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571467">
      <w:pPr>
        <w:pStyle w:val="TOC1"/>
        <w:tabs>
          <w:tab w:val="right" w:leader="dot" w:pos="9628"/>
        </w:tabs>
        <w:spacing w:line="400" w:lineRule="exact"/>
        <w:jc w:val="center"/>
        <w:rPr>
          <w:rFonts w:ascii="黑体" w:eastAsia="黑体" w:hAnsi="宋体"/>
          <w:b/>
          <w:bCs/>
          <w:sz w:val="44"/>
          <w:szCs w:val="24"/>
        </w:rPr>
      </w:pPr>
      <w:r>
        <w:rPr>
          <w:rFonts w:ascii="黑体" w:eastAsia="黑体" w:hAnsi="宋体" w:hint="eastAsia"/>
          <w:b/>
          <w:bCs/>
          <w:sz w:val="44"/>
          <w:szCs w:val="24"/>
        </w:rPr>
        <w:t>目</w:t>
      </w:r>
      <w:r>
        <w:rPr>
          <w:rFonts w:ascii="黑体" w:eastAsia="黑体" w:hAnsi="宋体" w:hint="eastAsia"/>
          <w:b/>
          <w:bCs/>
          <w:sz w:val="44"/>
          <w:szCs w:val="24"/>
        </w:rPr>
        <w:t xml:space="preserve"> </w:t>
      </w:r>
      <w:r>
        <w:rPr>
          <w:rFonts w:ascii="黑体" w:eastAsia="黑体" w:hAnsi="宋体" w:hint="eastAsia"/>
          <w:b/>
          <w:bCs/>
          <w:sz w:val="44"/>
          <w:szCs w:val="24"/>
        </w:rPr>
        <w:t>录</w:t>
      </w:r>
    </w:p>
    <w:bookmarkStart w:id="0" w:name="_Toc335124939"/>
    <w:p w:rsidR="00274FFA">
      <w:pPr>
        <w:pStyle w:val="TOC1"/>
        <w:tabs>
          <w:tab w:val="right" w:leader="dot" w:pos="9629"/>
        </w:tabs>
        <w:rPr>
          <w:noProof/>
          <w:szCs w:val="24"/>
        </w:rPr>
      </w:pPr>
      <w:r>
        <w:rPr>
          <w:rFonts w:ascii="宋体" w:hAnsi="宋体"/>
          <w:b/>
          <w:bCs/>
          <w:sz w:val="28"/>
          <w:szCs w:val="28"/>
        </w:rPr>
        <w:fldChar w:fldCharType="begin"/>
      </w:r>
      <w:r>
        <w:rPr>
          <w:rFonts w:ascii="宋体" w:hAnsi="宋体"/>
          <w:b/>
          <w:bCs/>
          <w:sz w:val="28"/>
          <w:szCs w:val="28"/>
        </w:rPr>
        <w:instrText xml:space="preserve"> TOC \o "1-3" \h \z \u </w:instrText>
      </w:r>
      <w:r>
        <w:rPr>
          <w:rFonts w:ascii="宋体" w:hAnsi="宋体"/>
          <w:b/>
          <w:bCs/>
          <w:sz w:val="28"/>
          <w:szCs w:val="28"/>
        </w:rPr>
        <w:fldChar w:fldCharType="separate"/>
      </w:r>
    </w:p>
    <w:p w:rsidR="00274FFA" w:rsidRPr="00274FFA" w:rsidP="00274FFA">
      <w:pPr>
        <w:pStyle w:val="TOC1"/>
        <w:tabs>
          <w:tab w:val="right" w:leader="dot" w:pos="9629"/>
        </w:tabs>
        <w:spacing w:line="360" w:lineRule="auto"/>
        <w:rPr>
          <w:noProof/>
          <w:sz w:val="28"/>
          <w:szCs w:val="28"/>
        </w:rPr>
      </w:pPr>
      <w:hyperlink w:anchor="_Toc364406851" w:history="1">
        <w:r w:rsidRPr="00274FFA">
          <w:rPr>
            <w:rStyle w:val="Hyperlink"/>
            <w:noProof/>
            <w:sz w:val="28"/>
            <w:szCs w:val="28"/>
          </w:rPr>
          <w:t xml:space="preserve">1 </w:t>
        </w:r>
        <w:r w:rsidRPr="00274FFA">
          <w:rPr>
            <w:rStyle w:val="Hyperlink"/>
            <w:rFonts w:hint="eastAsia"/>
            <w:noProof/>
            <w:sz w:val="28"/>
            <w:szCs w:val="28"/>
          </w:rPr>
          <w:t>编制依据</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_Toc364406851 \h </w:instrText>
        </w:r>
        <w:r w:rsidRPr="00274FFA">
          <w:rPr>
            <w:noProof/>
            <w:webHidden/>
            <w:sz w:val="28"/>
            <w:szCs w:val="28"/>
          </w:rPr>
          <w:fldChar w:fldCharType="separate"/>
        </w:r>
        <w:r w:rsidR="00B4332F">
          <w:rPr>
            <w:noProof/>
            <w:webHidden/>
            <w:sz w:val="28"/>
            <w:szCs w:val="28"/>
          </w:rPr>
          <w:t>2</w:t>
        </w:r>
        <w:r w:rsidRPr="00274FFA">
          <w:rPr>
            <w:noProof/>
            <w:webHidden/>
            <w:sz w:val="28"/>
            <w:szCs w:val="28"/>
          </w:rPr>
          <w:fldChar w:fldCharType="end"/>
        </w:r>
      </w:hyperlink>
    </w:p>
    <w:p w:rsidR="00274FFA" w:rsidRPr="00274FFA" w:rsidP="00274FFA">
      <w:pPr>
        <w:pStyle w:val="TOC1"/>
        <w:tabs>
          <w:tab w:val="right" w:leader="dot" w:pos="9629"/>
        </w:tabs>
        <w:spacing w:line="360" w:lineRule="auto"/>
        <w:rPr>
          <w:noProof/>
          <w:sz w:val="28"/>
          <w:szCs w:val="28"/>
        </w:rPr>
      </w:pPr>
      <w:hyperlink w:anchor="_Toc364406852" w:history="1">
        <w:r w:rsidRPr="00274FFA">
          <w:rPr>
            <w:rStyle w:val="Hyperlink"/>
            <w:noProof/>
            <w:sz w:val="28"/>
            <w:szCs w:val="28"/>
          </w:rPr>
          <w:t>2</w:t>
        </w:r>
        <w:r w:rsidRPr="00274FFA">
          <w:rPr>
            <w:rStyle w:val="Hyperlink"/>
            <w:rFonts w:hint="eastAsia"/>
            <w:noProof/>
            <w:sz w:val="28"/>
            <w:szCs w:val="28"/>
          </w:rPr>
          <w:t>、施工部位的概况分析</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_Toc364406852 \h </w:instrText>
        </w:r>
        <w:r w:rsidRPr="00274FFA">
          <w:rPr>
            <w:noProof/>
            <w:webHidden/>
            <w:sz w:val="28"/>
            <w:szCs w:val="28"/>
          </w:rPr>
          <w:fldChar w:fldCharType="separate"/>
        </w:r>
        <w:r w:rsidR="00B4332F">
          <w:rPr>
            <w:noProof/>
            <w:webHidden/>
            <w:sz w:val="28"/>
            <w:szCs w:val="28"/>
          </w:rPr>
          <w:t>2</w:t>
        </w:r>
        <w:r w:rsidRPr="00274FFA">
          <w:rPr>
            <w:noProof/>
            <w:webHidden/>
            <w:sz w:val="28"/>
            <w:szCs w:val="28"/>
          </w:rPr>
          <w:fldChar w:fldCharType="end"/>
        </w:r>
      </w:hyperlink>
    </w:p>
    <w:p w:rsidR="00274FFA" w:rsidRPr="00274FFA" w:rsidP="00274FFA">
      <w:pPr>
        <w:pStyle w:val="TOC2"/>
        <w:tabs>
          <w:tab w:val="right" w:leader="dot" w:pos="9629"/>
        </w:tabs>
        <w:spacing w:line="360" w:lineRule="auto"/>
        <w:ind w:left="0" w:leftChars="0"/>
        <w:rPr>
          <w:noProof/>
          <w:sz w:val="28"/>
          <w:szCs w:val="28"/>
        </w:rPr>
      </w:pPr>
      <w:hyperlink w:anchor="_Toc364406857" w:history="1">
        <w:r w:rsidRPr="00274FFA">
          <w:rPr>
            <w:rStyle w:val="Hyperlink"/>
            <w:bCs/>
            <w:noProof/>
            <w:sz w:val="28"/>
            <w:szCs w:val="28"/>
          </w:rPr>
          <w:t>3</w:t>
        </w:r>
        <w:r w:rsidRPr="00274FFA">
          <w:rPr>
            <w:rStyle w:val="Hyperlink"/>
            <w:rFonts w:hint="eastAsia"/>
            <w:bCs/>
            <w:noProof/>
            <w:sz w:val="28"/>
            <w:szCs w:val="28"/>
          </w:rPr>
          <w:t>、</w:t>
        </w:r>
        <w:r w:rsidRPr="00274FFA">
          <w:rPr>
            <w:rStyle w:val="Hyperlink"/>
            <w:rFonts w:hint="eastAsia"/>
            <w:bCs/>
            <w:noProof/>
            <w:kern w:val="44"/>
            <w:sz w:val="28"/>
            <w:szCs w:val="28"/>
          </w:rPr>
          <w:t>施工准备</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_Toc364406857 \h </w:instrText>
        </w:r>
        <w:r w:rsidRPr="00274FFA">
          <w:rPr>
            <w:noProof/>
            <w:webHidden/>
            <w:sz w:val="28"/>
            <w:szCs w:val="28"/>
          </w:rPr>
          <w:fldChar w:fldCharType="separate"/>
        </w:r>
        <w:r w:rsidR="00B4332F">
          <w:rPr>
            <w:noProof/>
            <w:webHidden/>
            <w:sz w:val="28"/>
            <w:szCs w:val="28"/>
          </w:rPr>
          <w:t>4</w:t>
        </w:r>
        <w:r w:rsidRPr="00274FFA">
          <w:rPr>
            <w:noProof/>
            <w:webHidden/>
            <w:sz w:val="28"/>
            <w:szCs w:val="28"/>
          </w:rPr>
          <w:fldChar w:fldCharType="end"/>
        </w:r>
      </w:hyperlink>
    </w:p>
    <w:p w:rsidR="00274FFA" w:rsidRPr="00274FFA" w:rsidP="00274FFA">
      <w:pPr>
        <w:pStyle w:val="TOC1"/>
        <w:tabs>
          <w:tab w:val="right" w:leader="dot" w:pos="9629"/>
        </w:tabs>
        <w:spacing w:line="360" w:lineRule="auto"/>
        <w:rPr>
          <w:noProof/>
          <w:sz w:val="28"/>
          <w:szCs w:val="28"/>
        </w:rPr>
      </w:pPr>
      <w:hyperlink w:anchor="_Toc364406862" w:history="1">
        <w:r w:rsidRPr="00274FFA">
          <w:rPr>
            <w:rStyle w:val="Hyperlink"/>
            <w:noProof/>
            <w:sz w:val="28"/>
            <w:szCs w:val="28"/>
          </w:rPr>
          <w:t>4</w:t>
        </w:r>
        <w:r w:rsidRPr="00274FFA">
          <w:rPr>
            <w:rStyle w:val="Hyperlink"/>
            <w:rFonts w:hint="eastAsia"/>
            <w:noProof/>
            <w:sz w:val="28"/>
            <w:szCs w:val="28"/>
          </w:rPr>
          <w:t>、施工安排</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_Toc364406862 \h </w:instrText>
        </w:r>
        <w:r w:rsidRPr="00274FFA">
          <w:rPr>
            <w:noProof/>
            <w:webHidden/>
            <w:sz w:val="28"/>
            <w:szCs w:val="28"/>
          </w:rPr>
          <w:fldChar w:fldCharType="separate"/>
        </w:r>
        <w:r w:rsidR="00B4332F">
          <w:rPr>
            <w:noProof/>
            <w:webHidden/>
            <w:sz w:val="28"/>
            <w:szCs w:val="28"/>
          </w:rPr>
          <w:t>5</w:t>
        </w:r>
        <w:r w:rsidRPr="00274FFA">
          <w:rPr>
            <w:noProof/>
            <w:webHidden/>
            <w:sz w:val="28"/>
            <w:szCs w:val="28"/>
          </w:rPr>
          <w:fldChar w:fldCharType="end"/>
        </w:r>
      </w:hyperlink>
    </w:p>
    <w:p w:rsidR="00274FFA" w:rsidRPr="00274FFA" w:rsidP="00274FFA">
      <w:pPr>
        <w:pStyle w:val="TOC1"/>
        <w:tabs>
          <w:tab w:val="right" w:leader="dot" w:pos="9629"/>
        </w:tabs>
        <w:spacing w:line="360" w:lineRule="auto"/>
        <w:rPr>
          <w:noProof/>
          <w:sz w:val="28"/>
          <w:szCs w:val="28"/>
        </w:rPr>
      </w:pPr>
      <w:hyperlink w:anchor="_Toc364406865" w:history="1">
        <w:r w:rsidRPr="00274FFA">
          <w:rPr>
            <w:rStyle w:val="Hyperlink"/>
            <w:noProof/>
            <w:sz w:val="28"/>
            <w:szCs w:val="28"/>
          </w:rPr>
          <w:t>5</w:t>
        </w:r>
        <w:r w:rsidRPr="00274FFA">
          <w:rPr>
            <w:rStyle w:val="Hyperlink"/>
            <w:rFonts w:hint="eastAsia"/>
            <w:noProof/>
            <w:sz w:val="28"/>
            <w:szCs w:val="28"/>
          </w:rPr>
          <w:t>、主要施工方法</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_Toc364406865 \h </w:instrText>
        </w:r>
        <w:r w:rsidRPr="00274FFA">
          <w:rPr>
            <w:noProof/>
            <w:webHidden/>
            <w:sz w:val="28"/>
            <w:szCs w:val="28"/>
          </w:rPr>
          <w:fldChar w:fldCharType="separate"/>
        </w:r>
        <w:r w:rsidR="00B4332F">
          <w:rPr>
            <w:noProof/>
            <w:webHidden/>
            <w:sz w:val="28"/>
            <w:szCs w:val="28"/>
          </w:rPr>
          <w:t>6</w:t>
        </w:r>
        <w:r w:rsidRPr="00274FFA">
          <w:rPr>
            <w:noProof/>
            <w:webHidden/>
            <w:sz w:val="28"/>
            <w:szCs w:val="28"/>
          </w:rPr>
          <w:fldChar w:fldCharType="end"/>
        </w:r>
      </w:hyperlink>
    </w:p>
    <w:p w:rsidR="00274FFA" w:rsidRPr="00274FFA" w:rsidP="00274FFA">
      <w:pPr>
        <w:pStyle w:val="TOC1"/>
        <w:tabs>
          <w:tab w:val="right" w:leader="dot" w:pos="9629"/>
        </w:tabs>
        <w:spacing w:line="360" w:lineRule="auto"/>
        <w:rPr>
          <w:noProof/>
          <w:sz w:val="28"/>
          <w:szCs w:val="28"/>
        </w:rPr>
      </w:pPr>
      <w:hyperlink w:anchor="_Toc364406872" w:history="1">
        <w:r w:rsidRPr="00274FFA">
          <w:rPr>
            <w:rStyle w:val="Hyperlink"/>
            <w:noProof/>
            <w:sz w:val="28"/>
            <w:szCs w:val="28"/>
          </w:rPr>
          <w:t>6</w:t>
        </w:r>
        <w:r w:rsidRPr="00274FFA">
          <w:rPr>
            <w:rStyle w:val="Hyperlink"/>
            <w:rFonts w:hint="eastAsia"/>
            <w:noProof/>
            <w:sz w:val="28"/>
            <w:szCs w:val="28"/>
          </w:rPr>
          <w:t>、质量要求</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_Toc364406872 \h </w:instrText>
        </w:r>
        <w:r w:rsidRPr="00274FFA">
          <w:rPr>
            <w:noProof/>
            <w:webHidden/>
            <w:sz w:val="28"/>
            <w:szCs w:val="28"/>
          </w:rPr>
          <w:fldChar w:fldCharType="separate"/>
        </w:r>
        <w:r w:rsidR="00B4332F">
          <w:rPr>
            <w:noProof/>
            <w:webHidden/>
            <w:sz w:val="28"/>
            <w:szCs w:val="28"/>
          </w:rPr>
          <w:t>18</w:t>
        </w:r>
        <w:r w:rsidRPr="00274FFA">
          <w:rPr>
            <w:noProof/>
            <w:webHidden/>
            <w:sz w:val="28"/>
            <w:szCs w:val="28"/>
          </w:rPr>
          <w:fldChar w:fldCharType="end"/>
        </w:r>
      </w:hyperlink>
    </w:p>
    <w:p w:rsidR="00274FFA" w:rsidRPr="00274FFA" w:rsidP="00274FFA">
      <w:pPr>
        <w:pStyle w:val="TOC1"/>
        <w:tabs>
          <w:tab w:val="right" w:leader="dot" w:pos="9629"/>
        </w:tabs>
        <w:spacing w:line="360" w:lineRule="auto"/>
        <w:rPr>
          <w:noProof/>
          <w:sz w:val="28"/>
          <w:szCs w:val="28"/>
        </w:rPr>
      </w:pPr>
      <w:hyperlink w:anchor="_Toc364406875" w:history="1">
        <w:r w:rsidRPr="00274FFA">
          <w:rPr>
            <w:rStyle w:val="Hyperlink"/>
            <w:noProof/>
            <w:sz w:val="28"/>
            <w:szCs w:val="28"/>
          </w:rPr>
          <w:t>7</w:t>
        </w:r>
        <w:r w:rsidRPr="00274FFA">
          <w:rPr>
            <w:rStyle w:val="Hyperlink"/>
            <w:rFonts w:hint="eastAsia"/>
            <w:noProof/>
            <w:sz w:val="28"/>
            <w:szCs w:val="28"/>
          </w:rPr>
          <w:t>、主要施工管理措施</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_Toc364406875 \h </w:instrText>
        </w:r>
        <w:r w:rsidRPr="00274FFA">
          <w:rPr>
            <w:noProof/>
            <w:webHidden/>
            <w:sz w:val="28"/>
            <w:szCs w:val="28"/>
          </w:rPr>
          <w:fldChar w:fldCharType="separate"/>
        </w:r>
        <w:r w:rsidR="00B4332F">
          <w:rPr>
            <w:noProof/>
            <w:webHidden/>
            <w:sz w:val="28"/>
            <w:szCs w:val="28"/>
          </w:rPr>
          <w:t>19</w:t>
        </w:r>
        <w:r w:rsidRPr="00274FFA">
          <w:rPr>
            <w:noProof/>
            <w:webHidden/>
            <w:sz w:val="28"/>
            <w:szCs w:val="28"/>
          </w:rPr>
          <w:fldChar w:fldCharType="end"/>
        </w:r>
      </w:hyperlink>
    </w:p>
    <w:p w:rsidR="00274FFA" w:rsidRPr="00274FFA" w:rsidP="00274FFA">
      <w:pPr>
        <w:pStyle w:val="TOC1"/>
        <w:tabs>
          <w:tab w:val="right" w:leader="dot" w:pos="9629"/>
        </w:tabs>
        <w:spacing w:line="360" w:lineRule="auto"/>
        <w:rPr>
          <w:noProof/>
          <w:sz w:val="28"/>
          <w:szCs w:val="28"/>
        </w:rPr>
      </w:pPr>
      <w:hyperlink w:anchor="_Toc364406881" w:history="1">
        <w:r w:rsidRPr="00274FFA">
          <w:rPr>
            <w:rStyle w:val="Hyperlink"/>
            <w:noProof/>
            <w:sz w:val="28"/>
            <w:szCs w:val="28"/>
          </w:rPr>
          <w:t>8</w:t>
        </w:r>
        <w:r w:rsidRPr="00274FFA">
          <w:rPr>
            <w:rStyle w:val="Hyperlink"/>
            <w:rFonts w:hint="eastAsia"/>
            <w:noProof/>
            <w:sz w:val="28"/>
            <w:szCs w:val="28"/>
          </w:rPr>
          <w:t>、施工安全保证措施</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w:instrText>
        </w:r>
        <w:r w:rsidRPr="00274FFA">
          <w:rPr>
            <w:noProof/>
            <w:webHidden/>
            <w:sz w:val="28"/>
            <w:szCs w:val="28"/>
          </w:rPr>
          <w:instrText xml:space="preserve">F _Toc364406881 \h </w:instrText>
        </w:r>
        <w:r w:rsidRPr="00274FFA">
          <w:rPr>
            <w:noProof/>
            <w:webHidden/>
            <w:sz w:val="28"/>
            <w:szCs w:val="28"/>
          </w:rPr>
          <w:fldChar w:fldCharType="separate"/>
        </w:r>
        <w:r w:rsidR="00B4332F">
          <w:rPr>
            <w:noProof/>
            <w:webHidden/>
            <w:sz w:val="28"/>
            <w:szCs w:val="28"/>
          </w:rPr>
          <w:t>25</w:t>
        </w:r>
        <w:r w:rsidRPr="00274FFA">
          <w:rPr>
            <w:noProof/>
            <w:webHidden/>
            <w:sz w:val="28"/>
            <w:szCs w:val="28"/>
          </w:rPr>
          <w:fldChar w:fldCharType="end"/>
        </w:r>
      </w:hyperlink>
    </w:p>
    <w:p w:rsidR="00274FFA" w:rsidRPr="00274FFA" w:rsidP="00274FFA">
      <w:pPr>
        <w:pStyle w:val="TOC1"/>
        <w:tabs>
          <w:tab w:val="right" w:leader="dot" w:pos="9629"/>
        </w:tabs>
        <w:spacing w:line="360" w:lineRule="auto"/>
        <w:rPr>
          <w:noProof/>
          <w:sz w:val="28"/>
          <w:szCs w:val="28"/>
        </w:rPr>
      </w:pPr>
      <w:hyperlink w:anchor="_Toc364406886" w:history="1">
        <w:r w:rsidRPr="00274FFA">
          <w:rPr>
            <w:rStyle w:val="Hyperlink"/>
            <w:noProof/>
            <w:sz w:val="28"/>
            <w:szCs w:val="28"/>
          </w:rPr>
          <w:t>9</w:t>
        </w:r>
        <w:r w:rsidRPr="00274FFA">
          <w:rPr>
            <w:rStyle w:val="Hyperlink"/>
            <w:rFonts w:hint="eastAsia"/>
            <w:noProof/>
            <w:sz w:val="28"/>
            <w:szCs w:val="28"/>
          </w:rPr>
          <w:t>、降低安装工程成本的措施</w:t>
        </w:r>
        <w:r w:rsidRPr="00274FFA">
          <w:rPr>
            <w:noProof/>
            <w:webHidden/>
            <w:sz w:val="28"/>
            <w:szCs w:val="28"/>
          </w:rPr>
          <w:tab/>
        </w:r>
        <w:r w:rsidRPr="00274FFA">
          <w:rPr>
            <w:noProof/>
            <w:webHidden/>
            <w:sz w:val="28"/>
            <w:szCs w:val="28"/>
          </w:rPr>
          <w:fldChar w:fldCharType="begin"/>
        </w:r>
        <w:r w:rsidRPr="00274FFA">
          <w:rPr>
            <w:noProof/>
            <w:webHidden/>
            <w:sz w:val="28"/>
            <w:szCs w:val="28"/>
          </w:rPr>
          <w:instrText xml:space="preserve"> PAGEREF _Toc364406886 \h </w:instrText>
        </w:r>
        <w:r w:rsidRPr="00274FFA">
          <w:rPr>
            <w:noProof/>
            <w:webHidden/>
            <w:sz w:val="28"/>
            <w:szCs w:val="28"/>
          </w:rPr>
          <w:fldChar w:fldCharType="separate"/>
        </w:r>
        <w:r w:rsidR="00B4332F">
          <w:rPr>
            <w:noProof/>
            <w:webHidden/>
            <w:sz w:val="28"/>
            <w:szCs w:val="28"/>
          </w:rPr>
          <w:t>28</w:t>
        </w:r>
        <w:r w:rsidRPr="00274FFA">
          <w:rPr>
            <w:noProof/>
            <w:webHidden/>
            <w:sz w:val="28"/>
            <w:szCs w:val="28"/>
          </w:rPr>
          <w:fldChar w:fldCharType="end"/>
        </w:r>
      </w:hyperlink>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274FFA" w:rsidP="00D263A5">
      <w:pPr>
        <w:pStyle w:val="Normal0"/>
        <w:spacing w:before="120" w:beforeLines="50" w:line="360" w:lineRule="auto"/>
        <w:jc w:val="center"/>
        <w:outlineLvl w:val="0"/>
        <w:rPr>
          <w:noProof/>
        </w:rPr>
      </w:pPr>
    </w:p>
    <w:p w:rsidR="00D263A5" w:rsidRPr="00274FFA" w:rsidP="00274FFA">
      <w:pPr>
        <w:pStyle w:val="Normal0"/>
        <w:spacing w:before="120" w:beforeLines="50" w:line="360" w:lineRule="auto"/>
        <w:outlineLvl w:val="0"/>
        <w:rPr>
          <w:rFonts w:ascii="宋体" w:hAnsi="宋体"/>
          <w:b/>
          <w:bCs/>
          <w:sz w:val="28"/>
          <w:szCs w:val="28"/>
        </w:rPr>
      </w:pPr>
      <w:r>
        <w:fldChar w:fldCharType="end"/>
      </w:r>
      <w:bookmarkEnd w:id="0"/>
    </w:p>
    <w:p w:rsidR="00571467" w:rsidP="00B51A24">
      <w:pPr>
        <w:pStyle w:val="Normal0"/>
        <w:spacing w:before="120" w:beforeLines="50" w:line="360" w:lineRule="auto"/>
        <w:jc w:val="center"/>
        <w:outlineLvl w:val="0"/>
        <w:rPr>
          <w:rFonts w:ascii="黑体" w:eastAsia="黑体" w:hAnsi="黑体"/>
          <w:sz w:val="32"/>
          <w:szCs w:val="32"/>
        </w:rPr>
        <w:sectPr>
          <w:pgSz w:w="11907" w:h="16840"/>
          <w:pgMar w:top="1134" w:right="1134" w:bottom="1134" w:left="1134" w:header="851" w:footer="992" w:gutter="0"/>
          <w:cols w:space="720"/>
          <w:docGrid w:linePitch="312"/>
        </w:sectPr>
      </w:pPr>
      <w:bookmarkStart w:id="1" w:name="_Toc335378556"/>
      <w:bookmarkStart w:id="2" w:name="_Toc335392765"/>
      <w:bookmarkStart w:id="3" w:name="_Toc327282497"/>
      <w:bookmarkStart w:id="4" w:name="_Toc328846303"/>
      <w:bookmarkStart w:id="5" w:name="_Toc362418917"/>
      <w:bookmarkStart w:id="6" w:name="_Toc826"/>
      <w:bookmarkStart w:id="7" w:name="_Toc362612452"/>
      <w:bookmarkStart w:id="8" w:name="_Toc362983303"/>
      <w:bookmarkStart w:id="9" w:name="_Toc364406850"/>
      <w:bookmarkStart w:id="10" w:name="_Toc335378557"/>
      <w:r>
        <w:rPr>
          <w:rFonts w:ascii="宋体" w:hAnsi="宋体" w:hint="eastAsia"/>
          <w:b/>
          <w:bCs/>
          <w:sz w:val="32"/>
          <w:szCs w:val="32"/>
        </w:rPr>
        <w:t>银川永泰城</w:t>
      </w:r>
      <w:r>
        <w:rPr>
          <w:rFonts w:ascii="宋体" w:hAnsi="宋体" w:hint="eastAsia"/>
          <w:b/>
          <w:bCs/>
          <w:sz w:val="32"/>
          <w:szCs w:val="32"/>
        </w:rPr>
        <w:t>1#</w:t>
      </w:r>
      <w:r>
        <w:rPr>
          <w:rFonts w:ascii="宋体" w:hAnsi="宋体" w:hint="eastAsia"/>
          <w:b/>
          <w:bCs/>
          <w:sz w:val="32"/>
          <w:szCs w:val="32"/>
        </w:rPr>
        <w:t>地块</w:t>
      </w:r>
      <w:r w:rsidR="00A005AA">
        <w:rPr>
          <w:rFonts w:ascii="宋体" w:hAnsi="宋体" w:hint="eastAsia"/>
          <w:b/>
          <w:bCs/>
          <w:sz w:val="32"/>
          <w:szCs w:val="32"/>
        </w:rPr>
        <w:t>机电预留预埋配合</w:t>
      </w:r>
      <w:r>
        <w:rPr>
          <w:rFonts w:ascii="宋体" w:hAnsi="宋体" w:hint="eastAsia"/>
          <w:b/>
          <w:bCs/>
          <w:sz w:val="32"/>
          <w:szCs w:val="32"/>
        </w:rPr>
        <w:t>施工方案</w:t>
      </w:r>
      <w:bookmarkEnd w:id="1"/>
      <w:bookmarkEnd w:id="2"/>
      <w:bookmarkEnd w:id="3"/>
      <w:bookmarkEnd w:id="4"/>
      <w:bookmarkEnd w:id="5"/>
      <w:bookmarkEnd w:id="6"/>
      <w:bookmarkEnd w:id="7"/>
      <w:bookmarkEnd w:id="8"/>
      <w:bookmarkEnd w:id="9"/>
    </w:p>
    <w:p w:rsidR="00571467" w:rsidRPr="008465FB" w:rsidP="008465FB">
      <w:pPr>
        <w:pStyle w:val="Heading1"/>
        <w:rPr>
          <w:b w:val="0"/>
          <w:bCs w:val="0"/>
          <w:sz w:val="30"/>
          <w:szCs w:val="30"/>
        </w:rPr>
      </w:pPr>
      <w:bookmarkStart w:id="11" w:name="_Toc16230"/>
      <w:bookmarkStart w:id="12" w:name="_Toc364406851"/>
      <w:r w:rsidRPr="008465FB">
        <w:rPr>
          <w:rFonts w:hint="eastAsia"/>
          <w:b w:val="0"/>
          <w:bCs w:val="0"/>
          <w:sz w:val="30"/>
          <w:szCs w:val="30"/>
        </w:rPr>
        <w:t xml:space="preserve">1 </w:t>
      </w:r>
      <w:r w:rsidRPr="008465FB">
        <w:rPr>
          <w:rFonts w:hint="eastAsia"/>
          <w:b w:val="0"/>
          <w:bCs w:val="0"/>
          <w:sz w:val="30"/>
          <w:szCs w:val="30"/>
        </w:rPr>
        <w:t>编制依据</w:t>
      </w:r>
      <w:bookmarkStart w:id="13" w:name="_Toc362418919"/>
      <w:bookmarkStart w:id="14" w:name="_Toc234609313"/>
      <w:bookmarkStart w:id="15" w:name="_Toc231089906"/>
      <w:bookmarkStart w:id="16" w:name="_Toc305912808"/>
      <w:bookmarkStart w:id="17" w:name="_Toc307558344"/>
      <w:bookmarkStart w:id="18" w:name="_Toc308785438"/>
      <w:bookmarkStart w:id="19" w:name="_Toc335378558"/>
      <w:bookmarkEnd w:id="10"/>
      <w:bookmarkEnd w:id="11"/>
      <w:bookmarkEnd w:id="12"/>
    </w:p>
    <w:bookmarkEnd w:id="13"/>
    <w:bookmarkEnd w:id="14"/>
    <w:bookmarkEnd w:id="15"/>
    <w:bookmarkEnd w:id="16"/>
    <w:bookmarkEnd w:id="17"/>
    <w:bookmarkEnd w:id="18"/>
    <w:bookmarkEnd w:id="19"/>
    <w:p w:rsidR="005932D0" w:rsidRPr="004C203E" w:rsidP="00E33605">
      <w:pPr>
        <w:pStyle w:val="Normal0"/>
        <w:spacing w:line="360" w:lineRule="auto"/>
        <w:rPr>
          <w:rFonts w:ascii="宋体" w:hAnsi="宋体"/>
          <w:sz w:val="24"/>
          <w:szCs w:val="24"/>
        </w:rPr>
      </w:pPr>
      <w:r w:rsidRPr="004C203E">
        <w:rPr>
          <w:rFonts w:ascii="宋体" w:hAnsi="宋体" w:hint="eastAsia"/>
          <w:sz w:val="24"/>
          <w:szCs w:val="24"/>
        </w:rPr>
        <w:t>《采暖通风与空气调节规范》</w:t>
      </w:r>
      <w:r w:rsidRPr="004C203E" w:rsidR="0051106F">
        <w:rPr>
          <w:rFonts w:ascii="宋体" w:hAnsi="宋体" w:hint="eastAsia"/>
          <w:sz w:val="24"/>
          <w:szCs w:val="24"/>
        </w:rPr>
        <w:t>（</w:t>
      </w:r>
      <w:r w:rsidRPr="004C203E">
        <w:rPr>
          <w:rFonts w:ascii="宋体" w:hAnsi="宋体" w:hint="eastAsia"/>
          <w:sz w:val="24"/>
          <w:szCs w:val="24"/>
        </w:rPr>
        <w:t>GB50019-2003</w:t>
      </w:r>
      <w:r w:rsidRPr="004C203E" w:rsidR="0051106F">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《建筑给排水及采暖工程施工质量验收》</w:t>
      </w:r>
      <w:r w:rsidR="002132C5">
        <w:rPr>
          <w:rFonts w:ascii="宋体" w:hAnsi="宋体" w:hint="eastAsia"/>
          <w:sz w:val="24"/>
          <w:szCs w:val="24"/>
        </w:rPr>
        <w:t>（</w:t>
      </w:r>
      <w:r w:rsidRPr="004C203E">
        <w:rPr>
          <w:rFonts w:ascii="宋体" w:hAnsi="宋体" w:hint="eastAsia"/>
          <w:sz w:val="24"/>
          <w:szCs w:val="24"/>
        </w:rPr>
        <w:t>GB50242-2002</w:t>
      </w:r>
      <w:r w:rsidR="002132C5">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《通风与空调工程施工质量验收规范》</w:t>
      </w:r>
      <w:r w:rsidR="002132C5">
        <w:rPr>
          <w:rFonts w:ascii="宋体" w:hAnsi="宋体" w:hint="eastAsia"/>
          <w:sz w:val="24"/>
          <w:szCs w:val="24"/>
        </w:rPr>
        <w:t>（</w:t>
      </w:r>
      <w:r w:rsidRPr="004C203E">
        <w:rPr>
          <w:rFonts w:ascii="宋体" w:hAnsi="宋体" w:hint="eastAsia"/>
          <w:sz w:val="24"/>
          <w:szCs w:val="24"/>
        </w:rPr>
        <w:t>GB50243-2002</w:t>
      </w:r>
      <w:r w:rsidR="002132C5">
        <w:rPr>
          <w:rFonts w:ascii="宋体" w:hAnsi="宋体" w:hint="eastAsia"/>
          <w:sz w:val="24"/>
          <w:szCs w:val="24"/>
        </w:rPr>
        <w:t>）</w:t>
      </w:r>
    </w:p>
    <w:p w:rsidR="008465FB" w:rsidRPr="004C203E" w:rsidP="00E33605">
      <w:pPr>
        <w:pStyle w:val="Normal0"/>
        <w:spacing w:line="360" w:lineRule="auto"/>
        <w:rPr>
          <w:rFonts w:ascii="宋体" w:hAnsi="宋体" w:cs="宋体"/>
          <w:sz w:val="24"/>
          <w:szCs w:val="24"/>
        </w:rPr>
      </w:pPr>
      <w:r w:rsidRPr="004C203E">
        <w:rPr>
          <w:rFonts w:ascii="宋体" w:hAnsi="宋体" w:hint="eastAsia"/>
          <w:sz w:val="24"/>
          <w:szCs w:val="24"/>
        </w:rPr>
        <w:t>《建筑电气工程施工质量验收规范》（</w:t>
      </w:r>
      <w:r w:rsidRPr="004C203E">
        <w:rPr>
          <w:rFonts w:ascii="宋体" w:hAnsi="宋体"/>
          <w:sz w:val="24"/>
          <w:szCs w:val="24"/>
        </w:rPr>
        <w:t>GB50303-2002</w:t>
      </w:r>
      <w:r w:rsidRPr="004C203E">
        <w:rPr>
          <w:rFonts w:ascii="宋体" w:hAnsi="宋体" w:hint="eastAsia"/>
          <w:sz w:val="24"/>
          <w:szCs w:val="24"/>
        </w:rPr>
        <w:t>）</w:t>
      </w:r>
      <w:r w:rsidRPr="004C203E">
        <w:rPr>
          <w:rFonts w:ascii="宋体" w:hAnsi="宋体" w:cs="宋体"/>
          <w:sz w:val="24"/>
          <w:szCs w:val="24"/>
        </w:rPr>
        <w:t xml:space="preserve"> </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《建筑工程施工质量验收统一标准》（</w:t>
      </w:r>
      <w:r w:rsidRPr="004C203E">
        <w:rPr>
          <w:rFonts w:ascii="宋体" w:hAnsi="宋体"/>
          <w:sz w:val="24"/>
          <w:szCs w:val="24"/>
        </w:rPr>
        <w:t>GB50300-2001</w:t>
      </w:r>
      <w:r w:rsidRPr="004C203E">
        <w:rPr>
          <w:rFonts w:ascii="宋体" w:hAnsi="宋体" w:hint="eastAsia"/>
          <w:sz w:val="24"/>
          <w:szCs w:val="24"/>
        </w:rPr>
        <w:t>）</w:t>
      </w:r>
      <w:r w:rsidRPr="004C203E">
        <w:rPr>
          <w:rFonts w:ascii="宋体" w:hAnsi="宋体"/>
          <w:sz w:val="24"/>
          <w:szCs w:val="24"/>
        </w:rPr>
        <w:t xml:space="preserve"> </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《高层民用建筑设计防火规范》（</w:t>
      </w:r>
      <w:r w:rsidRPr="004C203E">
        <w:rPr>
          <w:rFonts w:ascii="宋体" w:hAnsi="宋体"/>
          <w:sz w:val="24"/>
          <w:szCs w:val="24"/>
        </w:rPr>
        <w:t>GB50045-95</w:t>
      </w:r>
      <w:r w:rsidRPr="004C203E">
        <w:rPr>
          <w:rFonts w:ascii="宋体" w:hAnsi="宋体" w:hint="eastAsia"/>
          <w:sz w:val="24"/>
          <w:szCs w:val="24"/>
        </w:rPr>
        <w:t>）</w:t>
      </w:r>
      <w:r w:rsidRPr="004C203E">
        <w:rPr>
          <w:rFonts w:ascii="宋体" w:hAnsi="宋体"/>
          <w:sz w:val="24"/>
          <w:szCs w:val="24"/>
        </w:rPr>
        <w:t xml:space="preserve"> </w:t>
      </w:r>
    </w:p>
    <w:p w:rsidR="008465FB" w:rsidRPr="004C203E" w:rsidP="00E33605">
      <w:pPr>
        <w:pStyle w:val="Normal0"/>
        <w:spacing w:line="360" w:lineRule="auto"/>
        <w:rPr>
          <w:rFonts w:ascii="宋体" w:hAnsi="宋体" w:cs="宋体"/>
          <w:sz w:val="24"/>
          <w:szCs w:val="24"/>
        </w:rPr>
      </w:pPr>
      <w:r w:rsidRPr="004C203E">
        <w:rPr>
          <w:rFonts w:ascii="宋体" w:hAnsi="宋体" w:hint="eastAsia"/>
          <w:sz w:val="24"/>
          <w:szCs w:val="24"/>
        </w:rPr>
        <w:t>《自动喷水灭火系统设计规范》（</w:t>
      </w:r>
      <w:r w:rsidRPr="004C203E">
        <w:rPr>
          <w:rFonts w:ascii="宋体" w:hAnsi="宋体"/>
          <w:sz w:val="24"/>
          <w:szCs w:val="24"/>
        </w:rPr>
        <w:t>GBJ50084-2001</w:t>
      </w:r>
      <w:r w:rsidRPr="004C203E">
        <w:rPr>
          <w:rFonts w:ascii="宋体" w:hAnsi="宋体" w:hint="eastAsia"/>
          <w:sz w:val="24"/>
          <w:szCs w:val="24"/>
        </w:rPr>
        <w:t>）</w:t>
      </w:r>
      <w:r w:rsidRPr="004C203E">
        <w:rPr>
          <w:rFonts w:ascii="宋体" w:hAnsi="宋体" w:cs="宋体"/>
          <w:sz w:val="24"/>
          <w:szCs w:val="24"/>
        </w:rPr>
        <w:t xml:space="preserve"> </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《火灾自动报警系统设计规范》（</w:t>
      </w:r>
      <w:r w:rsidRPr="004C203E">
        <w:rPr>
          <w:rFonts w:ascii="宋体" w:hAnsi="宋体"/>
          <w:sz w:val="24"/>
          <w:szCs w:val="24"/>
        </w:rPr>
        <w:t>GBJ50116</w:t>
      </w:r>
      <w:r w:rsidRPr="004C203E" w:rsidR="005E69BD">
        <w:rPr>
          <w:rFonts w:ascii="宋体" w:hAnsi="宋体" w:hint="eastAsia"/>
          <w:sz w:val="24"/>
          <w:szCs w:val="24"/>
        </w:rPr>
        <w:t>-98</w:t>
      </w:r>
      <w:r w:rsidRP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《自动喷水灭火系统施工及验收规范》（</w:t>
      </w:r>
      <w:r w:rsidRPr="004C203E">
        <w:rPr>
          <w:rFonts w:ascii="宋体" w:hAnsi="宋体"/>
          <w:sz w:val="24"/>
          <w:szCs w:val="24"/>
        </w:rPr>
        <w:t>GB50261-96</w:t>
      </w:r>
      <w:r w:rsidRP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《火灾自动报警系统施工及验收规范》（</w:t>
      </w:r>
      <w:r w:rsidRPr="004C203E">
        <w:rPr>
          <w:rFonts w:ascii="宋体" w:hAnsi="宋体"/>
          <w:sz w:val="24"/>
          <w:szCs w:val="24"/>
        </w:rPr>
        <w:t>GB50166-92</w:t>
      </w:r>
      <w:r w:rsidRP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《气体灭火系统施工及验收规范》（</w:t>
      </w:r>
      <w:r w:rsidRPr="004C203E">
        <w:rPr>
          <w:rFonts w:ascii="宋体" w:hAnsi="宋体"/>
          <w:sz w:val="24"/>
          <w:szCs w:val="24"/>
        </w:rPr>
        <w:t>GB502632-97</w:t>
      </w:r>
      <w:r w:rsidRP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《建筑施工高处作业安全技术规范》（</w:t>
      </w:r>
      <w:r w:rsidRPr="004C203E">
        <w:rPr>
          <w:rFonts w:ascii="宋体" w:hAnsi="宋体"/>
          <w:sz w:val="24"/>
          <w:szCs w:val="24"/>
        </w:rPr>
        <w:t>JGJ8D-91</w:t>
      </w:r>
      <w:r w:rsidRP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《施工现场临时用电安全技术规范》（</w:t>
      </w:r>
      <w:r w:rsidRPr="004C203E">
        <w:rPr>
          <w:rFonts w:ascii="宋体" w:hAnsi="宋体"/>
          <w:sz w:val="24"/>
          <w:szCs w:val="24"/>
        </w:rPr>
        <w:t>JGJ46-</w:t>
      </w:r>
      <w:r w:rsidRPr="004C203E" w:rsidR="00822B64">
        <w:rPr>
          <w:rFonts w:ascii="宋体" w:hAnsi="宋体" w:hint="eastAsia"/>
          <w:sz w:val="24"/>
          <w:szCs w:val="24"/>
        </w:rPr>
        <w:t>2005</w:t>
      </w:r>
      <w:r w:rsidRP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《建筑机械使用安全技术规范》（</w:t>
      </w:r>
      <w:r w:rsidRPr="004C203E">
        <w:rPr>
          <w:rFonts w:ascii="宋体" w:hAnsi="宋体"/>
          <w:sz w:val="24"/>
          <w:szCs w:val="24"/>
        </w:rPr>
        <w:t>JGJ33-2001</w:t>
      </w:r>
      <w:r w:rsidRP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《住宅建筑规范》</w:t>
      </w:r>
      <w:r w:rsidRPr="004C203E" w:rsidR="005932D0">
        <w:rPr>
          <w:rFonts w:ascii="宋体" w:hAnsi="宋体" w:hint="eastAsia"/>
          <w:sz w:val="24"/>
          <w:szCs w:val="24"/>
        </w:rPr>
        <w:t>（</w:t>
      </w:r>
      <w:r w:rsidRPr="004C203E">
        <w:rPr>
          <w:rFonts w:ascii="宋体" w:hAnsi="宋体" w:hint="eastAsia"/>
          <w:sz w:val="24"/>
          <w:szCs w:val="24"/>
        </w:rPr>
        <w:t>GB50366-2005</w:t>
      </w:r>
      <w:r w:rsidRPr="004C203E" w:rsidR="005932D0">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《建筑电气工程施工质量验收规范》</w:t>
      </w:r>
      <w:r w:rsidRPr="004C203E" w:rsidR="005932D0">
        <w:rPr>
          <w:rFonts w:ascii="宋体" w:hAnsi="宋体" w:hint="eastAsia"/>
          <w:sz w:val="24"/>
          <w:szCs w:val="24"/>
        </w:rPr>
        <w:t>（</w:t>
      </w:r>
      <w:r w:rsidRPr="004C203E">
        <w:rPr>
          <w:rFonts w:ascii="宋体" w:hAnsi="宋体" w:hint="eastAsia"/>
          <w:sz w:val="24"/>
          <w:szCs w:val="24"/>
        </w:rPr>
        <w:t>GB50303</w:t>
      </w:r>
      <w:r w:rsidRPr="004C203E">
        <w:rPr>
          <w:rFonts w:ascii="宋体" w:hAnsi="宋体" w:hint="eastAsia"/>
          <w:sz w:val="24"/>
          <w:szCs w:val="24"/>
        </w:rPr>
        <w:t>－</w:t>
      </w:r>
      <w:r w:rsidRPr="004C203E">
        <w:rPr>
          <w:rFonts w:ascii="宋体" w:hAnsi="宋体" w:hint="eastAsia"/>
          <w:sz w:val="24"/>
          <w:szCs w:val="24"/>
        </w:rPr>
        <w:t>2002</w:t>
      </w:r>
      <w:r w:rsidRPr="004C203E" w:rsidR="005932D0">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《建筑工程施工质量验收统一标准》</w:t>
      </w:r>
      <w:r w:rsidRPr="004C203E" w:rsidR="004C203E">
        <w:rPr>
          <w:rFonts w:ascii="宋体" w:hAnsi="宋体" w:hint="eastAsia"/>
          <w:sz w:val="24"/>
          <w:szCs w:val="24"/>
        </w:rPr>
        <w:t>（</w:t>
      </w:r>
      <w:r w:rsidRPr="004C203E">
        <w:rPr>
          <w:rFonts w:ascii="宋体" w:hAnsi="宋体" w:hint="eastAsia"/>
          <w:sz w:val="24"/>
          <w:szCs w:val="24"/>
        </w:rPr>
        <w:t>GB50300-2001</w:t>
      </w:r>
      <w:r w:rsidRPr="004C203E" w:rsidR="004C203E">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《民用建筑工程室内环境污染控制规程》</w:t>
      </w:r>
      <w:r w:rsidRPr="004C203E" w:rsidR="005932D0">
        <w:rPr>
          <w:rFonts w:ascii="宋体" w:hAnsi="宋体" w:hint="eastAsia"/>
          <w:sz w:val="24"/>
          <w:szCs w:val="24"/>
        </w:rPr>
        <w:t>（</w:t>
      </w:r>
      <w:r w:rsidRPr="004C203E">
        <w:rPr>
          <w:rFonts w:ascii="宋体" w:hAnsi="宋体" w:hint="eastAsia"/>
          <w:sz w:val="24"/>
          <w:szCs w:val="24"/>
        </w:rPr>
        <w:t>GB50325-2001</w:t>
      </w:r>
      <w:r w:rsidRPr="004C203E" w:rsidR="005932D0">
        <w:rPr>
          <w:rFonts w:ascii="宋体" w:hAnsi="宋体" w:hint="eastAsia"/>
          <w:sz w:val="24"/>
          <w:szCs w:val="24"/>
        </w:rPr>
        <w:t>）</w:t>
      </w:r>
    </w:p>
    <w:p w:rsidR="008465FB" w:rsidRPr="004C203E" w:rsidP="00E33605">
      <w:pPr>
        <w:pStyle w:val="Normal0"/>
        <w:spacing w:line="360" w:lineRule="auto"/>
        <w:rPr>
          <w:rFonts w:ascii="宋体" w:hAnsi="宋体"/>
          <w:sz w:val="24"/>
          <w:szCs w:val="24"/>
        </w:rPr>
      </w:pPr>
      <w:r w:rsidRPr="004C203E">
        <w:rPr>
          <w:rFonts w:ascii="宋体" w:hAnsi="宋体" w:hint="eastAsia"/>
          <w:sz w:val="24"/>
          <w:szCs w:val="24"/>
        </w:rPr>
        <w:t>《建筑安装分项工程施工工艺规程》</w:t>
      </w:r>
      <w:r w:rsidRPr="004C203E" w:rsidR="004C203E">
        <w:rPr>
          <w:rFonts w:ascii="宋体" w:hAnsi="宋体" w:hint="eastAsia"/>
          <w:sz w:val="24"/>
          <w:szCs w:val="24"/>
        </w:rPr>
        <w:t>（</w:t>
      </w:r>
      <w:r w:rsidRPr="004C203E">
        <w:rPr>
          <w:rFonts w:ascii="宋体" w:hAnsi="宋体" w:hint="eastAsia"/>
          <w:sz w:val="24"/>
          <w:szCs w:val="24"/>
        </w:rPr>
        <w:t>DBJ/T</w:t>
      </w:r>
      <w:smartTag w:uri="urn:schemas-microsoft-com:office:smarttags" w:element="chsdate">
        <w:smartTagPr>
          <w:attr w:name="Day" w:val="26"/>
          <w:attr w:name="IsLunarDate" w:val="False"/>
          <w:attr w:name="IsROCDate" w:val="False"/>
          <w:attr w:name="Month" w:val="1"/>
          <w:attr w:name="Year" w:val="2003"/>
        </w:smartTagPr>
        <w:r w:rsidRPr="004C203E">
          <w:rPr>
            <w:rFonts w:ascii="宋体" w:hAnsi="宋体" w:hint="eastAsia"/>
            <w:sz w:val="24"/>
            <w:szCs w:val="24"/>
          </w:rPr>
          <w:t>01-26-2003</w:t>
        </w:r>
      </w:smartTag>
      <w:r w:rsidRPr="004C203E" w:rsidR="004C203E">
        <w:rPr>
          <w:rFonts w:ascii="宋体" w:hAnsi="宋体" w:hint="eastAsia"/>
          <w:sz w:val="24"/>
          <w:szCs w:val="24"/>
        </w:rPr>
        <w:t>）</w:t>
      </w:r>
    </w:p>
    <w:p w:rsidR="008465FB" w:rsidRPr="00E33605" w:rsidP="00E33605">
      <w:pPr>
        <w:pStyle w:val="Normal0"/>
        <w:spacing w:line="360" w:lineRule="auto"/>
        <w:rPr>
          <w:rFonts w:ascii="宋体" w:hAnsi="宋体"/>
          <w:sz w:val="24"/>
          <w:szCs w:val="24"/>
        </w:rPr>
      </w:pPr>
      <w:r w:rsidRPr="004C203E">
        <w:rPr>
          <w:rFonts w:ascii="宋体" w:hAnsi="宋体" w:hint="eastAsia"/>
          <w:sz w:val="24"/>
          <w:szCs w:val="24"/>
        </w:rPr>
        <w:t>《</w:t>
      </w:r>
      <w:r w:rsidRPr="004C203E">
        <w:rPr>
          <w:rFonts w:ascii="宋体" w:hAnsi="宋体" w:hint="eastAsia"/>
          <w:bCs/>
          <w:sz w:val="24"/>
          <w:szCs w:val="24"/>
        </w:rPr>
        <w:t>建筑安装工程质量检查评定统一标准》</w:t>
      </w:r>
      <w:r w:rsidRPr="004C203E" w:rsidR="004C203E">
        <w:rPr>
          <w:rFonts w:ascii="宋体" w:hAnsi="宋体" w:hint="eastAsia"/>
          <w:bCs/>
          <w:sz w:val="24"/>
          <w:szCs w:val="24"/>
        </w:rPr>
        <w:t>（</w:t>
      </w:r>
      <w:r w:rsidRPr="004C203E">
        <w:rPr>
          <w:rFonts w:ascii="宋体" w:hAnsi="宋体" w:hint="eastAsia"/>
          <w:color w:val="000000"/>
          <w:sz w:val="24"/>
          <w:szCs w:val="24"/>
        </w:rPr>
        <w:t>GB50300-2001</w:t>
      </w:r>
      <w:r w:rsidR="004C203E">
        <w:rPr>
          <w:rFonts w:ascii="宋体" w:hAnsi="宋体" w:hint="eastAsia"/>
          <w:color w:val="000000"/>
          <w:sz w:val="24"/>
          <w:szCs w:val="24"/>
        </w:rPr>
        <w:t>）</w:t>
      </w:r>
    </w:p>
    <w:p w:rsidR="008465FB" w:rsidRPr="008465FB" w:rsidP="008465FB">
      <w:pPr>
        <w:pStyle w:val="Heading1"/>
        <w:rPr>
          <w:b w:val="0"/>
          <w:bCs w:val="0"/>
          <w:sz w:val="30"/>
          <w:szCs w:val="30"/>
        </w:rPr>
      </w:pPr>
      <w:bookmarkStart w:id="20" w:name="_Toc327733024"/>
      <w:bookmarkStart w:id="21" w:name="_Toc364406852"/>
      <w:r w:rsidRPr="008465FB">
        <w:rPr>
          <w:rFonts w:hint="eastAsia"/>
          <w:b w:val="0"/>
          <w:bCs w:val="0"/>
          <w:sz w:val="30"/>
          <w:szCs w:val="30"/>
        </w:rPr>
        <w:t>2</w:t>
      </w:r>
      <w:r w:rsidRPr="008465FB">
        <w:rPr>
          <w:rFonts w:hint="eastAsia"/>
          <w:b w:val="0"/>
          <w:bCs w:val="0"/>
          <w:sz w:val="30"/>
          <w:szCs w:val="30"/>
        </w:rPr>
        <w:t>、</w:t>
      </w:r>
      <w:bookmarkEnd w:id="20"/>
      <w:r w:rsidR="00E578CA">
        <w:rPr>
          <w:rFonts w:hint="eastAsia"/>
          <w:b w:val="0"/>
          <w:bCs w:val="0"/>
          <w:sz w:val="30"/>
          <w:szCs w:val="30"/>
        </w:rPr>
        <w:t>施工部位的概况分析</w:t>
      </w:r>
      <w:bookmarkEnd w:id="21"/>
    </w:p>
    <w:p w:rsidR="008465FB" w:rsidRPr="00C005E0" w:rsidP="00C005E0">
      <w:pPr>
        <w:pStyle w:val="Heading2"/>
        <w:spacing w:before="0" w:after="0" w:line="360" w:lineRule="auto"/>
        <w:rPr>
          <w:b w:val="0"/>
          <w:sz w:val="24"/>
          <w:szCs w:val="24"/>
        </w:rPr>
      </w:pPr>
      <w:bookmarkStart w:id="22" w:name="_Toc327733025"/>
      <w:bookmarkStart w:id="23" w:name="_Toc364406853"/>
      <w:r w:rsidRPr="00C005E0">
        <w:rPr>
          <w:rFonts w:hint="eastAsia"/>
          <w:b w:val="0"/>
          <w:sz w:val="24"/>
          <w:szCs w:val="24"/>
        </w:rPr>
        <w:t>2.1</w:t>
      </w:r>
      <w:r w:rsidRPr="00C005E0">
        <w:rPr>
          <w:rFonts w:hint="eastAsia"/>
          <w:b w:val="0"/>
          <w:sz w:val="24"/>
          <w:szCs w:val="24"/>
        </w:rPr>
        <w:t>工程概况</w:t>
      </w:r>
      <w:bookmarkEnd w:id="22"/>
      <w:bookmarkEnd w:id="23"/>
    </w:p>
    <w:p w:rsidR="005912E6" w:rsidRPr="005912E6" w:rsidP="005912E6">
      <w:pPr>
        <w:pStyle w:val="Normal0"/>
        <w:spacing w:line="360" w:lineRule="auto"/>
        <w:ind w:firstLine="480" w:firstLineChars="200"/>
        <w:rPr>
          <w:rFonts w:ascii="宋体" w:hAnsi="宋体"/>
          <w:sz w:val="24"/>
          <w:szCs w:val="24"/>
        </w:rPr>
      </w:pPr>
      <w:r w:rsidRPr="005912E6">
        <w:rPr>
          <w:rFonts w:ascii="宋体" w:hAnsi="宋体" w:hint="eastAsia"/>
          <w:sz w:val="24"/>
          <w:szCs w:val="24"/>
        </w:rPr>
        <w:t>银川永泰城</w:t>
      </w:r>
      <w:r w:rsidRPr="005912E6">
        <w:rPr>
          <w:rFonts w:ascii="宋体" w:hAnsi="宋体" w:hint="eastAsia"/>
          <w:sz w:val="24"/>
          <w:szCs w:val="24"/>
        </w:rPr>
        <w:t xml:space="preserve"> 1#</w:t>
      </w:r>
      <w:r w:rsidRPr="005912E6">
        <w:rPr>
          <w:rFonts w:ascii="宋体" w:hAnsi="宋体" w:hint="eastAsia"/>
          <w:sz w:val="24"/>
          <w:szCs w:val="24"/>
        </w:rPr>
        <w:t>地块位于整个永泰城项目东南，西邻友爱中心路，南至新华东街。</w:t>
      </w:r>
      <w:r w:rsidRPr="005912E6">
        <w:rPr>
          <w:rFonts w:ascii="宋体" w:hAnsi="宋体" w:hint="eastAsia"/>
          <w:sz w:val="24"/>
          <w:szCs w:val="24"/>
        </w:rPr>
        <w:t xml:space="preserve"> </w:t>
      </w:r>
      <w:r w:rsidRPr="005912E6">
        <w:rPr>
          <w:rFonts w:ascii="宋体" w:hAnsi="宋体" w:hint="eastAsia"/>
          <w:sz w:val="24"/>
          <w:szCs w:val="24"/>
        </w:rPr>
        <w:t>规划用地面积</w:t>
      </w:r>
      <w:r w:rsidRPr="005912E6">
        <w:rPr>
          <w:rFonts w:ascii="宋体" w:hAnsi="宋体" w:hint="eastAsia"/>
          <w:sz w:val="24"/>
          <w:szCs w:val="24"/>
        </w:rPr>
        <w:t>82054.88</w:t>
      </w:r>
      <w:r w:rsidRPr="005912E6">
        <w:rPr>
          <w:rFonts w:ascii="宋体" w:hAnsi="宋体" w:hint="eastAsia"/>
          <w:sz w:val="24"/>
          <w:szCs w:val="24"/>
        </w:rPr>
        <w:t>㎡，计容总建筑面积</w:t>
      </w:r>
      <w:r w:rsidR="001457EF">
        <w:rPr>
          <w:rFonts w:ascii="宋体" w:hAnsi="宋体" w:hint="eastAsia"/>
          <w:sz w:val="24"/>
          <w:szCs w:val="24"/>
        </w:rPr>
        <w:t>287192.08</w:t>
      </w:r>
      <w:r w:rsidRPr="005912E6">
        <w:rPr>
          <w:rFonts w:ascii="宋体" w:hAnsi="宋体" w:hint="eastAsia"/>
          <w:sz w:val="24"/>
          <w:szCs w:val="24"/>
        </w:rPr>
        <w:t>㎡，其中住宅</w:t>
      </w:r>
      <w:r w:rsidR="001457EF">
        <w:rPr>
          <w:rFonts w:ascii="宋体" w:hAnsi="宋体" w:hint="eastAsia"/>
          <w:sz w:val="24"/>
          <w:szCs w:val="24"/>
        </w:rPr>
        <w:t>256861.87</w:t>
      </w:r>
      <w:r w:rsidRPr="005912E6">
        <w:rPr>
          <w:rFonts w:ascii="宋体" w:hAnsi="宋体" w:hint="eastAsia"/>
          <w:sz w:val="24"/>
          <w:szCs w:val="24"/>
        </w:rPr>
        <w:t>㎡，底商</w:t>
      </w:r>
      <w:r w:rsidR="001457EF">
        <w:rPr>
          <w:rFonts w:ascii="宋体" w:hAnsi="宋体" w:hint="eastAsia"/>
          <w:sz w:val="24"/>
          <w:szCs w:val="24"/>
        </w:rPr>
        <w:t>28540.21</w:t>
      </w:r>
      <w:r w:rsidRPr="005912E6">
        <w:rPr>
          <w:rFonts w:ascii="宋体" w:hAnsi="宋体" w:hint="eastAsia"/>
          <w:sz w:val="24"/>
          <w:szCs w:val="24"/>
        </w:rPr>
        <w:t>㎡，公配设施</w:t>
      </w:r>
      <w:r w:rsidRPr="005912E6">
        <w:rPr>
          <w:rFonts w:ascii="宋体" w:hAnsi="宋体" w:hint="eastAsia"/>
          <w:sz w:val="24"/>
          <w:szCs w:val="24"/>
        </w:rPr>
        <w:t>1</w:t>
      </w:r>
      <w:r w:rsidR="001457EF">
        <w:rPr>
          <w:rFonts w:ascii="宋体" w:hAnsi="宋体" w:hint="eastAsia"/>
          <w:sz w:val="24"/>
          <w:szCs w:val="24"/>
        </w:rPr>
        <w:t>79</w:t>
      </w:r>
      <w:r w:rsidRPr="005912E6">
        <w:rPr>
          <w:rFonts w:ascii="宋体" w:hAnsi="宋体" w:hint="eastAsia"/>
          <w:sz w:val="24"/>
          <w:szCs w:val="24"/>
        </w:rPr>
        <w:t>0</w:t>
      </w:r>
      <w:r w:rsidRPr="005912E6">
        <w:rPr>
          <w:rFonts w:ascii="宋体" w:hAnsi="宋体" w:hint="eastAsia"/>
          <w:sz w:val="24"/>
          <w:szCs w:val="24"/>
        </w:rPr>
        <w:t>㎡，容积率</w:t>
      </w:r>
      <w:r w:rsidRPr="005912E6">
        <w:rPr>
          <w:rFonts w:ascii="宋体" w:hAnsi="宋体" w:hint="eastAsia"/>
          <w:sz w:val="24"/>
          <w:szCs w:val="24"/>
        </w:rPr>
        <w:t>3.2</w:t>
      </w:r>
      <w:r w:rsidRPr="005912E6">
        <w:rPr>
          <w:rFonts w:ascii="宋体" w:hAnsi="宋体" w:hint="eastAsia"/>
          <w:sz w:val="24"/>
          <w:szCs w:val="24"/>
        </w:rPr>
        <w:t>，地下总建筑面积</w:t>
      </w:r>
      <w:r w:rsidRPr="005912E6">
        <w:rPr>
          <w:rFonts w:ascii="宋体" w:hAnsi="宋体"/>
          <w:sz w:val="24"/>
          <w:szCs w:val="24"/>
        </w:rPr>
        <w:t>50996</w:t>
      </w:r>
      <w:r w:rsidRPr="005912E6">
        <w:rPr>
          <w:rFonts w:ascii="宋体" w:hAnsi="宋体" w:hint="eastAsia"/>
          <w:sz w:val="24"/>
          <w:szCs w:val="24"/>
        </w:rPr>
        <w:t>㎡，总楼座数</w:t>
      </w:r>
      <w:r w:rsidRPr="005912E6">
        <w:rPr>
          <w:rFonts w:ascii="宋体" w:hAnsi="宋体" w:hint="eastAsia"/>
          <w:sz w:val="24"/>
          <w:szCs w:val="24"/>
        </w:rPr>
        <w:t>13</w:t>
      </w:r>
      <w:r w:rsidRPr="005912E6">
        <w:rPr>
          <w:rFonts w:ascii="宋体" w:hAnsi="宋体" w:hint="eastAsia"/>
          <w:sz w:val="24"/>
          <w:szCs w:val="24"/>
        </w:rPr>
        <w:t>。层数</w:t>
      </w:r>
      <w:r w:rsidRPr="005912E6">
        <w:rPr>
          <w:rFonts w:ascii="宋体" w:hAnsi="宋体" w:hint="eastAsia"/>
          <w:sz w:val="24"/>
          <w:szCs w:val="24"/>
        </w:rPr>
        <w:t>16</w:t>
      </w:r>
      <w:r w:rsidRPr="005912E6">
        <w:rPr>
          <w:rFonts w:ascii="宋体" w:hAnsi="宋体" w:hint="eastAsia"/>
          <w:sz w:val="24"/>
          <w:szCs w:val="24"/>
        </w:rPr>
        <w:t>、</w:t>
      </w:r>
      <w:r w:rsidRPr="005912E6">
        <w:rPr>
          <w:rFonts w:ascii="宋体" w:hAnsi="宋体" w:hint="eastAsia"/>
          <w:sz w:val="24"/>
          <w:szCs w:val="24"/>
        </w:rPr>
        <w:t>17</w:t>
      </w:r>
      <w:r w:rsidRPr="005912E6">
        <w:rPr>
          <w:rFonts w:ascii="宋体" w:hAnsi="宋体" w:hint="eastAsia"/>
          <w:sz w:val="24"/>
          <w:szCs w:val="24"/>
        </w:rPr>
        <w:t>、</w:t>
      </w:r>
      <w:r w:rsidRPr="005912E6">
        <w:rPr>
          <w:rFonts w:ascii="宋体" w:hAnsi="宋体" w:hint="eastAsia"/>
          <w:sz w:val="24"/>
          <w:szCs w:val="24"/>
        </w:rPr>
        <w:t>18</w:t>
      </w:r>
      <w:r w:rsidRPr="005912E6">
        <w:rPr>
          <w:rFonts w:ascii="宋体" w:hAnsi="宋体" w:hint="eastAsia"/>
          <w:sz w:val="24"/>
          <w:szCs w:val="24"/>
        </w:rPr>
        <w:t>、</w:t>
      </w:r>
      <w:r w:rsidRPr="005912E6">
        <w:rPr>
          <w:rFonts w:ascii="宋体" w:hAnsi="宋体" w:hint="eastAsia"/>
          <w:sz w:val="24"/>
          <w:szCs w:val="24"/>
        </w:rPr>
        <w:t>33</w:t>
      </w:r>
      <w:r w:rsidRPr="005912E6">
        <w:rPr>
          <w:rFonts w:ascii="宋体" w:hAnsi="宋体" w:hint="eastAsia"/>
          <w:sz w:val="24"/>
          <w:szCs w:val="24"/>
        </w:rPr>
        <w:t>、</w:t>
      </w:r>
      <w:r w:rsidRPr="005912E6">
        <w:rPr>
          <w:rFonts w:ascii="宋体" w:hAnsi="宋体" w:hint="eastAsia"/>
          <w:sz w:val="24"/>
          <w:szCs w:val="24"/>
        </w:rPr>
        <w:t>34</w:t>
      </w:r>
      <w:r w:rsidR="001457EF">
        <w:rPr>
          <w:rFonts w:ascii="宋体" w:hAnsi="宋体" w:hint="eastAsia"/>
          <w:sz w:val="24"/>
          <w:szCs w:val="24"/>
        </w:rPr>
        <w:t>,地下室一层</w:t>
      </w:r>
      <w:r w:rsidRPr="005912E6">
        <w:rPr>
          <w:rFonts w:ascii="宋体" w:hAnsi="宋体" w:hint="eastAsia"/>
          <w:sz w:val="24"/>
          <w:szCs w:val="24"/>
        </w:rPr>
        <w:t>。</w:t>
      </w:r>
    </w:p>
    <w:p w:rsidR="005912E6" w:rsidRPr="005912E6" w:rsidP="005912E6">
      <w:pPr>
        <w:pStyle w:val="Normal0"/>
        <w:spacing w:line="360" w:lineRule="auto"/>
        <w:ind w:firstLine="480" w:firstLineChars="200"/>
        <w:rPr>
          <w:rFonts w:ascii="宋体" w:hAnsi="宋体"/>
          <w:sz w:val="24"/>
          <w:szCs w:val="24"/>
        </w:rPr>
        <w:sectPr>
          <w:type w:val="nextPage"/>
          <w:pgSz w:w="11907" w:h="16840"/>
          <w:pgMar w:top="1134" w:right="1134" w:bottom="1134" w:left="1134" w:header="851" w:footer="992" w:gutter="0"/>
          <w:pgNumType w:start="2"/>
          <w:cols w:space="720"/>
          <w:titlePg w:val="0"/>
          <w:docGrid w:linePitch="312"/>
        </w:sectPr>
      </w:pPr>
      <w:r w:rsidRPr="005912E6">
        <w:rPr>
          <w:rFonts w:ascii="宋体" w:hAnsi="宋体" w:hint="eastAsia"/>
          <w:sz w:val="24"/>
          <w:szCs w:val="24"/>
        </w:rPr>
        <w:t>其中</w:t>
      </w:r>
      <w:r w:rsidRPr="005912E6">
        <w:rPr>
          <w:rFonts w:ascii="宋体" w:hAnsi="宋体" w:hint="eastAsia"/>
          <w:sz w:val="24"/>
          <w:szCs w:val="24"/>
        </w:rPr>
        <w:t>1#</w:t>
      </w:r>
      <w:r w:rsidRPr="005912E6">
        <w:rPr>
          <w:rFonts w:ascii="宋体" w:hAnsi="宋体" w:hint="eastAsia"/>
          <w:sz w:val="24"/>
          <w:szCs w:val="24"/>
        </w:rPr>
        <w:t>地块</w:t>
      </w:r>
      <w:r w:rsidRPr="005912E6">
        <w:rPr>
          <w:rFonts w:ascii="宋体" w:hAnsi="宋体" w:hint="eastAsia"/>
          <w:sz w:val="24"/>
          <w:szCs w:val="24"/>
        </w:rPr>
        <w:t>1</w:t>
      </w:r>
      <w:r w:rsidRPr="005912E6">
        <w:rPr>
          <w:rFonts w:ascii="宋体" w:hAnsi="宋体" w:hint="eastAsia"/>
          <w:sz w:val="24"/>
          <w:szCs w:val="24"/>
        </w:rPr>
        <w:t>期楼为</w:t>
      </w:r>
      <w:r w:rsidRPr="005912E6">
        <w:rPr>
          <w:rFonts w:ascii="宋体" w:hAnsi="宋体" w:hint="eastAsia"/>
          <w:sz w:val="24"/>
          <w:szCs w:val="24"/>
        </w:rPr>
        <w:t>7</w:t>
      </w:r>
      <w:r w:rsidRPr="005912E6">
        <w:rPr>
          <w:rFonts w:ascii="宋体" w:hAnsi="宋体" w:hint="eastAsia"/>
          <w:sz w:val="24"/>
          <w:szCs w:val="24"/>
        </w:rPr>
        <w:t>栋高层。</w:t>
      </w:r>
      <w:r w:rsidRPr="005912E6">
        <w:rPr>
          <w:rFonts w:ascii="宋体" w:hAnsi="宋体"/>
          <w:sz w:val="24"/>
          <w:szCs w:val="24"/>
        </w:rPr>
        <w:t>1-1#</w:t>
      </w:r>
      <w:r w:rsidRPr="005912E6">
        <w:rPr>
          <w:rFonts w:ascii="宋体" w:hAnsi="宋体" w:hint="eastAsia"/>
          <w:sz w:val="24"/>
          <w:szCs w:val="24"/>
        </w:rPr>
        <w:t>楼建筑层数地上</w:t>
      </w:r>
      <w:r w:rsidRPr="005912E6">
        <w:rPr>
          <w:rFonts w:ascii="宋体" w:hAnsi="宋体"/>
          <w:sz w:val="24"/>
          <w:szCs w:val="24"/>
        </w:rPr>
        <w:t>33</w:t>
      </w:r>
      <w:r w:rsidRPr="005912E6">
        <w:rPr>
          <w:rFonts w:ascii="宋体" w:hAnsi="宋体" w:hint="eastAsia"/>
          <w:sz w:val="24"/>
          <w:szCs w:val="24"/>
        </w:rPr>
        <w:t>层、地下</w:t>
      </w:r>
      <w:r w:rsidRPr="005912E6">
        <w:rPr>
          <w:rFonts w:ascii="宋体" w:hAnsi="宋体" w:hint="eastAsia"/>
          <w:sz w:val="24"/>
          <w:szCs w:val="24"/>
        </w:rPr>
        <w:t>2</w:t>
      </w:r>
      <w:r w:rsidRPr="005912E6">
        <w:rPr>
          <w:rFonts w:ascii="宋体" w:hAnsi="宋体" w:hint="eastAsia"/>
          <w:sz w:val="24"/>
          <w:szCs w:val="24"/>
        </w:rPr>
        <w:t>层；建筑高度</w:t>
      </w:r>
      <w:r w:rsidRPr="005912E6">
        <w:rPr>
          <w:rFonts w:ascii="宋体" w:hAnsi="宋体"/>
          <w:sz w:val="24"/>
          <w:szCs w:val="24"/>
        </w:rPr>
        <w:t>99.9</w:t>
      </w:r>
      <w:r w:rsidRPr="005912E6">
        <w:rPr>
          <w:rFonts w:ascii="宋体" w:hAnsi="宋体" w:hint="eastAsia"/>
          <w:sz w:val="24"/>
          <w:szCs w:val="24"/>
        </w:rPr>
        <w:t>m</w:t>
      </w:r>
      <w:r w:rsidRPr="005912E6">
        <w:rPr>
          <w:rFonts w:ascii="宋体" w:hAnsi="宋体" w:hint="eastAsia"/>
          <w:sz w:val="24"/>
          <w:szCs w:val="24"/>
        </w:rPr>
        <w:t>；建筑面积地上</w:t>
      </w:r>
      <w:r w:rsidR="00E03090">
        <w:rPr>
          <w:rFonts w:ascii="宋体" w:hAnsi="宋体" w:hint="eastAsia"/>
          <w:sz w:val="24"/>
          <w:szCs w:val="24"/>
        </w:rPr>
        <w:t>35351.95</w:t>
      </w:r>
      <w:r w:rsidRPr="005912E6">
        <w:rPr>
          <w:rFonts w:ascii="宋体" w:hAnsi="宋体"/>
          <w:sz w:val="24"/>
          <w:szCs w:val="24"/>
        </w:rPr>
        <w:t xml:space="preserve"> </w:t>
      </w:r>
      <w:r w:rsidRPr="005912E6">
        <w:rPr>
          <w:rFonts w:ascii="宋体" w:hAnsi="宋体" w:hint="eastAsia"/>
          <w:sz w:val="24"/>
          <w:szCs w:val="24"/>
        </w:rPr>
        <w:t>㎡，地下</w:t>
      </w:r>
      <w:r w:rsidR="00E03090">
        <w:rPr>
          <w:rFonts w:ascii="宋体" w:hAnsi="宋体" w:hint="eastAsia"/>
          <w:sz w:val="24"/>
          <w:szCs w:val="24"/>
        </w:rPr>
        <w:t>2249.02</w:t>
      </w:r>
      <w:r w:rsidRPr="005912E6">
        <w:rPr>
          <w:rFonts w:ascii="宋体" w:hAnsi="宋体" w:hint="eastAsia"/>
          <w:sz w:val="24"/>
          <w:szCs w:val="24"/>
        </w:rPr>
        <w:t>㎡。</w:t>
      </w:r>
      <w:r w:rsidRPr="005912E6">
        <w:rPr>
          <w:rFonts w:ascii="宋体" w:hAnsi="宋体" w:hint="eastAsia"/>
          <w:sz w:val="24"/>
          <w:szCs w:val="24"/>
        </w:rPr>
        <w:t>1-2#</w:t>
      </w:r>
      <w:r w:rsidRPr="005912E6">
        <w:rPr>
          <w:rFonts w:ascii="宋体" w:hAnsi="宋体" w:hint="eastAsia"/>
          <w:sz w:val="24"/>
          <w:szCs w:val="24"/>
        </w:rPr>
        <w:t>楼建筑层数</w:t>
      </w:r>
      <w:r w:rsidRPr="005912E6">
        <w:rPr>
          <w:rFonts w:ascii="宋体" w:hAnsi="宋体"/>
          <w:sz w:val="24"/>
          <w:szCs w:val="24"/>
        </w:rPr>
        <w:t>17/33</w:t>
      </w:r>
      <w:r w:rsidRPr="005912E6">
        <w:rPr>
          <w:rFonts w:ascii="宋体" w:hAnsi="宋体" w:hint="eastAsia"/>
          <w:sz w:val="24"/>
          <w:szCs w:val="24"/>
        </w:rPr>
        <w:t>、地下</w:t>
      </w:r>
      <w:r w:rsidRPr="005912E6">
        <w:rPr>
          <w:rFonts w:ascii="宋体" w:hAnsi="宋体" w:hint="eastAsia"/>
          <w:sz w:val="24"/>
          <w:szCs w:val="24"/>
        </w:rPr>
        <w:t>2</w:t>
      </w:r>
      <w:r w:rsidRPr="005912E6">
        <w:rPr>
          <w:rFonts w:ascii="宋体" w:hAnsi="宋体" w:hint="eastAsia"/>
          <w:sz w:val="24"/>
          <w:szCs w:val="24"/>
        </w:rPr>
        <w:t>层；建筑高度</w:t>
      </w:r>
      <w:r w:rsidRPr="005912E6">
        <w:rPr>
          <w:rFonts w:ascii="宋体" w:hAnsi="宋体"/>
          <w:sz w:val="24"/>
          <w:szCs w:val="24"/>
        </w:rPr>
        <w:t>53.</w:t>
      </w:r>
      <w:r w:rsidR="00A41A43">
        <w:rPr>
          <w:rFonts w:ascii="宋体" w:hAnsi="宋体" w:hint="eastAsia"/>
          <w:sz w:val="24"/>
          <w:szCs w:val="24"/>
        </w:rPr>
        <w:t>5</w:t>
      </w:r>
      <w:r w:rsidRPr="005912E6">
        <w:rPr>
          <w:rFonts w:ascii="宋体" w:hAnsi="宋体"/>
          <w:sz w:val="24"/>
          <w:szCs w:val="24"/>
        </w:rPr>
        <w:t>/99.9</w:t>
      </w:r>
      <w:r w:rsidRPr="005912E6">
        <w:rPr>
          <w:rFonts w:ascii="宋体" w:hAnsi="宋体" w:hint="eastAsia"/>
          <w:sz w:val="24"/>
          <w:szCs w:val="24"/>
        </w:rPr>
        <w:t>m</w:t>
      </w:r>
      <w:r w:rsidRPr="005912E6">
        <w:rPr>
          <w:rFonts w:ascii="宋体" w:hAnsi="宋体" w:hint="eastAsia"/>
          <w:sz w:val="24"/>
          <w:szCs w:val="24"/>
        </w:rPr>
        <w:t>；建筑面积地上</w:t>
      </w:r>
      <w:r w:rsidR="00A41A43">
        <w:rPr>
          <w:rFonts w:ascii="宋体" w:hAnsi="宋体" w:hint="eastAsia"/>
          <w:sz w:val="24"/>
          <w:szCs w:val="24"/>
        </w:rPr>
        <w:t>18433.75</w:t>
      </w:r>
      <w:r w:rsidRPr="005912E6">
        <w:rPr>
          <w:rFonts w:ascii="宋体" w:hAnsi="宋体" w:hint="eastAsia"/>
          <w:sz w:val="24"/>
          <w:szCs w:val="24"/>
        </w:rPr>
        <w:t>㎡，地下</w:t>
      </w:r>
      <w:r w:rsidR="00A41A43">
        <w:rPr>
          <w:rFonts w:ascii="宋体" w:hAnsi="宋体" w:hint="eastAsia"/>
          <w:sz w:val="24"/>
          <w:szCs w:val="24"/>
        </w:rPr>
        <w:t>1439.24</w:t>
      </w:r>
      <w:r w:rsidRPr="005912E6">
        <w:rPr>
          <w:rFonts w:ascii="宋体" w:hAnsi="宋体" w:hint="eastAsia"/>
          <w:sz w:val="24"/>
          <w:szCs w:val="24"/>
        </w:rPr>
        <w:t>㎡。</w:t>
      </w:r>
      <w:r w:rsidRPr="005912E6">
        <w:rPr>
          <w:rFonts w:ascii="宋体" w:hAnsi="宋体" w:hint="eastAsia"/>
          <w:sz w:val="24"/>
          <w:szCs w:val="24"/>
        </w:rPr>
        <w:t>1-3#</w:t>
      </w:r>
      <w:r w:rsidRPr="005912E6">
        <w:rPr>
          <w:rFonts w:ascii="宋体" w:hAnsi="宋体" w:hint="eastAsia"/>
          <w:sz w:val="24"/>
          <w:szCs w:val="24"/>
        </w:rPr>
        <w:t>楼建筑层数</w:t>
      </w:r>
      <w:r w:rsidRPr="005912E6">
        <w:rPr>
          <w:rFonts w:ascii="宋体" w:hAnsi="宋体"/>
          <w:sz w:val="24"/>
          <w:szCs w:val="24"/>
        </w:rPr>
        <w:t>33/18</w:t>
      </w:r>
      <w:r w:rsidRPr="005912E6">
        <w:rPr>
          <w:rFonts w:ascii="宋体" w:hAnsi="宋体" w:hint="eastAsia"/>
          <w:sz w:val="24"/>
          <w:szCs w:val="24"/>
        </w:rPr>
        <w:t>、地下</w:t>
      </w:r>
      <w:r w:rsidRPr="005912E6">
        <w:rPr>
          <w:rFonts w:ascii="宋体" w:hAnsi="宋体" w:hint="eastAsia"/>
          <w:sz w:val="24"/>
          <w:szCs w:val="24"/>
        </w:rPr>
        <w:t>2</w:t>
      </w:r>
      <w:r w:rsidRPr="005912E6">
        <w:rPr>
          <w:rFonts w:ascii="宋体" w:hAnsi="宋体" w:hint="eastAsia"/>
          <w:sz w:val="24"/>
          <w:szCs w:val="24"/>
        </w:rPr>
        <w:t>层；建筑高度</w:t>
      </w:r>
      <w:r w:rsidRPr="005912E6">
        <w:rPr>
          <w:rFonts w:ascii="宋体" w:hAnsi="宋体"/>
          <w:sz w:val="24"/>
          <w:szCs w:val="24"/>
        </w:rPr>
        <w:t>99.9/53.</w:t>
      </w:r>
      <w:r w:rsidR="008772D3">
        <w:rPr>
          <w:rFonts w:ascii="宋体" w:hAnsi="宋体" w:hint="eastAsia"/>
          <w:sz w:val="24"/>
          <w:szCs w:val="24"/>
        </w:rPr>
        <w:t>5</w:t>
      </w:r>
      <w:r w:rsidRPr="005912E6">
        <w:rPr>
          <w:rFonts w:ascii="宋体" w:hAnsi="宋体" w:hint="eastAsia"/>
          <w:sz w:val="24"/>
          <w:szCs w:val="24"/>
        </w:rPr>
        <w:t>m</w:t>
      </w:r>
      <w:r w:rsidRPr="005912E6">
        <w:rPr>
          <w:rFonts w:ascii="宋体" w:hAnsi="宋体" w:hint="eastAsia"/>
          <w:sz w:val="24"/>
          <w:szCs w:val="24"/>
        </w:rPr>
        <w:t>；建筑面积地上</w:t>
      </w:r>
      <w:r w:rsidR="006A55F5">
        <w:rPr>
          <w:rFonts w:ascii="宋体" w:hAnsi="宋体" w:hint="eastAsia"/>
          <w:sz w:val="24"/>
          <w:szCs w:val="24"/>
        </w:rPr>
        <w:t>21513.55</w:t>
      </w:r>
      <w:r w:rsidRPr="005912E6">
        <w:rPr>
          <w:rFonts w:ascii="宋体" w:hAnsi="宋体" w:hint="eastAsia"/>
          <w:sz w:val="24"/>
          <w:szCs w:val="24"/>
        </w:rPr>
        <w:t>㎡，地下</w:t>
      </w:r>
      <w:r w:rsidR="008772D3">
        <w:rPr>
          <w:rFonts w:ascii="宋体" w:hAnsi="宋体" w:hint="eastAsia"/>
          <w:sz w:val="24"/>
          <w:szCs w:val="24"/>
        </w:rPr>
        <w:t>1786.24</w:t>
      </w:r>
      <w:r w:rsidRPr="005912E6">
        <w:rPr>
          <w:rFonts w:ascii="宋体" w:hAnsi="宋体" w:hint="eastAsia"/>
          <w:sz w:val="24"/>
          <w:szCs w:val="24"/>
        </w:rPr>
        <w:t>㎡。</w:t>
      </w:r>
      <w:r w:rsidRPr="005912E6">
        <w:rPr>
          <w:rFonts w:ascii="宋体" w:hAnsi="宋体"/>
          <w:sz w:val="24"/>
          <w:szCs w:val="24"/>
        </w:rPr>
        <w:t>1-4#</w:t>
      </w:r>
    </w:p>
    <w:p w:rsidR="005912E6" w:rsidRPr="005912E6" w:rsidP="005912E6">
      <w:pPr>
        <w:pStyle w:val="Normal0"/>
        <w:spacing w:line="360" w:lineRule="auto"/>
        <w:ind w:firstLine="480" w:firstLineChars="200"/>
        <w:rPr>
          <w:rFonts w:ascii="宋体" w:hAnsi="宋体"/>
          <w:sz w:val="24"/>
          <w:szCs w:val="24"/>
        </w:rPr>
      </w:pPr>
      <w:r w:rsidRPr="005912E6">
        <w:rPr>
          <w:rFonts w:ascii="宋体" w:hAnsi="宋体" w:hint="eastAsia"/>
          <w:sz w:val="24"/>
          <w:szCs w:val="24"/>
        </w:rPr>
        <w:t>楼建筑层数</w:t>
      </w:r>
      <w:r w:rsidRPr="005912E6">
        <w:rPr>
          <w:rFonts w:ascii="宋体" w:hAnsi="宋体" w:hint="eastAsia"/>
          <w:sz w:val="24"/>
          <w:szCs w:val="24"/>
        </w:rPr>
        <w:t>地上</w:t>
      </w:r>
      <w:r w:rsidRPr="005912E6">
        <w:rPr>
          <w:rFonts w:ascii="宋体" w:hAnsi="宋体"/>
          <w:sz w:val="24"/>
          <w:szCs w:val="24"/>
        </w:rPr>
        <w:t>34</w:t>
      </w:r>
      <w:r w:rsidRPr="005912E6">
        <w:rPr>
          <w:rFonts w:ascii="宋体" w:hAnsi="宋体" w:hint="eastAsia"/>
          <w:sz w:val="24"/>
          <w:szCs w:val="24"/>
        </w:rPr>
        <w:t>层、地下</w:t>
      </w:r>
      <w:r w:rsidRPr="005912E6">
        <w:rPr>
          <w:rFonts w:ascii="宋体" w:hAnsi="宋体" w:hint="eastAsia"/>
          <w:sz w:val="24"/>
          <w:szCs w:val="24"/>
        </w:rPr>
        <w:t>2</w:t>
      </w:r>
      <w:r w:rsidRPr="005912E6">
        <w:rPr>
          <w:rFonts w:ascii="宋体" w:hAnsi="宋体" w:hint="eastAsia"/>
          <w:sz w:val="24"/>
          <w:szCs w:val="24"/>
        </w:rPr>
        <w:t>层，建筑高度地上</w:t>
      </w:r>
      <w:r w:rsidRPr="005912E6">
        <w:rPr>
          <w:rFonts w:ascii="宋体" w:hAnsi="宋体"/>
          <w:sz w:val="24"/>
          <w:szCs w:val="24"/>
        </w:rPr>
        <w:t>99.9</w:t>
      </w:r>
      <w:r w:rsidRPr="005912E6">
        <w:rPr>
          <w:rFonts w:ascii="宋体" w:hAnsi="宋体" w:hint="eastAsia"/>
          <w:sz w:val="24"/>
          <w:szCs w:val="24"/>
        </w:rPr>
        <w:t>m</w:t>
      </w:r>
      <w:r w:rsidRPr="005912E6">
        <w:rPr>
          <w:rFonts w:ascii="宋体" w:hAnsi="宋体" w:hint="eastAsia"/>
          <w:sz w:val="24"/>
          <w:szCs w:val="24"/>
        </w:rPr>
        <w:t>，建筑面积地上</w:t>
      </w:r>
      <w:r w:rsidR="009C5B88">
        <w:rPr>
          <w:rFonts w:ascii="宋体" w:hAnsi="宋体" w:hint="eastAsia"/>
          <w:sz w:val="24"/>
          <w:szCs w:val="24"/>
        </w:rPr>
        <w:t>14700.77</w:t>
      </w:r>
      <w:r w:rsidRPr="005912E6">
        <w:rPr>
          <w:rFonts w:ascii="宋体" w:hAnsi="宋体" w:hint="eastAsia"/>
          <w:sz w:val="24"/>
          <w:szCs w:val="24"/>
        </w:rPr>
        <w:t>㎡，地下</w:t>
      </w:r>
      <w:r w:rsidR="009C5B88">
        <w:rPr>
          <w:rFonts w:ascii="宋体" w:hAnsi="宋体" w:hint="eastAsia"/>
          <w:sz w:val="24"/>
          <w:szCs w:val="24"/>
        </w:rPr>
        <w:t>1114.14</w:t>
      </w:r>
      <w:r w:rsidRPr="005912E6">
        <w:rPr>
          <w:rFonts w:ascii="宋体" w:hAnsi="宋体" w:hint="eastAsia"/>
          <w:sz w:val="24"/>
          <w:szCs w:val="24"/>
        </w:rPr>
        <w:t>㎡。</w:t>
      </w:r>
      <w:r w:rsidRPr="005912E6">
        <w:rPr>
          <w:rFonts w:ascii="宋体" w:hAnsi="宋体"/>
          <w:sz w:val="24"/>
          <w:szCs w:val="24"/>
        </w:rPr>
        <w:t>1-5#</w:t>
      </w:r>
      <w:r w:rsidRPr="005912E6">
        <w:rPr>
          <w:rFonts w:ascii="宋体" w:hAnsi="宋体" w:hint="eastAsia"/>
          <w:sz w:val="24"/>
          <w:szCs w:val="24"/>
        </w:rPr>
        <w:t>楼建筑层数</w:t>
      </w:r>
      <w:r w:rsidRPr="005912E6">
        <w:rPr>
          <w:rFonts w:ascii="宋体" w:hAnsi="宋体"/>
          <w:sz w:val="24"/>
          <w:szCs w:val="24"/>
        </w:rPr>
        <w:t>33</w:t>
      </w:r>
      <w:r w:rsidRPr="005912E6">
        <w:rPr>
          <w:rFonts w:ascii="宋体" w:hAnsi="宋体" w:hint="eastAsia"/>
          <w:sz w:val="24"/>
          <w:szCs w:val="24"/>
        </w:rPr>
        <w:t>层，地下</w:t>
      </w:r>
      <w:r w:rsidRPr="005912E6">
        <w:rPr>
          <w:rFonts w:ascii="宋体" w:hAnsi="宋体" w:hint="eastAsia"/>
          <w:sz w:val="24"/>
          <w:szCs w:val="24"/>
        </w:rPr>
        <w:t>2</w:t>
      </w:r>
      <w:r w:rsidRPr="005912E6">
        <w:rPr>
          <w:rFonts w:ascii="宋体" w:hAnsi="宋体" w:hint="eastAsia"/>
          <w:sz w:val="24"/>
          <w:szCs w:val="24"/>
        </w:rPr>
        <w:t>层；建筑高度地上</w:t>
      </w:r>
      <w:r w:rsidRPr="005912E6">
        <w:rPr>
          <w:rFonts w:ascii="宋体" w:hAnsi="宋体"/>
          <w:sz w:val="24"/>
          <w:szCs w:val="24"/>
        </w:rPr>
        <w:t>99.9</w:t>
      </w:r>
      <w:r w:rsidRPr="005912E6">
        <w:rPr>
          <w:rFonts w:ascii="宋体" w:hAnsi="宋体" w:hint="eastAsia"/>
          <w:sz w:val="24"/>
          <w:szCs w:val="24"/>
        </w:rPr>
        <w:t>m</w:t>
      </w:r>
      <w:r w:rsidRPr="005912E6">
        <w:rPr>
          <w:rFonts w:ascii="宋体" w:hAnsi="宋体" w:hint="eastAsia"/>
          <w:sz w:val="24"/>
          <w:szCs w:val="24"/>
        </w:rPr>
        <w:t>，建筑面积地上</w:t>
      </w:r>
      <w:r w:rsidR="00A6142B">
        <w:rPr>
          <w:rFonts w:ascii="宋体" w:hAnsi="宋体" w:hint="eastAsia"/>
          <w:sz w:val="24"/>
          <w:szCs w:val="24"/>
        </w:rPr>
        <w:t>13796.22</w:t>
      </w:r>
      <w:r w:rsidRPr="005912E6">
        <w:rPr>
          <w:rFonts w:ascii="宋体" w:hAnsi="宋体" w:hint="eastAsia"/>
          <w:sz w:val="24"/>
          <w:szCs w:val="24"/>
        </w:rPr>
        <w:t>㎡，地下</w:t>
      </w:r>
      <w:r w:rsidR="00A6142B">
        <w:rPr>
          <w:rFonts w:ascii="宋体" w:hAnsi="宋体" w:hint="eastAsia"/>
          <w:sz w:val="24"/>
          <w:szCs w:val="24"/>
        </w:rPr>
        <w:t>874.42</w:t>
      </w:r>
      <w:r w:rsidRPr="005912E6">
        <w:rPr>
          <w:rFonts w:ascii="宋体" w:hAnsi="宋体" w:hint="eastAsia"/>
          <w:sz w:val="24"/>
          <w:szCs w:val="24"/>
        </w:rPr>
        <w:t>㎡。</w:t>
      </w:r>
      <w:r w:rsidRPr="005912E6">
        <w:rPr>
          <w:rFonts w:ascii="宋体" w:hAnsi="宋体"/>
          <w:sz w:val="24"/>
          <w:szCs w:val="24"/>
        </w:rPr>
        <w:t>1-6#</w:t>
      </w:r>
      <w:r w:rsidRPr="005912E6">
        <w:rPr>
          <w:rFonts w:ascii="宋体" w:hAnsi="宋体" w:hint="eastAsia"/>
          <w:sz w:val="24"/>
          <w:szCs w:val="24"/>
        </w:rPr>
        <w:t>楼建筑层</w:t>
      </w:r>
      <w:r w:rsidRPr="005912E6">
        <w:rPr>
          <w:rFonts w:ascii="宋体" w:hAnsi="宋体" w:hint="eastAsia"/>
          <w:sz w:val="24"/>
          <w:szCs w:val="24"/>
        </w:rPr>
        <w:t>数地上</w:t>
      </w:r>
      <w:r w:rsidRPr="005912E6">
        <w:rPr>
          <w:rFonts w:ascii="宋体" w:hAnsi="宋体"/>
          <w:sz w:val="24"/>
          <w:szCs w:val="24"/>
        </w:rPr>
        <w:t>33/16</w:t>
      </w:r>
      <w:r w:rsidRPr="005912E6">
        <w:rPr>
          <w:rFonts w:ascii="宋体" w:hAnsi="宋体" w:hint="eastAsia"/>
          <w:sz w:val="24"/>
          <w:szCs w:val="24"/>
        </w:rPr>
        <w:t>层、地下</w:t>
      </w:r>
      <w:r w:rsidRPr="005912E6">
        <w:rPr>
          <w:rFonts w:ascii="宋体" w:hAnsi="宋体" w:hint="eastAsia"/>
          <w:sz w:val="24"/>
          <w:szCs w:val="24"/>
        </w:rPr>
        <w:t>2</w:t>
      </w:r>
      <w:r w:rsidRPr="005912E6">
        <w:rPr>
          <w:rFonts w:ascii="宋体" w:hAnsi="宋体" w:hint="eastAsia"/>
          <w:sz w:val="24"/>
          <w:szCs w:val="24"/>
        </w:rPr>
        <w:t>层，建筑高度地上</w:t>
      </w:r>
      <w:r w:rsidRPr="005912E6">
        <w:rPr>
          <w:rFonts w:ascii="宋体" w:hAnsi="宋体"/>
          <w:sz w:val="24"/>
          <w:szCs w:val="24"/>
        </w:rPr>
        <w:t>99.9/4</w:t>
      </w:r>
      <w:r w:rsidR="00843F9B">
        <w:rPr>
          <w:rFonts w:ascii="宋体" w:hAnsi="宋体" w:hint="eastAsia"/>
          <w:sz w:val="24"/>
          <w:szCs w:val="24"/>
        </w:rPr>
        <w:t>8.0</w:t>
      </w:r>
      <w:r w:rsidRPr="005912E6">
        <w:rPr>
          <w:rFonts w:ascii="宋体" w:hAnsi="宋体" w:hint="eastAsia"/>
          <w:sz w:val="24"/>
          <w:szCs w:val="24"/>
        </w:rPr>
        <w:t>m</w:t>
      </w:r>
      <w:r w:rsidRPr="005912E6">
        <w:rPr>
          <w:rFonts w:ascii="宋体" w:hAnsi="宋体" w:hint="eastAsia"/>
          <w:sz w:val="24"/>
          <w:szCs w:val="24"/>
        </w:rPr>
        <w:t>，建筑面积地上</w:t>
      </w:r>
      <w:r w:rsidR="00843F9B">
        <w:rPr>
          <w:rFonts w:ascii="宋体" w:hAnsi="宋体" w:hint="eastAsia"/>
          <w:sz w:val="24"/>
          <w:szCs w:val="24"/>
        </w:rPr>
        <w:t>19326.5</w:t>
      </w:r>
      <w:r w:rsidRPr="005912E6">
        <w:rPr>
          <w:rFonts w:ascii="宋体" w:hAnsi="宋体" w:hint="eastAsia"/>
          <w:sz w:val="24"/>
          <w:szCs w:val="24"/>
        </w:rPr>
        <w:t>㎡，地下</w:t>
      </w:r>
      <w:r w:rsidR="00843F9B">
        <w:rPr>
          <w:rFonts w:ascii="宋体" w:hAnsi="宋体" w:hint="eastAsia"/>
          <w:sz w:val="24"/>
          <w:szCs w:val="24"/>
        </w:rPr>
        <w:t>1527</w:t>
      </w:r>
      <w:r w:rsidRPr="005912E6">
        <w:rPr>
          <w:rFonts w:ascii="宋体" w:hAnsi="宋体" w:hint="eastAsia"/>
          <w:sz w:val="24"/>
          <w:szCs w:val="24"/>
        </w:rPr>
        <w:t>㎡。</w:t>
      </w:r>
      <w:r w:rsidRPr="005912E6">
        <w:rPr>
          <w:rFonts w:ascii="宋体" w:hAnsi="宋体"/>
          <w:sz w:val="24"/>
          <w:szCs w:val="24"/>
        </w:rPr>
        <w:t>1-</w:t>
      </w:r>
      <w:r w:rsidRPr="005912E6">
        <w:rPr>
          <w:rFonts w:ascii="宋体" w:hAnsi="宋体" w:hint="eastAsia"/>
          <w:sz w:val="24"/>
          <w:szCs w:val="24"/>
        </w:rPr>
        <w:t>7</w:t>
      </w:r>
      <w:r w:rsidRPr="005912E6">
        <w:rPr>
          <w:rFonts w:ascii="宋体" w:hAnsi="宋体"/>
          <w:sz w:val="24"/>
          <w:szCs w:val="24"/>
        </w:rPr>
        <w:t>#</w:t>
      </w:r>
      <w:r w:rsidRPr="005912E6">
        <w:rPr>
          <w:rFonts w:ascii="宋体" w:hAnsi="宋体" w:hint="eastAsia"/>
          <w:sz w:val="24"/>
          <w:szCs w:val="24"/>
        </w:rPr>
        <w:t>楼建筑层数地上</w:t>
      </w:r>
      <w:r w:rsidRPr="005912E6">
        <w:rPr>
          <w:rFonts w:ascii="宋体" w:hAnsi="宋体"/>
          <w:sz w:val="24"/>
          <w:szCs w:val="24"/>
        </w:rPr>
        <w:t>34/18/33</w:t>
      </w:r>
      <w:r w:rsidRPr="005912E6">
        <w:rPr>
          <w:rFonts w:ascii="宋体" w:hAnsi="宋体" w:hint="eastAsia"/>
          <w:sz w:val="24"/>
          <w:szCs w:val="24"/>
        </w:rPr>
        <w:t>层、地下</w:t>
      </w:r>
      <w:r w:rsidRPr="005912E6">
        <w:rPr>
          <w:rFonts w:ascii="宋体" w:hAnsi="宋体" w:hint="eastAsia"/>
          <w:sz w:val="24"/>
          <w:szCs w:val="24"/>
        </w:rPr>
        <w:t>2</w:t>
      </w:r>
      <w:r w:rsidRPr="005912E6">
        <w:rPr>
          <w:rFonts w:ascii="宋体" w:hAnsi="宋体" w:hint="eastAsia"/>
          <w:sz w:val="24"/>
          <w:szCs w:val="24"/>
        </w:rPr>
        <w:t>层，建筑高度地上</w:t>
      </w:r>
      <w:r w:rsidRPr="005912E6">
        <w:rPr>
          <w:rFonts w:ascii="宋体" w:hAnsi="宋体"/>
          <w:sz w:val="24"/>
          <w:szCs w:val="24"/>
        </w:rPr>
        <w:t>99.9/53.</w:t>
      </w:r>
      <w:r w:rsidR="00671465">
        <w:rPr>
          <w:rFonts w:ascii="宋体" w:hAnsi="宋体" w:hint="eastAsia"/>
          <w:sz w:val="24"/>
          <w:szCs w:val="24"/>
        </w:rPr>
        <w:t>8</w:t>
      </w:r>
      <w:r w:rsidRPr="005912E6">
        <w:rPr>
          <w:rFonts w:ascii="宋体" w:hAnsi="宋体"/>
          <w:sz w:val="24"/>
          <w:szCs w:val="24"/>
        </w:rPr>
        <w:t>/99.9</w:t>
      </w:r>
      <w:r w:rsidRPr="005912E6">
        <w:rPr>
          <w:rFonts w:ascii="宋体" w:hAnsi="宋体" w:hint="eastAsia"/>
          <w:sz w:val="24"/>
          <w:szCs w:val="24"/>
        </w:rPr>
        <w:t>m</w:t>
      </w:r>
      <w:r w:rsidRPr="005912E6">
        <w:rPr>
          <w:rFonts w:ascii="宋体" w:hAnsi="宋体" w:hint="eastAsia"/>
          <w:sz w:val="24"/>
          <w:szCs w:val="24"/>
        </w:rPr>
        <w:t>，建筑面积地上</w:t>
      </w:r>
      <w:r w:rsidR="00671465">
        <w:rPr>
          <w:rFonts w:ascii="宋体" w:hAnsi="宋体" w:hint="eastAsia"/>
          <w:sz w:val="24"/>
          <w:szCs w:val="24"/>
        </w:rPr>
        <w:t>32916.1</w:t>
      </w:r>
      <w:r w:rsidRPr="005912E6">
        <w:rPr>
          <w:rFonts w:ascii="宋体" w:hAnsi="宋体" w:hint="eastAsia"/>
          <w:sz w:val="24"/>
          <w:szCs w:val="24"/>
        </w:rPr>
        <w:t>㎡、地下</w:t>
      </w:r>
      <w:r w:rsidR="00671465">
        <w:rPr>
          <w:rFonts w:ascii="宋体" w:hAnsi="宋体" w:hint="eastAsia"/>
          <w:sz w:val="24"/>
          <w:szCs w:val="24"/>
        </w:rPr>
        <w:t>2426</w:t>
      </w:r>
      <w:r w:rsidRPr="005912E6">
        <w:rPr>
          <w:rFonts w:ascii="宋体" w:hAnsi="宋体" w:hint="eastAsia"/>
          <w:sz w:val="24"/>
          <w:szCs w:val="24"/>
        </w:rPr>
        <w:t>㎡。</w:t>
      </w:r>
    </w:p>
    <w:p w:rsidR="008465FB" w:rsidRPr="00E33605" w:rsidP="005912E6">
      <w:pPr>
        <w:pStyle w:val="Normal0"/>
        <w:spacing w:line="360" w:lineRule="auto"/>
        <w:ind w:firstLine="480" w:firstLineChars="200"/>
        <w:rPr>
          <w:rFonts w:ascii="宋体" w:hAnsi="宋体"/>
          <w:kern w:val="0"/>
          <w:sz w:val="24"/>
          <w:szCs w:val="24"/>
        </w:rPr>
      </w:pPr>
      <w:r w:rsidRPr="00E33605">
        <w:rPr>
          <w:rFonts w:ascii="宋体" w:hAnsi="宋体" w:hint="eastAsia"/>
          <w:kern w:val="0"/>
          <w:sz w:val="24"/>
          <w:szCs w:val="24"/>
        </w:rPr>
        <w:t>本工程水电安装工程主要有：给排水工程、强弱电工程、智能化工程、采暖通风工程、消防工程等组成。</w:t>
      </w:r>
    </w:p>
    <w:p w:rsidR="008465FB" w:rsidRPr="00E33605" w:rsidP="00E33605">
      <w:pPr>
        <w:pStyle w:val="Normal0"/>
        <w:spacing w:line="360" w:lineRule="auto"/>
        <w:ind w:firstLine="360" w:firstLineChars="15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E33605">
          <w:rPr>
            <w:rFonts w:ascii="宋体" w:hAnsi="宋体" w:hint="eastAsia"/>
            <w:kern w:val="0"/>
            <w:sz w:val="24"/>
            <w:szCs w:val="24"/>
          </w:rPr>
          <w:t>2.1.1</w:t>
        </w:r>
      </w:smartTag>
      <w:r w:rsidRPr="00E33605">
        <w:rPr>
          <w:rFonts w:ascii="宋体" w:hAnsi="宋体" w:hint="eastAsia"/>
          <w:kern w:val="0"/>
          <w:sz w:val="24"/>
          <w:szCs w:val="24"/>
        </w:rPr>
        <w:t>、给排水工程：</w:t>
      </w:r>
    </w:p>
    <w:p w:rsidR="008465FB" w:rsidRPr="00E33605" w:rsidP="00E33605">
      <w:pPr>
        <w:pStyle w:val="Normal0"/>
        <w:spacing w:line="360" w:lineRule="auto"/>
        <w:ind w:firstLine="360" w:firstLineChars="150"/>
        <w:rPr>
          <w:rFonts w:ascii="宋体" w:hAnsi="宋体"/>
          <w:kern w:val="0"/>
          <w:sz w:val="24"/>
          <w:szCs w:val="24"/>
        </w:rPr>
      </w:pPr>
      <w:r w:rsidRPr="00E33605">
        <w:rPr>
          <w:rFonts w:ascii="宋体" w:hAnsi="宋体" w:hint="eastAsia"/>
          <w:kern w:val="0"/>
          <w:sz w:val="24"/>
          <w:szCs w:val="24"/>
        </w:rPr>
        <w:t>主要包括生活给排水系统、生活热水系统、污废水系统、雨水系统、人防给排水系统等。</w:t>
      </w:r>
    </w:p>
    <w:p w:rsidR="008465FB" w:rsidRPr="00E33605" w:rsidP="00E33605">
      <w:pPr>
        <w:pStyle w:val="Normal0"/>
        <w:spacing w:line="360" w:lineRule="auto"/>
        <w:ind w:firstLine="360" w:firstLineChars="15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E33605">
          <w:rPr>
            <w:rFonts w:ascii="宋体" w:hAnsi="宋体" w:hint="eastAsia"/>
            <w:kern w:val="0"/>
            <w:sz w:val="24"/>
            <w:szCs w:val="24"/>
          </w:rPr>
          <w:t>2.1.2</w:t>
        </w:r>
      </w:smartTag>
      <w:r w:rsidRPr="00E33605">
        <w:rPr>
          <w:rFonts w:ascii="宋体" w:hAnsi="宋体" w:hint="eastAsia"/>
          <w:kern w:val="0"/>
          <w:sz w:val="24"/>
          <w:szCs w:val="24"/>
        </w:rPr>
        <w:t>、强弱电工程：</w:t>
      </w:r>
    </w:p>
    <w:p w:rsidR="008465FB" w:rsidRPr="00E33605" w:rsidP="00E33605">
      <w:pPr>
        <w:pStyle w:val="Normal0"/>
        <w:spacing w:line="360" w:lineRule="auto"/>
        <w:ind w:firstLine="360" w:firstLineChars="150"/>
        <w:rPr>
          <w:rFonts w:ascii="宋体" w:hAnsi="宋体"/>
          <w:kern w:val="0"/>
          <w:sz w:val="24"/>
          <w:szCs w:val="24"/>
        </w:rPr>
      </w:pPr>
      <w:r w:rsidRPr="00E33605">
        <w:rPr>
          <w:rFonts w:ascii="宋体" w:hAnsi="宋体" w:hint="eastAsia"/>
          <w:kern w:val="0"/>
          <w:sz w:val="24"/>
          <w:szCs w:val="24"/>
        </w:rPr>
        <w:t>主要包括电力配电系统、防雷及接地系统、安全措施系统。</w:t>
      </w:r>
    </w:p>
    <w:p w:rsidR="008465FB" w:rsidRPr="00E33605" w:rsidP="00E33605">
      <w:pPr>
        <w:pStyle w:val="Normal0"/>
        <w:spacing w:line="360" w:lineRule="auto"/>
        <w:ind w:firstLine="360" w:firstLineChars="15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E33605">
          <w:rPr>
            <w:rFonts w:ascii="宋体" w:hAnsi="宋体" w:hint="eastAsia"/>
            <w:kern w:val="0"/>
            <w:sz w:val="24"/>
            <w:szCs w:val="24"/>
          </w:rPr>
          <w:t>2.1.3</w:t>
        </w:r>
      </w:smartTag>
      <w:r w:rsidRPr="00E33605">
        <w:rPr>
          <w:rFonts w:ascii="宋体" w:hAnsi="宋体" w:hint="eastAsia"/>
          <w:kern w:val="0"/>
          <w:sz w:val="24"/>
          <w:szCs w:val="24"/>
        </w:rPr>
        <w:t>、智能化工程：</w:t>
      </w:r>
    </w:p>
    <w:p w:rsidR="008465FB" w:rsidRPr="00E33605" w:rsidP="00E33605">
      <w:pPr>
        <w:pStyle w:val="Normal0"/>
        <w:spacing w:line="360" w:lineRule="auto"/>
        <w:ind w:firstLine="360" w:firstLineChars="150"/>
        <w:rPr>
          <w:rFonts w:ascii="宋体" w:hAnsi="宋体"/>
          <w:kern w:val="0"/>
          <w:sz w:val="24"/>
          <w:szCs w:val="24"/>
        </w:rPr>
      </w:pPr>
      <w:r w:rsidRPr="00E33605">
        <w:rPr>
          <w:rFonts w:ascii="宋体" w:hAnsi="宋体" w:hint="eastAsia"/>
          <w:kern w:val="0"/>
          <w:sz w:val="24"/>
          <w:szCs w:val="24"/>
        </w:rPr>
        <w:t>主要包括智能化有线电视系统、电话网络布线系统、门禁呼叫对讲系统、摄像监视系统、火灾自动报警联动系统。</w:t>
      </w:r>
    </w:p>
    <w:p w:rsidR="008465FB" w:rsidRPr="00E33605" w:rsidP="005912E6">
      <w:pPr>
        <w:pStyle w:val="Normal0"/>
        <w:spacing w:line="360" w:lineRule="auto"/>
        <w:ind w:firstLine="360" w:firstLineChars="15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E33605">
          <w:rPr>
            <w:rFonts w:ascii="宋体" w:hAnsi="宋体" w:hint="eastAsia"/>
            <w:kern w:val="0"/>
            <w:sz w:val="24"/>
            <w:szCs w:val="24"/>
          </w:rPr>
          <w:t>2.1.4</w:t>
        </w:r>
      </w:smartTag>
      <w:r w:rsidRPr="00E33605">
        <w:rPr>
          <w:rFonts w:ascii="宋体" w:hAnsi="宋体" w:hint="eastAsia"/>
          <w:kern w:val="0"/>
          <w:sz w:val="24"/>
          <w:szCs w:val="24"/>
        </w:rPr>
        <w:t>、暖通工程：</w:t>
      </w:r>
    </w:p>
    <w:p w:rsidR="008465FB" w:rsidRPr="00E33605" w:rsidP="005912E6">
      <w:pPr>
        <w:pStyle w:val="Normal0"/>
        <w:spacing w:line="360" w:lineRule="auto"/>
        <w:ind w:firstLine="360" w:firstLineChars="150"/>
        <w:rPr>
          <w:rFonts w:ascii="宋体" w:hAnsi="宋体"/>
          <w:kern w:val="0"/>
          <w:sz w:val="24"/>
          <w:szCs w:val="24"/>
        </w:rPr>
      </w:pPr>
      <w:r w:rsidRPr="00E33605">
        <w:rPr>
          <w:rFonts w:ascii="宋体" w:hAnsi="宋体" w:hint="eastAsia"/>
          <w:kern w:val="0"/>
          <w:sz w:val="24"/>
          <w:szCs w:val="24"/>
        </w:rPr>
        <w:t>主要包括采暖系统、通风系统、防排烟系统等。</w:t>
      </w:r>
    </w:p>
    <w:p w:rsidR="008465FB" w:rsidRPr="00C005E0" w:rsidP="00C005E0">
      <w:pPr>
        <w:pStyle w:val="Heading2"/>
        <w:spacing w:before="0" w:after="0" w:line="360" w:lineRule="auto"/>
        <w:rPr>
          <w:b w:val="0"/>
          <w:sz w:val="24"/>
          <w:szCs w:val="24"/>
        </w:rPr>
      </w:pPr>
      <w:bookmarkStart w:id="24" w:name="_Toc327733026"/>
      <w:bookmarkStart w:id="25" w:name="_Toc364406854"/>
      <w:r w:rsidRPr="00C005E0">
        <w:rPr>
          <w:rFonts w:hint="eastAsia"/>
          <w:b w:val="0"/>
          <w:sz w:val="24"/>
          <w:szCs w:val="24"/>
        </w:rPr>
        <w:t>2.2</w:t>
      </w:r>
      <w:r w:rsidRPr="00C005E0">
        <w:rPr>
          <w:rFonts w:hint="eastAsia"/>
          <w:b w:val="0"/>
          <w:sz w:val="24"/>
          <w:szCs w:val="24"/>
        </w:rPr>
        <w:t>主要配合预留预埋内容如下：</w:t>
      </w:r>
      <w:bookmarkStart w:id="26" w:name="_Toc322868306"/>
      <w:bookmarkEnd w:id="24"/>
      <w:bookmarkEnd w:id="25"/>
    </w:p>
    <w:p w:rsidR="008465FB" w:rsidRPr="00471E52" w:rsidP="00471E52">
      <w:pPr>
        <w:pStyle w:val="Normal0"/>
        <w:spacing w:line="360" w:lineRule="auto"/>
        <w:ind w:firstLine="240" w:firstLineChars="10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kern w:val="0"/>
            <w:sz w:val="24"/>
            <w:szCs w:val="24"/>
          </w:rPr>
          <w:t>2.2.1</w:t>
        </w:r>
      </w:smartTag>
      <w:r w:rsidRPr="00471E52">
        <w:rPr>
          <w:rFonts w:ascii="宋体" w:hAnsi="宋体" w:hint="eastAsia"/>
          <w:kern w:val="0"/>
          <w:sz w:val="24"/>
          <w:szCs w:val="24"/>
        </w:rPr>
        <w:t>、给排水</w:t>
      </w:r>
      <w:bookmarkEnd w:id="26"/>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2.2.1</w:t>
        </w:r>
      </w:smartTag>
      <w:r w:rsidRPr="00471E52">
        <w:rPr>
          <w:rFonts w:ascii="宋体" w:hAnsi="宋体" w:hint="eastAsia"/>
          <w:sz w:val="24"/>
          <w:szCs w:val="24"/>
        </w:rPr>
        <w:t>.1</w:t>
      </w:r>
      <w:r w:rsidRPr="00471E52">
        <w:rPr>
          <w:rFonts w:ascii="宋体" w:hAnsi="宋体" w:hint="eastAsia"/>
          <w:sz w:val="24"/>
          <w:szCs w:val="24"/>
        </w:rPr>
        <w:t>、外墙、水池刚性防水套管与柔性防水套管；</w:t>
      </w:r>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2.2.1</w:t>
        </w:r>
      </w:smartTag>
      <w:r w:rsidRPr="00471E52">
        <w:rPr>
          <w:rFonts w:ascii="宋体" w:hAnsi="宋体" w:hint="eastAsia"/>
          <w:sz w:val="24"/>
          <w:szCs w:val="24"/>
        </w:rPr>
        <w:t>.2</w:t>
      </w:r>
      <w:r w:rsidRPr="00471E52">
        <w:rPr>
          <w:rFonts w:ascii="宋体" w:hAnsi="宋体" w:hint="eastAsia"/>
          <w:sz w:val="24"/>
          <w:szCs w:val="24"/>
        </w:rPr>
        <w:t>、人防区穿防护墙密闭套管与防护密闭套管；</w:t>
      </w:r>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2.2.1</w:t>
        </w:r>
      </w:smartTag>
      <w:r w:rsidRPr="00471E52">
        <w:rPr>
          <w:rFonts w:ascii="宋体" w:hAnsi="宋体" w:hint="eastAsia"/>
          <w:sz w:val="24"/>
          <w:szCs w:val="24"/>
        </w:rPr>
        <w:t>.3</w:t>
      </w:r>
      <w:r w:rsidRPr="00471E52">
        <w:rPr>
          <w:rFonts w:ascii="宋体" w:hAnsi="宋体" w:hint="eastAsia"/>
          <w:sz w:val="24"/>
          <w:szCs w:val="24"/>
        </w:rPr>
        <w:t>、其它穿剪力墙、穿梁及楼板普通套管；</w:t>
      </w:r>
    </w:p>
    <w:p w:rsidR="008465FB" w:rsidRPr="00471E52" w:rsidP="00471E52">
      <w:pPr>
        <w:pStyle w:val="Normal0"/>
        <w:spacing w:line="360" w:lineRule="auto"/>
        <w:ind w:firstLine="240" w:firstLineChars="100"/>
        <w:rPr>
          <w:rFonts w:ascii="宋体" w:hAnsi="宋体"/>
          <w:kern w:val="0"/>
          <w:sz w:val="24"/>
          <w:szCs w:val="24"/>
        </w:rPr>
      </w:pPr>
      <w:bookmarkStart w:id="27" w:name="_Toc322868307"/>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kern w:val="0"/>
            <w:sz w:val="24"/>
            <w:szCs w:val="24"/>
          </w:rPr>
          <w:t>2.2.2</w:t>
        </w:r>
      </w:smartTag>
      <w:r w:rsidRPr="00471E52">
        <w:rPr>
          <w:rFonts w:ascii="宋体" w:hAnsi="宋体" w:hint="eastAsia"/>
          <w:kern w:val="0"/>
          <w:sz w:val="24"/>
          <w:szCs w:val="24"/>
        </w:rPr>
        <w:t>、电气</w:t>
      </w:r>
      <w:bookmarkEnd w:id="27"/>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2.2.2</w:t>
        </w:r>
      </w:smartTag>
      <w:r w:rsidRPr="00471E52">
        <w:rPr>
          <w:rFonts w:ascii="宋体" w:hAnsi="宋体" w:hint="eastAsia"/>
          <w:sz w:val="24"/>
          <w:szCs w:val="24"/>
        </w:rPr>
        <w:t>.1</w:t>
      </w:r>
      <w:r w:rsidRPr="00471E52">
        <w:rPr>
          <w:rFonts w:ascii="宋体" w:hAnsi="宋体" w:hint="eastAsia"/>
          <w:sz w:val="24"/>
          <w:szCs w:val="24"/>
        </w:rPr>
        <w:t>、强弱电电线导管、接线盒、开关盒预留预埋</w:t>
      </w:r>
      <w:r w:rsidRPr="00471E52">
        <w:rPr>
          <w:rFonts w:ascii="宋体" w:hAnsi="宋体" w:hint="eastAsia"/>
          <w:sz w:val="24"/>
          <w:szCs w:val="24"/>
        </w:rPr>
        <w:t>.</w:t>
      </w:r>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2.2.2</w:t>
        </w:r>
      </w:smartTag>
      <w:r w:rsidRPr="00471E52">
        <w:rPr>
          <w:rFonts w:ascii="宋体" w:hAnsi="宋体" w:hint="eastAsia"/>
          <w:sz w:val="24"/>
          <w:szCs w:val="24"/>
        </w:rPr>
        <w:t>.2</w:t>
      </w:r>
      <w:r w:rsidRPr="00471E52">
        <w:rPr>
          <w:rFonts w:ascii="宋体" w:hAnsi="宋体" w:hint="eastAsia"/>
          <w:sz w:val="24"/>
          <w:szCs w:val="24"/>
        </w:rPr>
        <w:t>、人防防护密闭套管及预留通信、采样检测管等；</w:t>
      </w:r>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2.2.2</w:t>
        </w:r>
      </w:smartTag>
      <w:r w:rsidRPr="00471E52">
        <w:rPr>
          <w:rFonts w:ascii="宋体" w:hAnsi="宋体" w:hint="eastAsia"/>
          <w:sz w:val="24"/>
          <w:szCs w:val="24"/>
        </w:rPr>
        <w:t>.3</w:t>
      </w:r>
      <w:r w:rsidRPr="00471E52">
        <w:rPr>
          <w:rFonts w:ascii="宋体" w:hAnsi="宋体" w:hint="eastAsia"/>
          <w:sz w:val="24"/>
          <w:szCs w:val="24"/>
        </w:rPr>
        <w:t>、防雷接地焊接施工及接地点、等电位点、测试点预留；</w:t>
      </w:r>
    </w:p>
    <w:p w:rsidR="008465FB" w:rsidRPr="00471E52" w:rsidP="00471E52">
      <w:pPr>
        <w:pStyle w:val="Normal0"/>
        <w:spacing w:line="360" w:lineRule="auto"/>
        <w:ind w:firstLine="240" w:firstLineChars="100"/>
        <w:rPr>
          <w:rFonts w:ascii="宋体" w:hAnsi="宋体"/>
          <w:kern w:val="0"/>
          <w:sz w:val="24"/>
          <w:szCs w:val="24"/>
        </w:rPr>
      </w:pPr>
      <w:bookmarkStart w:id="28" w:name="_Toc322868308"/>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kern w:val="0"/>
            <w:sz w:val="24"/>
            <w:szCs w:val="24"/>
          </w:rPr>
          <w:t>2.2.3</w:t>
        </w:r>
      </w:smartTag>
      <w:r w:rsidRPr="00471E52">
        <w:rPr>
          <w:rFonts w:ascii="宋体" w:hAnsi="宋体" w:hint="eastAsia"/>
          <w:kern w:val="0"/>
          <w:sz w:val="24"/>
          <w:szCs w:val="24"/>
        </w:rPr>
        <w:t>、暖通</w:t>
      </w:r>
      <w:bookmarkEnd w:id="28"/>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2.2.3</w:t>
        </w:r>
      </w:smartTag>
      <w:r w:rsidRPr="00471E52">
        <w:rPr>
          <w:rFonts w:ascii="宋体" w:hAnsi="宋体" w:hint="eastAsia"/>
          <w:sz w:val="24"/>
          <w:szCs w:val="24"/>
        </w:rPr>
        <w:t>.1</w:t>
      </w:r>
      <w:r w:rsidRPr="00471E52">
        <w:rPr>
          <w:rFonts w:ascii="宋体" w:hAnsi="宋体" w:hint="eastAsia"/>
          <w:sz w:val="24"/>
          <w:szCs w:val="24"/>
        </w:rPr>
        <w:t>、预留穿剪力墙孔洞；</w:t>
      </w:r>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2.2.3</w:t>
        </w:r>
      </w:smartTag>
      <w:r w:rsidRPr="00471E52">
        <w:rPr>
          <w:rFonts w:ascii="宋体" w:hAnsi="宋体" w:hint="eastAsia"/>
          <w:sz w:val="24"/>
          <w:szCs w:val="24"/>
        </w:rPr>
        <w:t>.2</w:t>
      </w:r>
      <w:r w:rsidRPr="00471E52">
        <w:rPr>
          <w:rFonts w:ascii="宋体" w:hAnsi="宋体" w:hint="eastAsia"/>
          <w:sz w:val="24"/>
          <w:szCs w:val="24"/>
        </w:rPr>
        <w:t>、人防预留套管及口部穿防护墙风管制作安装（加密闭肋）；、</w:t>
      </w:r>
    </w:p>
    <w:p w:rsidR="008465FB" w:rsidRPr="00471E52" w:rsidP="00471E52">
      <w:pPr>
        <w:pStyle w:val="Normal0"/>
        <w:spacing w:line="360" w:lineRule="auto"/>
        <w:ind w:firstLine="480" w:firstLineChars="20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471E52">
          <w:rPr>
            <w:rFonts w:ascii="宋体" w:hAnsi="宋体" w:hint="eastAsia"/>
            <w:sz w:val="24"/>
            <w:szCs w:val="24"/>
          </w:rPr>
          <w:t>2.2.3</w:t>
        </w:r>
      </w:smartTag>
      <w:r w:rsidRPr="00471E52">
        <w:rPr>
          <w:rFonts w:ascii="宋体" w:hAnsi="宋体" w:hint="eastAsia"/>
          <w:sz w:val="24"/>
          <w:szCs w:val="24"/>
        </w:rPr>
        <w:t>.3</w:t>
      </w:r>
      <w:r w:rsidRPr="00471E52">
        <w:rPr>
          <w:rFonts w:ascii="宋体" w:hAnsi="宋体" w:hint="eastAsia"/>
          <w:sz w:val="24"/>
          <w:szCs w:val="24"/>
        </w:rPr>
        <w:t>、采暖进户穿剪力墙钢性防水套管。</w:t>
      </w:r>
    </w:p>
    <w:p w:rsidR="008465FB" w:rsidRPr="00C005E0" w:rsidP="00C005E0">
      <w:pPr>
        <w:pStyle w:val="Heading2"/>
        <w:spacing w:before="0" w:after="0" w:line="360" w:lineRule="auto"/>
        <w:rPr>
          <w:b w:val="0"/>
          <w:sz w:val="24"/>
          <w:szCs w:val="24"/>
        </w:rPr>
      </w:pPr>
      <w:bookmarkStart w:id="29" w:name="_Toc322868309"/>
      <w:bookmarkStart w:id="30" w:name="_Toc327733027"/>
      <w:bookmarkStart w:id="31" w:name="_Toc364406855"/>
      <w:r w:rsidRPr="00C005E0">
        <w:rPr>
          <w:rFonts w:hint="eastAsia"/>
          <w:b w:val="0"/>
          <w:sz w:val="24"/>
          <w:szCs w:val="24"/>
        </w:rPr>
        <w:t xml:space="preserve">2.3 </w:t>
      </w:r>
      <w:r w:rsidRPr="00C005E0">
        <w:rPr>
          <w:rFonts w:hint="eastAsia"/>
          <w:b w:val="0"/>
          <w:sz w:val="24"/>
          <w:szCs w:val="24"/>
        </w:rPr>
        <w:t>主要施工工作量</w:t>
      </w:r>
      <w:bookmarkEnd w:id="29"/>
      <w:bookmarkEnd w:id="30"/>
      <w:bookmarkEnd w:id="31"/>
    </w:p>
    <w:p w:rsidR="008465FB" w:rsidRPr="000D4FC4" w:rsidP="000D4FC4">
      <w:pPr>
        <w:pStyle w:val="Normal0"/>
        <w:spacing w:line="360" w:lineRule="auto"/>
        <w:rPr>
          <w:rFonts w:ascii="宋体" w:hAnsi="宋体"/>
          <w:sz w:val="24"/>
          <w:szCs w:val="24"/>
        </w:rPr>
        <w:sectPr>
          <w:type w:val="nextPage"/>
          <w:pgSz w:w="11907" w:h="16840"/>
          <w:pgMar w:top="1134" w:right="1134" w:bottom="1134" w:left="1134" w:header="851" w:footer="992" w:gutter="0"/>
          <w:pgNumType w:start="3"/>
          <w:cols w:space="720"/>
          <w:titlePg w:val="0"/>
          <w:docGrid w:linePitch="312"/>
        </w:sectPr>
      </w:pPr>
      <w:smartTag w:uri="urn:schemas-microsoft-com:office:smarttags" w:element="chsdate">
        <w:smartTagPr>
          <w:attr w:name="Day" w:val="30"/>
          <w:attr w:name="IsLunarDate" w:val="False"/>
          <w:attr w:name="IsROCDate" w:val="False"/>
          <w:attr w:name="Month" w:val="12"/>
          <w:attr w:name="Year" w:val="1899"/>
        </w:smartTagPr>
        <w:r w:rsidRPr="000D4FC4">
          <w:rPr>
            <w:rFonts w:ascii="宋体" w:hAnsi="宋体" w:hint="eastAsia"/>
            <w:sz w:val="24"/>
            <w:szCs w:val="24"/>
          </w:rPr>
          <w:t>2.3.1</w:t>
        </w:r>
      </w:smartTag>
      <w:r w:rsidRPr="000D4FC4">
        <w:rPr>
          <w:rFonts w:ascii="宋体" w:hAnsi="宋体" w:hint="eastAsia"/>
          <w:sz w:val="24"/>
          <w:szCs w:val="24"/>
        </w:rPr>
        <w:t>电气钢管预埋</w:t>
      </w:r>
      <w:r w:rsidRPr="000D4FC4">
        <w:rPr>
          <w:rFonts w:ascii="宋体" w:hAnsi="宋体" w:hint="eastAsia"/>
          <w:sz w:val="24"/>
          <w:szCs w:val="24"/>
        </w:rPr>
        <w:t>SC20</w:t>
      </w:r>
      <w:r w:rsidRPr="000D4FC4">
        <w:rPr>
          <w:rFonts w:ascii="宋体" w:hAnsi="宋体" w:hint="eastAsia"/>
          <w:sz w:val="24"/>
          <w:szCs w:val="24"/>
        </w:rPr>
        <w:t>～</w:t>
      </w:r>
      <w:r w:rsidRPr="000D4FC4">
        <w:rPr>
          <w:rFonts w:ascii="宋体" w:hAnsi="宋体" w:hint="eastAsia"/>
          <w:sz w:val="24"/>
          <w:szCs w:val="24"/>
        </w:rPr>
        <w:t>SC50</w:t>
      </w:r>
      <w:r w:rsidRPr="000D4FC4">
        <w:rPr>
          <w:rFonts w:ascii="宋体" w:hAnsi="宋体" w:hint="eastAsia"/>
          <w:sz w:val="24"/>
          <w:szCs w:val="24"/>
        </w:rPr>
        <w:t>。</w:t>
      </w:r>
    </w:p>
    <w:p w:rsidR="008465FB" w:rsidRPr="000D4FC4" w:rsidP="000D4FC4">
      <w:pPr>
        <w:pStyle w:val="Normal0"/>
        <w:spacing w:line="360" w:lineRule="auto"/>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0D4FC4">
          <w:rPr>
            <w:rFonts w:ascii="宋体" w:hAnsi="宋体" w:hint="eastAsia"/>
            <w:sz w:val="24"/>
            <w:szCs w:val="24"/>
          </w:rPr>
          <w:t>2.3.2</w:t>
        </w:r>
      </w:smartTag>
      <w:r w:rsidRPr="000D4FC4">
        <w:rPr>
          <w:rFonts w:ascii="宋体" w:hAnsi="宋体" w:hint="eastAsia"/>
          <w:sz w:val="24"/>
          <w:szCs w:val="24"/>
        </w:rPr>
        <w:t>防水套管（防护密闭套管）制作安装</w:t>
      </w:r>
      <w:r w:rsidRPr="000D4FC4">
        <w:rPr>
          <w:rFonts w:ascii="宋体" w:hAnsi="宋体" w:hint="eastAsia"/>
          <w:sz w:val="24"/>
          <w:szCs w:val="24"/>
        </w:rPr>
        <w:t>DN20</w:t>
      </w:r>
      <w:r w:rsidRPr="000D4FC4">
        <w:rPr>
          <w:rFonts w:ascii="宋体" w:hAnsi="宋体" w:hint="eastAsia"/>
          <w:sz w:val="24"/>
          <w:szCs w:val="24"/>
        </w:rPr>
        <w:t>～</w:t>
      </w:r>
      <w:r w:rsidRPr="000D4FC4">
        <w:rPr>
          <w:rFonts w:ascii="宋体" w:hAnsi="宋体" w:hint="eastAsia"/>
          <w:sz w:val="24"/>
          <w:szCs w:val="24"/>
        </w:rPr>
        <w:t>DN350</w:t>
      </w:r>
      <w:r w:rsidRPr="000D4FC4">
        <w:rPr>
          <w:rFonts w:ascii="宋体" w:hAnsi="宋体" w:hint="eastAsia"/>
          <w:sz w:val="24"/>
          <w:szCs w:val="24"/>
        </w:rPr>
        <w:t>。</w:t>
      </w:r>
    </w:p>
    <w:p w:rsidR="008465FB" w:rsidRPr="000D4FC4" w:rsidP="000D4FC4">
      <w:pPr>
        <w:pStyle w:val="Normal0"/>
        <w:spacing w:line="360" w:lineRule="auto"/>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0D4FC4">
          <w:rPr>
            <w:rFonts w:ascii="宋体" w:hAnsi="宋体" w:hint="eastAsia"/>
            <w:sz w:val="24"/>
            <w:szCs w:val="24"/>
          </w:rPr>
          <w:t>2.3.3</w:t>
        </w:r>
      </w:smartTag>
      <w:r w:rsidRPr="000D4FC4">
        <w:rPr>
          <w:rFonts w:ascii="宋体" w:hAnsi="宋体" w:hint="eastAsia"/>
          <w:sz w:val="24"/>
          <w:szCs w:val="24"/>
        </w:rPr>
        <w:t>防雷接地焊接施工基础接地网及等电位焊接。</w:t>
      </w:r>
    </w:p>
    <w:p w:rsidR="008465FB" w:rsidRPr="000D4FC4" w:rsidP="000D4FC4">
      <w:pPr>
        <w:pStyle w:val="Normal0"/>
        <w:spacing w:line="360" w:lineRule="auto"/>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sidRPr="000D4FC4">
          <w:rPr>
            <w:rFonts w:ascii="宋体" w:hAnsi="宋体" w:hint="eastAsia"/>
            <w:sz w:val="24"/>
            <w:szCs w:val="24"/>
          </w:rPr>
          <w:t>2.3.4</w:t>
        </w:r>
      </w:smartTag>
      <w:r w:rsidRPr="000D4FC4">
        <w:rPr>
          <w:rFonts w:ascii="宋体" w:hAnsi="宋体" w:hint="eastAsia"/>
          <w:sz w:val="24"/>
          <w:szCs w:val="24"/>
        </w:rPr>
        <w:t>强电、消防、弱电在地下一层进户穿结构剪力墙进户管按密闭肋做法施工。</w:t>
      </w:r>
    </w:p>
    <w:p w:rsidR="008465FB" w:rsidRPr="00C005E0" w:rsidP="00C005E0">
      <w:pPr>
        <w:pStyle w:val="Heading2"/>
        <w:spacing w:before="0" w:after="0" w:line="360" w:lineRule="auto"/>
        <w:rPr>
          <w:b w:val="0"/>
          <w:sz w:val="24"/>
          <w:szCs w:val="24"/>
        </w:rPr>
      </w:pPr>
      <w:bookmarkStart w:id="32" w:name="_Toc322868310"/>
      <w:bookmarkStart w:id="33" w:name="_Toc327733028"/>
      <w:bookmarkStart w:id="34" w:name="_Toc364406856"/>
      <w:r w:rsidRPr="00C005E0">
        <w:rPr>
          <w:rFonts w:hint="eastAsia"/>
          <w:b w:val="0"/>
          <w:sz w:val="24"/>
          <w:szCs w:val="24"/>
        </w:rPr>
        <w:t>2.4</w:t>
      </w:r>
      <w:r w:rsidRPr="00C005E0">
        <w:rPr>
          <w:rFonts w:hint="eastAsia"/>
          <w:b w:val="0"/>
          <w:sz w:val="24"/>
          <w:szCs w:val="24"/>
        </w:rPr>
        <w:t>主要施工难点</w:t>
      </w:r>
      <w:bookmarkEnd w:id="32"/>
      <w:bookmarkEnd w:id="33"/>
      <w:bookmarkEnd w:id="34"/>
    </w:p>
    <w:p w:rsidR="008465FB" w:rsidRPr="000D4FC4" w:rsidP="000D4FC4">
      <w:pPr>
        <w:pStyle w:val="Normal0"/>
        <w:spacing w:line="360" w:lineRule="auto"/>
        <w:ind w:firstLine="480" w:firstLineChars="200"/>
        <w:rPr>
          <w:rFonts w:ascii="宋体" w:hAnsi="宋体"/>
          <w:sz w:val="24"/>
          <w:szCs w:val="24"/>
        </w:rPr>
      </w:pPr>
      <w:r w:rsidRPr="000D4FC4">
        <w:rPr>
          <w:rFonts w:ascii="宋体" w:hAnsi="宋体" w:hint="eastAsia"/>
          <w:kern w:val="0"/>
          <w:sz w:val="24"/>
          <w:szCs w:val="24"/>
        </w:rPr>
        <w:t>本工程地下室面积较大，安装工程需要配合土建施工进行预留预埋的工程内容较多。</w:t>
      </w:r>
    </w:p>
    <w:p w:rsidR="008465FB" w:rsidRPr="008465FB" w:rsidP="00C005E0">
      <w:pPr>
        <w:pStyle w:val="Heading2"/>
        <w:spacing w:before="0" w:after="0" w:line="360" w:lineRule="auto"/>
        <w:rPr>
          <w:rFonts w:ascii="Times New Roman" w:hAnsi="Times New Roman"/>
          <w:b w:val="0"/>
          <w:bCs/>
          <w:kern w:val="44"/>
          <w:sz w:val="30"/>
          <w:szCs w:val="30"/>
        </w:rPr>
      </w:pPr>
      <w:bookmarkStart w:id="35" w:name="_Toc327733029"/>
      <w:bookmarkStart w:id="36" w:name="_Toc364406857"/>
      <w:r w:rsidRPr="008465FB">
        <w:rPr>
          <w:rFonts w:hint="eastAsia"/>
          <w:b w:val="0"/>
          <w:bCs/>
          <w:sz w:val="30"/>
          <w:szCs w:val="30"/>
        </w:rPr>
        <w:t>3</w:t>
      </w:r>
      <w:r w:rsidRPr="008465FB">
        <w:rPr>
          <w:rFonts w:hint="eastAsia"/>
          <w:b w:val="0"/>
          <w:bCs/>
          <w:sz w:val="30"/>
          <w:szCs w:val="30"/>
        </w:rPr>
        <w:t>、</w:t>
      </w:r>
      <w:bookmarkEnd w:id="35"/>
      <w:r w:rsidR="00E578CA">
        <w:rPr>
          <w:rFonts w:ascii="Times New Roman" w:hAnsi="Times New Roman" w:hint="eastAsia"/>
          <w:b w:val="0"/>
          <w:bCs/>
          <w:kern w:val="44"/>
          <w:sz w:val="30"/>
          <w:szCs w:val="30"/>
        </w:rPr>
        <w:t>施工准备</w:t>
      </w:r>
      <w:bookmarkEnd w:id="36"/>
    </w:p>
    <w:p w:rsidR="008465FB" w:rsidRPr="00C005E0" w:rsidP="00C005E0">
      <w:pPr>
        <w:pStyle w:val="Heading2"/>
        <w:spacing w:before="0" w:after="0" w:line="360" w:lineRule="auto"/>
        <w:rPr>
          <w:b w:val="0"/>
          <w:sz w:val="24"/>
          <w:szCs w:val="24"/>
        </w:rPr>
      </w:pPr>
      <w:bookmarkStart w:id="37" w:name="_Toc322868312"/>
      <w:bookmarkStart w:id="38" w:name="_Toc327733030"/>
      <w:bookmarkStart w:id="39" w:name="_Toc364406858"/>
      <w:r w:rsidRPr="00C005E0">
        <w:rPr>
          <w:rFonts w:hint="eastAsia"/>
          <w:b w:val="0"/>
          <w:sz w:val="24"/>
          <w:szCs w:val="24"/>
        </w:rPr>
        <w:t>3.1</w:t>
      </w:r>
      <w:r w:rsidRPr="00C005E0">
        <w:rPr>
          <w:rFonts w:hint="eastAsia"/>
          <w:b w:val="0"/>
          <w:sz w:val="24"/>
          <w:szCs w:val="24"/>
        </w:rPr>
        <w:t>机具</w:t>
      </w:r>
      <w:bookmarkEnd w:id="37"/>
      <w:bookmarkEnd w:id="38"/>
      <w:r w:rsidR="008A1D30">
        <w:rPr>
          <w:rFonts w:hint="eastAsia"/>
          <w:b w:val="0"/>
          <w:sz w:val="24"/>
          <w:szCs w:val="24"/>
        </w:rPr>
        <w:t>准备</w:t>
      </w:r>
      <w:bookmarkEnd w:id="39"/>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2231"/>
        <w:gridCol w:w="3155"/>
        <w:gridCol w:w="993"/>
        <w:gridCol w:w="1038"/>
      </w:tblGrid>
      <w:tr w:rsidTr="005121FD">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序号</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名称</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规格</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单位</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数量</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1</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电动套丝机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DN50-100</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交流弧焊机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BX</w:t>
            </w:r>
            <w:smartTag w:uri="urn:schemas-microsoft-com:office:smarttags" w:element="chmetcnv">
              <w:smartTagPr>
                <w:attr w:name="HasSpace" w:val="False"/>
                <w:attr w:name="Negative" w:val="True"/>
                <w:attr w:name="NumberType" w:val="1"/>
                <w:attr w:name="SourceValue" w:val="300"/>
                <w:attr w:name="TCSC" w:val="0"/>
                <w:attr w:name="UnitName" w:val="a"/>
              </w:smartTagPr>
              <w:r w:rsidRPr="005121FD">
                <w:rPr>
                  <w:rFonts w:ascii="宋体" w:hAnsi="宋体" w:hint="eastAsia"/>
                  <w:sz w:val="24"/>
                  <w:szCs w:val="24"/>
                </w:rPr>
                <w:t>-300A</w:t>
              </w:r>
            </w:smartTag>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3</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交流弧焊机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BX</w:t>
            </w:r>
            <w:smartTag w:uri="urn:schemas-microsoft-com:office:smarttags" w:element="chmetcnv">
              <w:smartTagPr>
                <w:attr w:name="HasSpace" w:val="False"/>
                <w:attr w:name="Negative" w:val="True"/>
                <w:attr w:name="NumberType" w:val="1"/>
                <w:attr w:name="SourceValue" w:val="400"/>
                <w:attr w:name="TCSC" w:val="0"/>
                <w:attr w:name="UnitName" w:val="a"/>
              </w:smartTagPr>
              <w:r w:rsidRPr="005121FD">
                <w:rPr>
                  <w:rFonts w:ascii="宋体" w:hAnsi="宋体" w:hint="eastAsia"/>
                  <w:sz w:val="24"/>
                  <w:szCs w:val="24"/>
                </w:rPr>
                <w:t>-400A</w:t>
              </w:r>
            </w:smartTag>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4</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交流弧焊机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BX</w:t>
            </w:r>
            <w:smartTag w:uri="urn:schemas-microsoft-com:office:smarttags" w:element="chmetcnv">
              <w:smartTagPr>
                <w:attr w:name="HasSpace" w:val="False"/>
                <w:attr w:name="Negative" w:val="True"/>
                <w:attr w:name="NumberType" w:val="1"/>
                <w:attr w:name="SourceValue" w:val="500"/>
                <w:attr w:name="TCSC" w:val="0"/>
                <w:attr w:name="UnitName" w:val="a"/>
              </w:smartTagPr>
              <w:r w:rsidRPr="005121FD">
                <w:rPr>
                  <w:rFonts w:ascii="宋体" w:hAnsi="宋体" w:hint="eastAsia"/>
                  <w:sz w:val="24"/>
                  <w:szCs w:val="24"/>
                </w:rPr>
                <w:t>-500A</w:t>
              </w:r>
            </w:smartTag>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5</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等离子弧割机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LGK7-63B</w:t>
            </w:r>
            <w:r w:rsidRPr="005121FD">
              <w:rPr>
                <w:rFonts w:ascii="宋体" w:hAnsi="宋体" w:hint="eastAsia"/>
                <w:sz w:val="24"/>
                <w:szCs w:val="24"/>
              </w:rPr>
              <w:t>型</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6</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电锤</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单用</w:t>
            </w:r>
            <w:r w:rsidRPr="005121FD">
              <w:rPr>
                <w:rFonts w:ascii="宋体" w:hAnsi="宋体" w:hint="eastAsia"/>
                <w:sz w:val="24"/>
                <w:szCs w:val="24"/>
              </w:rPr>
              <w:t>26</w:t>
            </w:r>
            <w:r w:rsidRPr="005121FD">
              <w:rPr>
                <w:rFonts w:ascii="宋体" w:hAnsi="宋体" w:hint="eastAsia"/>
                <w:sz w:val="24"/>
                <w:szCs w:val="24"/>
              </w:rPr>
              <w:t>型</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7</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冲击电钻</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两用</w:t>
            </w:r>
            <w:r w:rsidRPr="005121FD">
              <w:rPr>
                <w:rFonts w:ascii="宋体" w:hAnsi="宋体" w:hint="eastAsia"/>
                <w:sz w:val="24"/>
                <w:szCs w:val="24"/>
              </w:rPr>
              <w:t>18</w:t>
            </w:r>
            <w:r w:rsidRPr="005121FD">
              <w:rPr>
                <w:rFonts w:ascii="宋体" w:hAnsi="宋体" w:hint="eastAsia"/>
                <w:sz w:val="24"/>
                <w:szCs w:val="24"/>
              </w:rPr>
              <w:t>型</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4</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8</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台钻</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D20-380</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2</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9</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气割炬</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C100-30</w:t>
            </w:r>
            <w:r w:rsidRPr="005121FD">
              <w:rPr>
                <w:rFonts w:ascii="宋体" w:hAnsi="宋体" w:hint="eastAsia"/>
                <w:sz w:val="24"/>
                <w:szCs w:val="24"/>
              </w:rPr>
              <w:t>型</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套</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4</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10</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切割机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D400-380V</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4</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11</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砂轮机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D250-220V</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3</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12</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液压弯管机</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DN32-100</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套</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3</w:t>
            </w:r>
          </w:p>
        </w:tc>
      </w:tr>
      <w:tr w:rsidTr="005121FD">
        <w:tblPrEx>
          <w:tblW w:w="0" w:type="auto"/>
          <w:jc w:val="center"/>
          <w:tblLayout w:type="fixed"/>
          <w:tblLook w:val="0000"/>
        </w:tblPrEx>
        <w:trPr>
          <w:cantSplit/>
          <w:trHeight w:hRule="exact" w:val="567"/>
          <w:jc w:val="center"/>
        </w:trPr>
        <w:tc>
          <w:tcPr>
            <w:tcW w:w="959"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13</w:t>
            </w:r>
          </w:p>
        </w:tc>
        <w:tc>
          <w:tcPr>
            <w:tcW w:w="2231"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红外线定位仪</w:t>
            </w:r>
          </w:p>
        </w:tc>
        <w:tc>
          <w:tcPr>
            <w:tcW w:w="3155" w:type="dxa"/>
            <w:vAlign w:val="center"/>
          </w:tcPr>
          <w:p w:rsidR="008465FB" w:rsidRPr="005121FD" w:rsidP="005121FD">
            <w:pPr>
              <w:pStyle w:val="Normal0"/>
              <w:jc w:val="center"/>
              <w:rPr>
                <w:rFonts w:ascii="宋体" w:hAnsi="宋体"/>
                <w:sz w:val="24"/>
                <w:szCs w:val="24"/>
              </w:rPr>
            </w:pPr>
            <w:r w:rsidRPr="005121FD">
              <w:rPr>
                <w:rFonts w:ascii="宋体" w:hAnsi="宋体"/>
                <w:sz w:val="24"/>
                <w:szCs w:val="24"/>
              </w:rPr>
              <w:t>M305847</w:t>
            </w:r>
          </w:p>
        </w:tc>
        <w:tc>
          <w:tcPr>
            <w:tcW w:w="993"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台</w:t>
            </w:r>
          </w:p>
        </w:tc>
        <w:tc>
          <w:tcPr>
            <w:tcW w:w="1038" w:type="dxa"/>
            <w:vAlign w:val="center"/>
          </w:tcPr>
          <w:p w:rsidR="008465FB" w:rsidRPr="005121FD" w:rsidP="005121FD">
            <w:pPr>
              <w:pStyle w:val="Normal0"/>
              <w:jc w:val="center"/>
              <w:rPr>
                <w:rFonts w:ascii="宋体" w:hAnsi="宋体"/>
                <w:sz w:val="24"/>
                <w:szCs w:val="24"/>
              </w:rPr>
            </w:pPr>
            <w:r w:rsidRPr="005121FD">
              <w:rPr>
                <w:rFonts w:ascii="宋体" w:hAnsi="宋体" w:hint="eastAsia"/>
                <w:sz w:val="24"/>
                <w:szCs w:val="24"/>
              </w:rPr>
              <w:t>3</w:t>
            </w:r>
          </w:p>
        </w:tc>
      </w:tr>
    </w:tbl>
    <w:p w:rsidR="008465FB" w:rsidRPr="00C005E0" w:rsidP="00C005E0">
      <w:pPr>
        <w:pStyle w:val="Heading2"/>
        <w:spacing w:before="0" w:after="0" w:line="360" w:lineRule="auto"/>
        <w:rPr>
          <w:b w:val="0"/>
          <w:sz w:val="24"/>
          <w:szCs w:val="24"/>
        </w:rPr>
      </w:pPr>
      <w:bookmarkStart w:id="40" w:name="_Toc322868313"/>
      <w:bookmarkStart w:id="41" w:name="_Toc327733031"/>
      <w:bookmarkStart w:id="42" w:name="_Toc364406859"/>
      <w:r w:rsidRPr="00C005E0">
        <w:rPr>
          <w:rFonts w:hint="eastAsia"/>
          <w:b w:val="0"/>
          <w:sz w:val="24"/>
          <w:szCs w:val="24"/>
        </w:rPr>
        <w:t>3.2</w:t>
      </w:r>
      <w:bookmarkEnd w:id="40"/>
      <w:bookmarkEnd w:id="41"/>
      <w:r w:rsidR="008A1D30">
        <w:rPr>
          <w:rFonts w:hint="eastAsia"/>
          <w:b w:val="0"/>
          <w:sz w:val="24"/>
          <w:szCs w:val="24"/>
        </w:rPr>
        <w:t>材料准备</w:t>
      </w:r>
      <w:bookmarkEnd w:id="42"/>
    </w:p>
    <w:p w:rsidR="008465FB" w:rsidP="00FB56C3">
      <w:pPr>
        <w:pStyle w:val="Normal0"/>
        <w:spacing w:line="360" w:lineRule="auto"/>
        <w:ind w:firstLine="600" w:firstLineChars="250"/>
        <w:rPr>
          <w:rFonts w:ascii="宋体" w:hAnsi="宋体"/>
          <w:kern w:val="0"/>
          <w:sz w:val="24"/>
          <w:szCs w:val="24"/>
        </w:rPr>
      </w:pPr>
      <w:r w:rsidRPr="00FB56C3">
        <w:rPr>
          <w:rFonts w:ascii="宋体" w:hAnsi="宋体" w:cs="宋体" w:hint="eastAsia"/>
          <w:kern w:val="0"/>
          <w:sz w:val="24"/>
          <w:szCs w:val="24"/>
        </w:rPr>
        <w:t>套丝板、管钳、手锯、手锤、活动扳手、捻口凿、大锤。</w:t>
      </w:r>
      <w:r w:rsidRPr="00FB56C3">
        <w:rPr>
          <w:rFonts w:ascii="宋体" w:hAnsi="宋体" w:hint="eastAsia"/>
          <w:kern w:val="0"/>
          <w:sz w:val="24"/>
          <w:szCs w:val="24"/>
        </w:rPr>
        <w:t>水平尺、线坠、墨斗、小线、钢卷尺、角尺等。</w:t>
      </w:r>
    </w:p>
    <w:p w:rsidR="00E5259C" w:rsidRPr="00E5259C" w:rsidP="00E5259C">
      <w:pPr>
        <w:pStyle w:val="Heading2"/>
        <w:spacing w:before="0" w:after="0" w:line="360" w:lineRule="auto"/>
        <w:rPr>
          <w:b w:val="0"/>
          <w:sz w:val="24"/>
          <w:szCs w:val="24"/>
        </w:rPr>
      </w:pPr>
      <w:bookmarkStart w:id="43" w:name="_Toc364406860"/>
      <w:r w:rsidRPr="00E5259C">
        <w:rPr>
          <w:rFonts w:hint="eastAsia"/>
          <w:b w:val="0"/>
          <w:sz w:val="24"/>
          <w:szCs w:val="24"/>
        </w:rPr>
        <w:t>3.3</w:t>
      </w:r>
      <w:r w:rsidRPr="00E5259C">
        <w:rPr>
          <w:rFonts w:hint="eastAsia"/>
          <w:b w:val="0"/>
          <w:sz w:val="24"/>
          <w:szCs w:val="24"/>
        </w:rPr>
        <w:t>技术准备</w:t>
      </w:r>
      <w:bookmarkEnd w:id="43"/>
    </w:p>
    <w:p w:rsidR="00E5259C" w:rsidRPr="00FB56C3" w:rsidP="00E5259C">
      <w:pPr>
        <w:pStyle w:val="Normal0"/>
        <w:spacing w:line="360" w:lineRule="auto"/>
        <w:ind w:firstLine="480" w:firstLineChars="200"/>
        <w:rPr>
          <w:rFonts w:ascii="宋体" w:hAnsi="宋体"/>
          <w:sz w:val="24"/>
          <w:szCs w:val="24"/>
        </w:rPr>
        <w:sectPr>
          <w:type w:val="nextPage"/>
          <w:pgSz w:w="11907" w:h="16840"/>
          <w:pgMar w:top="1134" w:right="1134" w:bottom="1134" w:left="1134" w:header="851" w:footer="992" w:gutter="0"/>
          <w:pgNumType w:start="4"/>
          <w:cols w:space="720"/>
          <w:titlePg w:val="0"/>
          <w:docGrid w:linePitch="312"/>
        </w:sectPr>
      </w:pPr>
      <w:r w:rsidRPr="00FB56C3">
        <w:rPr>
          <w:rFonts w:ascii="宋体" w:hAnsi="宋体" w:hint="eastAsia"/>
          <w:sz w:val="24"/>
          <w:szCs w:val="24"/>
        </w:rPr>
        <w:t>施工图纸经业主及设计确认，各专业技术准备充分，管路走向、开关插座盒与接线盒定位，套管标高、坐标，预留孔洞位置，防雷接地系统走向、预留点位置等考虑周全。</w:t>
      </w:r>
    </w:p>
    <w:p w:rsidR="008465FB" w:rsidRPr="00C005E0" w:rsidP="00C005E0">
      <w:pPr>
        <w:pStyle w:val="Heading2"/>
        <w:spacing w:before="0" w:after="0" w:line="360" w:lineRule="auto"/>
        <w:rPr>
          <w:b w:val="0"/>
          <w:sz w:val="24"/>
          <w:szCs w:val="24"/>
        </w:rPr>
      </w:pPr>
      <w:bookmarkStart w:id="44" w:name="_Toc322868315"/>
      <w:bookmarkStart w:id="45" w:name="_Toc327733033"/>
      <w:bookmarkStart w:id="46" w:name="_Toc364406861"/>
      <w:bookmarkStart w:id="47" w:name="_Toc213750520"/>
      <w:r>
        <w:rPr>
          <w:rFonts w:hint="eastAsia"/>
          <w:b w:val="0"/>
          <w:sz w:val="24"/>
          <w:szCs w:val="24"/>
        </w:rPr>
        <w:t>3.4</w:t>
      </w:r>
      <w:r w:rsidRPr="00C005E0" w:rsidR="0051106F">
        <w:rPr>
          <w:rFonts w:hint="eastAsia"/>
          <w:b w:val="0"/>
          <w:sz w:val="24"/>
          <w:szCs w:val="24"/>
        </w:rPr>
        <w:t>作业范围</w:t>
      </w:r>
      <w:bookmarkEnd w:id="44"/>
      <w:bookmarkEnd w:id="45"/>
      <w:bookmarkEnd w:id="46"/>
    </w:p>
    <w:p w:rsidR="008465FB" w:rsidRPr="00FB56C3" w:rsidP="00FB56C3">
      <w:pPr>
        <w:pStyle w:val="Normal0"/>
        <w:spacing w:line="360" w:lineRule="auto"/>
        <w:ind w:firstLine="480" w:firstLineChars="200"/>
        <w:rPr>
          <w:rFonts w:ascii="宋体" w:hAnsi="宋体"/>
          <w:sz w:val="24"/>
          <w:szCs w:val="24"/>
        </w:rPr>
      </w:pPr>
      <w:r w:rsidRPr="00FB56C3">
        <w:rPr>
          <w:rFonts w:ascii="宋体" w:hAnsi="宋体" w:hint="eastAsia"/>
          <w:sz w:val="24"/>
          <w:szCs w:val="24"/>
        </w:rPr>
        <w:t>配合土建专业基础底板、地下室内、外墙、主体结构</w:t>
      </w:r>
      <w:r w:rsidRPr="00D42DCB">
        <w:rPr>
          <w:rFonts w:ascii="宋体" w:hAnsi="宋体" w:hint="eastAsia"/>
          <w:sz w:val="24"/>
          <w:szCs w:val="24"/>
        </w:rPr>
        <w:t>剪力墙</w:t>
      </w:r>
      <w:r w:rsidRPr="00FB56C3">
        <w:rPr>
          <w:rFonts w:ascii="宋体" w:hAnsi="宋体" w:hint="eastAsia"/>
          <w:sz w:val="24"/>
          <w:szCs w:val="24"/>
        </w:rPr>
        <w:t>、楼板等构件结构钢筋施工进度密切跟进施工。</w:t>
      </w:r>
    </w:p>
    <w:p w:rsidR="008465FB" w:rsidRPr="008465FB" w:rsidP="008465FB">
      <w:pPr>
        <w:pStyle w:val="Heading1"/>
        <w:rPr>
          <w:b w:val="0"/>
          <w:bCs w:val="0"/>
          <w:sz w:val="30"/>
          <w:szCs w:val="30"/>
        </w:rPr>
      </w:pPr>
      <w:bookmarkStart w:id="48" w:name="_Toc327733037"/>
      <w:bookmarkStart w:id="49" w:name="_Toc364406862"/>
      <w:r>
        <w:rPr>
          <w:rFonts w:hint="eastAsia"/>
          <w:b w:val="0"/>
          <w:bCs w:val="0"/>
          <w:sz w:val="30"/>
          <w:szCs w:val="30"/>
        </w:rPr>
        <w:t>4</w:t>
      </w:r>
      <w:r w:rsidRPr="008465FB" w:rsidR="0051106F">
        <w:rPr>
          <w:rFonts w:hint="eastAsia"/>
          <w:b w:val="0"/>
          <w:bCs w:val="0"/>
          <w:sz w:val="30"/>
          <w:szCs w:val="30"/>
        </w:rPr>
        <w:t>、施工</w:t>
      </w:r>
      <w:bookmarkEnd w:id="47"/>
      <w:bookmarkEnd w:id="48"/>
      <w:r>
        <w:rPr>
          <w:rFonts w:hint="eastAsia"/>
          <w:b w:val="0"/>
          <w:bCs w:val="0"/>
          <w:sz w:val="30"/>
          <w:szCs w:val="30"/>
        </w:rPr>
        <w:t>安排</w:t>
      </w:r>
      <w:bookmarkEnd w:id="49"/>
    </w:p>
    <w:p w:rsidR="008465FB" w:rsidRPr="00C005E0" w:rsidP="00C005E0">
      <w:pPr>
        <w:pStyle w:val="Heading2"/>
        <w:spacing w:before="0" w:after="0" w:line="360" w:lineRule="auto"/>
        <w:rPr>
          <w:b w:val="0"/>
          <w:sz w:val="24"/>
          <w:szCs w:val="24"/>
        </w:rPr>
      </w:pPr>
      <w:bookmarkStart w:id="50" w:name="_Toc322868320"/>
      <w:bookmarkStart w:id="51" w:name="_Toc327733038"/>
      <w:bookmarkStart w:id="52" w:name="_Toc364406863"/>
      <w:r>
        <w:rPr>
          <w:rFonts w:hint="eastAsia"/>
          <w:b w:val="0"/>
          <w:sz w:val="24"/>
          <w:szCs w:val="24"/>
        </w:rPr>
        <w:t>4</w:t>
      </w:r>
      <w:r w:rsidRPr="00C005E0" w:rsidR="0051106F">
        <w:rPr>
          <w:rFonts w:hint="eastAsia"/>
          <w:b w:val="0"/>
          <w:sz w:val="24"/>
          <w:szCs w:val="24"/>
        </w:rPr>
        <w:t>.1</w:t>
      </w:r>
      <w:r w:rsidRPr="00C005E0" w:rsidR="0051106F">
        <w:rPr>
          <w:rFonts w:hint="eastAsia"/>
          <w:b w:val="0"/>
          <w:sz w:val="24"/>
          <w:szCs w:val="24"/>
        </w:rPr>
        <w:t>技术分段划分及施工班组配置</w:t>
      </w:r>
      <w:bookmarkEnd w:id="50"/>
      <w:bookmarkEnd w:id="51"/>
      <w:bookmarkEnd w:id="52"/>
    </w:p>
    <w:p w:rsidR="008465FB" w:rsidRPr="00382D54" w:rsidP="00382D54">
      <w:pPr>
        <w:pStyle w:val="Normal0"/>
        <w:spacing w:line="360" w:lineRule="auto"/>
        <w:ind w:firstLine="360" w:firstLineChars="150"/>
        <w:rPr>
          <w:rFonts w:ascii="宋体" w:hAnsi="宋体"/>
          <w:sz w:val="24"/>
          <w:szCs w:val="24"/>
        </w:rPr>
      </w:pPr>
      <w:r w:rsidRPr="00382D54">
        <w:rPr>
          <w:rFonts w:ascii="宋体" w:hAnsi="宋体" w:hint="eastAsia"/>
          <w:sz w:val="24"/>
          <w:szCs w:val="24"/>
        </w:rPr>
        <w:t>根据各专业不同及工程量，划分为如下施工工种，随土建施工密切配合施工：</w:t>
      </w:r>
    </w:p>
    <w:p w:rsidR="008465FB" w:rsidRPr="00382D54" w:rsidP="00382D54">
      <w:pPr>
        <w:pStyle w:val="Normal0"/>
        <w:spacing w:line="360" w:lineRule="auto"/>
        <w:rPr>
          <w:rFonts w:ascii="宋体" w:hAnsi="宋体"/>
          <w:kern w:val="0"/>
          <w:sz w:val="24"/>
          <w:szCs w:val="24"/>
        </w:rPr>
      </w:pPr>
      <w:bookmarkStart w:id="53" w:name="_Toc322868321"/>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4</w:t>
        </w:r>
        <w:r w:rsidRPr="00382D54" w:rsidR="0051106F">
          <w:rPr>
            <w:rFonts w:ascii="宋体" w:hAnsi="宋体" w:hint="eastAsia"/>
            <w:kern w:val="0"/>
            <w:sz w:val="24"/>
            <w:szCs w:val="24"/>
          </w:rPr>
          <w:t>.1.1</w:t>
        </w:r>
      </w:smartTag>
      <w:r w:rsidRPr="00382D54" w:rsidR="0051106F">
        <w:rPr>
          <w:rFonts w:ascii="宋体" w:hAnsi="宋体" w:hint="eastAsia"/>
          <w:kern w:val="0"/>
          <w:sz w:val="24"/>
          <w:szCs w:val="24"/>
        </w:rPr>
        <w:t>、电气</w:t>
      </w:r>
      <w:bookmarkEnd w:id="53"/>
    </w:p>
    <w:p w:rsidR="008465FB" w:rsidRPr="00382D54" w:rsidP="00382D54">
      <w:pPr>
        <w:pStyle w:val="Normal0"/>
        <w:spacing w:line="360" w:lineRule="auto"/>
        <w:ind w:firstLine="360" w:firstLineChars="1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4</w:t>
        </w:r>
        <w:r w:rsidRPr="00382D54" w:rsidR="0051106F">
          <w:rPr>
            <w:rFonts w:ascii="宋体" w:hAnsi="宋体" w:hint="eastAsia"/>
            <w:sz w:val="24"/>
            <w:szCs w:val="24"/>
          </w:rPr>
          <w:t>.1.1</w:t>
        </w:r>
      </w:smartTag>
      <w:r w:rsidRPr="00382D54" w:rsidR="0051106F">
        <w:rPr>
          <w:rFonts w:ascii="宋体" w:hAnsi="宋体" w:hint="eastAsia"/>
          <w:sz w:val="24"/>
          <w:szCs w:val="24"/>
        </w:rPr>
        <w:t>.1</w:t>
      </w:r>
      <w:r w:rsidRPr="00382D54" w:rsidR="0051106F">
        <w:rPr>
          <w:rFonts w:ascii="宋体" w:hAnsi="宋体" w:hint="eastAsia"/>
          <w:sz w:val="24"/>
          <w:szCs w:val="24"/>
        </w:rPr>
        <w:t>、电气班组（一）：负责电气动力管线预留预埋及防雷接地焊接工作，含人防区防护及预留套管制作安装；</w:t>
      </w:r>
    </w:p>
    <w:p w:rsidR="008465FB" w:rsidRPr="00382D54" w:rsidP="00382D54">
      <w:pPr>
        <w:pStyle w:val="Normal0"/>
        <w:spacing w:line="360" w:lineRule="auto"/>
        <w:ind w:firstLine="360" w:firstLineChars="1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4</w:t>
        </w:r>
        <w:r w:rsidRPr="00382D54" w:rsidR="0051106F">
          <w:rPr>
            <w:rFonts w:ascii="宋体" w:hAnsi="宋体" w:hint="eastAsia"/>
            <w:sz w:val="24"/>
            <w:szCs w:val="24"/>
          </w:rPr>
          <w:t>.1.1</w:t>
        </w:r>
      </w:smartTag>
      <w:r w:rsidRPr="00382D54" w:rsidR="0051106F">
        <w:rPr>
          <w:rFonts w:ascii="宋体" w:hAnsi="宋体" w:hint="eastAsia"/>
          <w:sz w:val="24"/>
          <w:szCs w:val="24"/>
        </w:rPr>
        <w:t>.2</w:t>
      </w:r>
      <w:r w:rsidRPr="00382D54" w:rsidR="0051106F">
        <w:rPr>
          <w:rFonts w:ascii="宋体" w:hAnsi="宋体" w:hint="eastAsia"/>
          <w:sz w:val="24"/>
          <w:szCs w:val="24"/>
        </w:rPr>
        <w:t>、电气班组（二）：负责电气照明管线预留预埋工作，根据现场实际情况考虑分成两个班组以满足土建分区作业配合需求；</w:t>
      </w:r>
    </w:p>
    <w:p w:rsidR="008465FB" w:rsidRPr="00382D54" w:rsidP="00382D54">
      <w:pPr>
        <w:pStyle w:val="Normal0"/>
        <w:spacing w:line="360" w:lineRule="auto"/>
        <w:ind w:firstLine="360" w:firstLineChars="1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4</w:t>
        </w:r>
        <w:r w:rsidRPr="00382D54" w:rsidR="0051106F">
          <w:rPr>
            <w:rFonts w:ascii="宋体" w:hAnsi="宋体" w:hint="eastAsia"/>
            <w:sz w:val="24"/>
            <w:szCs w:val="24"/>
          </w:rPr>
          <w:t>.1.1</w:t>
        </w:r>
      </w:smartTag>
      <w:r w:rsidRPr="00382D54" w:rsidR="0051106F">
        <w:rPr>
          <w:rFonts w:ascii="宋体" w:hAnsi="宋体" w:hint="eastAsia"/>
          <w:sz w:val="24"/>
          <w:szCs w:val="24"/>
        </w:rPr>
        <w:t>.3</w:t>
      </w:r>
      <w:r w:rsidRPr="00382D54" w:rsidR="0051106F">
        <w:rPr>
          <w:rFonts w:ascii="宋体" w:hAnsi="宋体" w:hint="eastAsia"/>
          <w:sz w:val="24"/>
          <w:szCs w:val="24"/>
        </w:rPr>
        <w:t>电气班组（三）：负责弱电管线预留预埋工作；</w:t>
      </w:r>
    </w:p>
    <w:p w:rsidR="008465FB" w:rsidRPr="00382D54" w:rsidP="00382D54">
      <w:pPr>
        <w:pStyle w:val="Normal0"/>
        <w:spacing w:line="360" w:lineRule="auto"/>
        <w:rPr>
          <w:rFonts w:ascii="宋体" w:hAnsi="宋体"/>
          <w:kern w:val="0"/>
          <w:sz w:val="24"/>
          <w:szCs w:val="24"/>
        </w:rPr>
      </w:pPr>
      <w:bookmarkStart w:id="54" w:name="_Toc322868322"/>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4</w:t>
        </w:r>
        <w:r w:rsidRPr="00382D54" w:rsidR="0051106F">
          <w:rPr>
            <w:rFonts w:ascii="宋体" w:hAnsi="宋体" w:hint="eastAsia"/>
            <w:kern w:val="0"/>
            <w:sz w:val="24"/>
            <w:szCs w:val="24"/>
          </w:rPr>
          <w:t>.1.2</w:t>
        </w:r>
      </w:smartTag>
      <w:r w:rsidRPr="00382D54" w:rsidR="0051106F">
        <w:rPr>
          <w:rFonts w:ascii="宋体" w:hAnsi="宋体" w:hint="eastAsia"/>
          <w:kern w:val="0"/>
          <w:sz w:val="24"/>
          <w:szCs w:val="24"/>
        </w:rPr>
        <w:t>给排水、暖通</w:t>
      </w:r>
      <w:bookmarkEnd w:id="54"/>
    </w:p>
    <w:p w:rsidR="008465FB" w:rsidRPr="00382D54" w:rsidP="00382D54">
      <w:pPr>
        <w:pStyle w:val="Normal0"/>
        <w:spacing w:line="360" w:lineRule="auto"/>
        <w:ind w:firstLine="485" w:firstLineChars="202"/>
        <w:rPr>
          <w:rFonts w:ascii="宋体" w:hAnsi="宋体"/>
          <w:sz w:val="24"/>
          <w:szCs w:val="24"/>
        </w:rPr>
      </w:pPr>
      <w:r w:rsidRPr="00382D54">
        <w:rPr>
          <w:rFonts w:ascii="宋体" w:hAnsi="宋体" w:hint="eastAsia"/>
          <w:sz w:val="24"/>
          <w:szCs w:val="24"/>
        </w:rPr>
        <w:t>预埋阶段给排水及暖通预留预埋由一个班组负责，主要为外墙、水池等防水套管制作安装，人防区防护密闭套管制作安装，给排水、消防及暖通预留孔洞。</w:t>
      </w:r>
    </w:p>
    <w:p w:rsidR="008465FB" w:rsidRPr="00C005E0" w:rsidP="00C005E0">
      <w:pPr>
        <w:pStyle w:val="Heading2"/>
        <w:spacing w:before="0" w:after="0" w:line="360" w:lineRule="auto"/>
        <w:rPr>
          <w:b w:val="0"/>
          <w:sz w:val="24"/>
          <w:szCs w:val="24"/>
        </w:rPr>
      </w:pPr>
      <w:bookmarkStart w:id="55" w:name="_Toc322868323"/>
      <w:bookmarkStart w:id="56" w:name="_Toc327733039"/>
      <w:bookmarkStart w:id="57" w:name="_Toc364406864"/>
      <w:r>
        <w:rPr>
          <w:rFonts w:hint="eastAsia"/>
          <w:b w:val="0"/>
          <w:sz w:val="24"/>
          <w:szCs w:val="24"/>
        </w:rPr>
        <w:t>4</w:t>
      </w:r>
      <w:r w:rsidRPr="00C005E0" w:rsidR="0051106F">
        <w:rPr>
          <w:rFonts w:hint="eastAsia"/>
          <w:b w:val="0"/>
          <w:sz w:val="24"/>
          <w:szCs w:val="24"/>
        </w:rPr>
        <w:t>.2</w:t>
      </w:r>
      <w:r w:rsidRPr="000C14BA" w:rsidR="0051106F">
        <w:rPr>
          <w:rFonts w:hint="eastAsia"/>
          <w:b w:val="0"/>
          <w:sz w:val="24"/>
          <w:szCs w:val="24"/>
          <w:highlight w:val="yellow"/>
        </w:rPr>
        <w:t>劳动力配置</w:t>
      </w:r>
      <w:bookmarkEnd w:id="55"/>
      <w:bookmarkEnd w:id="56"/>
      <w:bookmarkEnd w:id="57"/>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5"/>
        <w:gridCol w:w="2624"/>
        <w:gridCol w:w="1842"/>
        <w:gridCol w:w="1576"/>
      </w:tblGrid>
      <w:tr w:rsidTr="008B1D03">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trHeight w:val="333"/>
          <w:jc w:val="center"/>
        </w:trPr>
        <w:tc>
          <w:tcPr>
            <w:tcW w:w="1365"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序号</w:t>
            </w:r>
          </w:p>
        </w:tc>
        <w:tc>
          <w:tcPr>
            <w:tcW w:w="2624"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工种</w:t>
            </w:r>
          </w:p>
        </w:tc>
        <w:tc>
          <w:tcPr>
            <w:tcW w:w="1842"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人数</w:t>
            </w:r>
          </w:p>
        </w:tc>
        <w:tc>
          <w:tcPr>
            <w:tcW w:w="1576"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备注</w:t>
            </w:r>
          </w:p>
        </w:tc>
      </w:tr>
      <w:tr w:rsidTr="008B1D03">
        <w:tblPrEx>
          <w:tblW w:w="0" w:type="auto"/>
          <w:jc w:val="center"/>
          <w:tblLayout w:type="fixed"/>
          <w:tblLook w:val="0000"/>
        </w:tblPrEx>
        <w:trPr>
          <w:trHeight w:val="325"/>
          <w:jc w:val="center"/>
        </w:trPr>
        <w:tc>
          <w:tcPr>
            <w:tcW w:w="1365"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1</w:t>
            </w:r>
          </w:p>
        </w:tc>
        <w:tc>
          <w:tcPr>
            <w:tcW w:w="2624"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电工</w:t>
            </w:r>
          </w:p>
        </w:tc>
        <w:tc>
          <w:tcPr>
            <w:tcW w:w="1842"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20</w:t>
            </w:r>
          </w:p>
        </w:tc>
        <w:tc>
          <w:tcPr>
            <w:tcW w:w="1576" w:type="dxa"/>
          </w:tcPr>
          <w:p w:rsidR="008465FB" w:rsidRPr="008B1D03" w:rsidP="00B257A6">
            <w:pPr>
              <w:pStyle w:val="Normal0"/>
              <w:spacing w:line="360" w:lineRule="auto"/>
              <w:jc w:val="center"/>
              <w:rPr>
                <w:rFonts w:ascii="宋体" w:hAnsi="宋体"/>
                <w:szCs w:val="21"/>
              </w:rPr>
            </w:pPr>
          </w:p>
        </w:tc>
      </w:tr>
      <w:tr w:rsidTr="00EC2E1F">
        <w:tblPrEx>
          <w:tblW w:w="0" w:type="auto"/>
          <w:jc w:val="center"/>
          <w:tblLayout w:type="fixed"/>
          <w:tblLook w:val="0000"/>
        </w:tblPrEx>
        <w:trPr>
          <w:jc w:val="center"/>
        </w:trPr>
        <w:tc>
          <w:tcPr>
            <w:tcW w:w="1365"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2</w:t>
            </w:r>
          </w:p>
        </w:tc>
        <w:tc>
          <w:tcPr>
            <w:tcW w:w="2624"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电焊工</w:t>
            </w:r>
          </w:p>
        </w:tc>
        <w:tc>
          <w:tcPr>
            <w:tcW w:w="1842"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5</w:t>
            </w:r>
          </w:p>
        </w:tc>
        <w:tc>
          <w:tcPr>
            <w:tcW w:w="1576" w:type="dxa"/>
          </w:tcPr>
          <w:p w:rsidR="008465FB" w:rsidRPr="008B1D03" w:rsidP="00B257A6">
            <w:pPr>
              <w:pStyle w:val="Normal0"/>
              <w:spacing w:line="360" w:lineRule="auto"/>
              <w:jc w:val="center"/>
              <w:rPr>
                <w:rFonts w:ascii="宋体" w:hAnsi="宋体"/>
                <w:szCs w:val="21"/>
              </w:rPr>
            </w:pPr>
          </w:p>
        </w:tc>
      </w:tr>
      <w:tr w:rsidTr="00EC2E1F">
        <w:tblPrEx>
          <w:tblW w:w="0" w:type="auto"/>
          <w:jc w:val="center"/>
          <w:tblLayout w:type="fixed"/>
          <w:tblLook w:val="0000"/>
        </w:tblPrEx>
        <w:trPr>
          <w:jc w:val="center"/>
        </w:trPr>
        <w:tc>
          <w:tcPr>
            <w:tcW w:w="1365"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3</w:t>
            </w:r>
          </w:p>
        </w:tc>
        <w:tc>
          <w:tcPr>
            <w:tcW w:w="2624"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管道工</w:t>
            </w:r>
          </w:p>
        </w:tc>
        <w:tc>
          <w:tcPr>
            <w:tcW w:w="1842"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15</w:t>
            </w:r>
          </w:p>
        </w:tc>
        <w:tc>
          <w:tcPr>
            <w:tcW w:w="1576" w:type="dxa"/>
          </w:tcPr>
          <w:p w:rsidR="008465FB" w:rsidRPr="008B1D03" w:rsidP="00B257A6">
            <w:pPr>
              <w:pStyle w:val="Normal0"/>
              <w:spacing w:line="360" w:lineRule="auto"/>
              <w:jc w:val="center"/>
              <w:rPr>
                <w:rFonts w:ascii="宋体" w:hAnsi="宋体"/>
                <w:szCs w:val="21"/>
              </w:rPr>
            </w:pPr>
          </w:p>
        </w:tc>
      </w:tr>
      <w:tr w:rsidTr="00EC2E1F">
        <w:tblPrEx>
          <w:tblW w:w="0" w:type="auto"/>
          <w:jc w:val="center"/>
          <w:tblLayout w:type="fixed"/>
          <w:tblLook w:val="0000"/>
        </w:tblPrEx>
        <w:trPr>
          <w:jc w:val="center"/>
        </w:trPr>
        <w:tc>
          <w:tcPr>
            <w:tcW w:w="1365" w:type="dxa"/>
            <w:vAlign w:val="center"/>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4</w:t>
            </w:r>
          </w:p>
        </w:tc>
        <w:tc>
          <w:tcPr>
            <w:tcW w:w="2624"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通风工</w:t>
            </w:r>
          </w:p>
        </w:tc>
        <w:tc>
          <w:tcPr>
            <w:tcW w:w="1842"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5</w:t>
            </w:r>
          </w:p>
        </w:tc>
        <w:tc>
          <w:tcPr>
            <w:tcW w:w="1576" w:type="dxa"/>
          </w:tcPr>
          <w:p w:rsidR="008465FB" w:rsidRPr="008B1D03" w:rsidP="00B257A6">
            <w:pPr>
              <w:pStyle w:val="Normal0"/>
              <w:spacing w:line="360" w:lineRule="auto"/>
              <w:jc w:val="center"/>
              <w:rPr>
                <w:rFonts w:ascii="宋体" w:hAnsi="宋体"/>
                <w:szCs w:val="21"/>
              </w:rPr>
            </w:pPr>
          </w:p>
        </w:tc>
      </w:tr>
      <w:tr w:rsidTr="00EC2E1F">
        <w:tblPrEx>
          <w:tblW w:w="0" w:type="auto"/>
          <w:jc w:val="center"/>
          <w:tblLayout w:type="fixed"/>
          <w:tblLook w:val="0000"/>
        </w:tblPrEx>
        <w:trPr>
          <w:jc w:val="center"/>
        </w:trPr>
        <w:tc>
          <w:tcPr>
            <w:tcW w:w="1365"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5</w:t>
            </w:r>
          </w:p>
        </w:tc>
        <w:tc>
          <w:tcPr>
            <w:tcW w:w="2624"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普工</w:t>
            </w:r>
          </w:p>
        </w:tc>
        <w:tc>
          <w:tcPr>
            <w:tcW w:w="1842" w:type="dxa"/>
          </w:tcPr>
          <w:p w:rsidR="008465FB" w:rsidRPr="008B1D03" w:rsidP="00B257A6">
            <w:pPr>
              <w:pStyle w:val="Normal0"/>
              <w:spacing w:line="360" w:lineRule="auto"/>
              <w:jc w:val="center"/>
              <w:rPr>
                <w:rFonts w:ascii="宋体" w:hAnsi="宋体"/>
                <w:szCs w:val="21"/>
              </w:rPr>
            </w:pPr>
            <w:r w:rsidRPr="008B1D03">
              <w:rPr>
                <w:rFonts w:ascii="宋体" w:hAnsi="宋体" w:hint="eastAsia"/>
                <w:szCs w:val="21"/>
              </w:rPr>
              <w:t>20</w:t>
            </w:r>
          </w:p>
        </w:tc>
        <w:tc>
          <w:tcPr>
            <w:tcW w:w="1576" w:type="dxa"/>
          </w:tcPr>
          <w:p w:rsidR="008465FB" w:rsidRPr="008B1D03" w:rsidP="00B257A6">
            <w:pPr>
              <w:pStyle w:val="Normal0"/>
              <w:spacing w:line="360" w:lineRule="auto"/>
              <w:jc w:val="center"/>
              <w:rPr>
                <w:rFonts w:ascii="宋体" w:hAnsi="宋体"/>
                <w:szCs w:val="21"/>
              </w:rPr>
            </w:pPr>
          </w:p>
        </w:tc>
      </w:tr>
    </w:tbl>
    <w:p w:rsidR="008465FB" w:rsidRPr="008465FB" w:rsidP="008465FB">
      <w:pPr>
        <w:pStyle w:val="Heading1"/>
        <w:rPr>
          <w:b w:val="0"/>
          <w:bCs w:val="0"/>
          <w:sz w:val="30"/>
          <w:szCs w:val="30"/>
        </w:rPr>
      </w:pPr>
      <w:bookmarkStart w:id="58" w:name="_Toc322868324"/>
      <w:bookmarkStart w:id="59" w:name="_Toc322868909"/>
      <w:bookmarkStart w:id="60" w:name="_Toc327733040"/>
      <w:bookmarkStart w:id="61" w:name="_Toc364406865"/>
      <w:r>
        <w:rPr>
          <w:rFonts w:hint="eastAsia"/>
          <w:b w:val="0"/>
          <w:bCs w:val="0"/>
          <w:sz w:val="30"/>
          <w:szCs w:val="30"/>
        </w:rPr>
        <w:t>5</w:t>
      </w:r>
      <w:r w:rsidRPr="008465FB" w:rsidR="0051106F">
        <w:rPr>
          <w:rFonts w:hint="eastAsia"/>
          <w:b w:val="0"/>
          <w:bCs w:val="0"/>
          <w:sz w:val="30"/>
          <w:szCs w:val="30"/>
        </w:rPr>
        <w:t>、</w:t>
      </w:r>
      <w:bookmarkEnd w:id="58"/>
      <w:bookmarkEnd w:id="59"/>
      <w:bookmarkEnd w:id="60"/>
      <w:r w:rsidR="00271C53">
        <w:rPr>
          <w:rFonts w:hint="eastAsia"/>
          <w:b w:val="0"/>
          <w:bCs w:val="0"/>
          <w:sz w:val="30"/>
          <w:szCs w:val="30"/>
        </w:rPr>
        <w:t>主要施工方法</w:t>
      </w:r>
      <w:bookmarkEnd w:id="61"/>
    </w:p>
    <w:p w:rsidR="008465FB" w:rsidRPr="00C005E0" w:rsidP="00C005E0">
      <w:pPr>
        <w:pStyle w:val="Heading2"/>
        <w:spacing w:before="0" w:after="0" w:line="360" w:lineRule="auto"/>
        <w:rPr>
          <w:b w:val="0"/>
          <w:sz w:val="24"/>
          <w:szCs w:val="24"/>
        </w:rPr>
      </w:pPr>
      <w:bookmarkStart w:id="62" w:name="_Toc322868325"/>
      <w:bookmarkStart w:id="63" w:name="_Toc327733041"/>
      <w:bookmarkStart w:id="64" w:name="_Toc364406866"/>
      <w:r>
        <w:rPr>
          <w:rFonts w:hint="eastAsia"/>
          <w:b w:val="0"/>
          <w:sz w:val="24"/>
          <w:szCs w:val="24"/>
        </w:rPr>
        <w:t>5</w:t>
      </w:r>
      <w:r w:rsidRPr="00C005E0" w:rsidR="0051106F">
        <w:rPr>
          <w:rFonts w:hint="eastAsia"/>
          <w:b w:val="0"/>
          <w:sz w:val="24"/>
          <w:szCs w:val="24"/>
        </w:rPr>
        <w:t>.1</w:t>
      </w:r>
      <w:r w:rsidRPr="00C005E0" w:rsidR="0051106F">
        <w:rPr>
          <w:rFonts w:hint="eastAsia"/>
          <w:b w:val="0"/>
          <w:sz w:val="24"/>
          <w:szCs w:val="24"/>
        </w:rPr>
        <w:t>防水套管制作</w:t>
      </w:r>
      <w:bookmarkEnd w:id="62"/>
      <w:bookmarkEnd w:id="63"/>
      <w:bookmarkEnd w:id="64"/>
    </w:p>
    <w:p w:rsidR="008465FB" w:rsidRPr="00B257A6" w:rsidP="00F353BA">
      <w:pPr>
        <w:pStyle w:val="Normal0"/>
        <w:spacing w:line="360" w:lineRule="auto"/>
        <w:ind w:firstLine="240" w:firstLineChars="100"/>
        <w:rPr>
          <w:rFonts w:ascii="宋体" w:hAnsi="宋体"/>
          <w:kern w:val="0"/>
          <w:sz w:val="24"/>
          <w:szCs w:val="24"/>
        </w:rPr>
      </w:pPr>
      <w:bookmarkStart w:id="65" w:name="_Toc322868326"/>
      <w:bookmarkStart w:id="66" w:name="_Toc327733042"/>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B257A6" w:rsidR="0051106F">
          <w:rPr>
            <w:rFonts w:ascii="宋体" w:hAnsi="宋体" w:hint="eastAsia"/>
            <w:kern w:val="0"/>
            <w:sz w:val="24"/>
            <w:szCs w:val="24"/>
          </w:rPr>
          <w:t>.1.1</w:t>
        </w:r>
      </w:smartTag>
      <w:r w:rsidRPr="00B257A6" w:rsidR="0051106F">
        <w:rPr>
          <w:rFonts w:ascii="宋体" w:hAnsi="宋体" w:hint="eastAsia"/>
          <w:kern w:val="0"/>
          <w:sz w:val="24"/>
          <w:szCs w:val="24"/>
        </w:rPr>
        <w:t>制作工艺流程</w:t>
      </w:r>
      <w:bookmarkEnd w:id="65"/>
      <w:bookmarkEnd w:id="66"/>
    </w:p>
    <w:p w:rsidR="008465FB" w:rsidP="008465FB">
      <w:pPr>
        <w:pStyle w:val="Normal0"/>
        <w:spacing w:line="520" w:lineRule="exact"/>
        <w:rPr>
          <w:rFonts w:ascii="宋体" w:hAnsi="宋体"/>
          <w:szCs w:val="28"/>
        </w:rPr>
      </w:pPr>
      <w:r>
        <w:rPr>
          <w:rFonts w:ascii="宋体" w:hAnsi="宋体"/>
          <w:szCs w:val="28"/>
        </w:rPr>
        <w:pict>
          <v:roundrect id="_x0000_s1025" style="width:114.75pt;height:39pt;margin-top:116.7pt;margin-left:43.1pt;position:absolute;z-index:251673600" arcsize="10923f" filled="f" fillcolor="#8db3e2" strokeweight="1pt">
            <v:fill opacity="0.5"/>
            <v:textbox>
              <w:txbxContent>
                <w:p w:rsidR="00EC2E1F" w:rsidP="008465FB">
                  <w:pPr>
                    <w:pStyle w:val="Normal0"/>
                    <w:jc w:val="center"/>
                  </w:pPr>
                  <w:r>
                    <w:rPr>
                      <w:rFonts w:hint="eastAsia"/>
                    </w:rPr>
                    <w:t>校正、除锈刷漆</w:t>
                  </w:r>
                </w:p>
              </w:txbxContent>
            </v:textbox>
          </v:roundrect>
        </w:pict>
      </w:r>
      <w:r>
        <w:rPr>
          <w:rFonts w:ascii="宋体" w:hAnsi="宋体"/>
          <w:szCs w:val="28"/>
        </w:rPr>
        <w:pict>
          <v:shapetype id="_x0000_t32" coordsize="21600,21600" o:spt="32" o:oned="t" path="m,l21600,21600e" filled="f">
            <v:path arrowok="t" fillok="f" o:connecttype="none"/>
            <o:lock v:ext="edit" shapetype="t"/>
          </v:shapetype>
          <v:shape id="_x0000_s1026" type="#_x0000_t32" style="width:24pt;height:0;margin-top:137.7pt;margin-left:19.1pt;position:absolute;z-index:251672576" o:connectortype="straight">
            <v:stroke endarrow="block"/>
          </v:shape>
        </w:pict>
      </w:r>
      <w:r>
        <w:rPr>
          <w:rFonts w:ascii="宋体" w:hAnsi="宋体"/>
          <w:szCs w:val="28"/>
        </w:rPr>
        <w:pict>
          <v:roundrect id="_x0000_s1027" style="width:57.75pt;height:39pt;margin-top:25.95pt;margin-left:367.85pt;position:absolute;z-index:251670528" arcsize="10923f" filled="f" fillcolor="#8db3e2" strokeweight="1pt">
            <v:fill opacity="0.5"/>
            <v:textbox>
              <w:txbxContent>
                <w:p w:rsidR="00EC2E1F" w:rsidP="008465FB">
                  <w:pPr>
                    <w:pStyle w:val="Normal0"/>
                    <w:jc w:val="center"/>
                  </w:pPr>
                  <w:r>
                    <w:rPr>
                      <w:rFonts w:hint="eastAsia"/>
                    </w:rPr>
                    <w:t>焊接</w:t>
                  </w:r>
                </w:p>
              </w:txbxContent>
            </v:textbox>
          </v:roundrect>
        </w:pict>
      </w:r>
      <w:r>
        <w:rPr>
          <w:rFonts w:ascii="宋体" w:hAnsi="宋体"/>
          <w:szCs w:val="28"/>
        </w:rPr>
        <w:pict>
          <v:shape id="_x0000_s1028" type="#_x0000_t32" style="width:24pt;height:0;margin-top:44.7pt;margin-left:343.85pt;position:absolute;z-index:251671552" o:connectortype="straight">
            <v:stroke endarrow="block"/>
          </v:shape>
        </w:pict>
      </w:r>
      <w:r>
        <w:rPr>
          <w:rFonts w:ascii="宋体" w:hAnsi="宋体"/>
          <w:szCs w:val="28"/>
        </w:rPr>
        <w:pict>
          <v:roundrect id="_x0000_s1029" style="width:57.75pt;height:39pt;margin-top:25.95pt;margin-left:286.1pt;position:absolute;z-index:251661312" arcsize="10923f" filled="f" fillcolor="#8db3e2" strokeweight="1pt">
            <v:fill opacity="0.5"/>
            <v:textbox>
              <w:txbxContent>
                <w:p w:rsidR="00EC2E1F" w:rsidP="008465FB">
                  <w:pPr>
                    <w:pStyle w:val="Normal0"/>
                    <w:jc w:val="center"/>
                  </w:pPr>
                  <w:r>
                    <w:rPr>
                      <w:rFonts w:hint="eastAsia"/>
                    </w:rPr>
                    <w:t>拼装</w:t>
                  </w:r>
                </w:p>
              </w:txbxContent>
            </v:textbox>
          </v:roundrect>
        </w:pict>
      </w:r>
      <w:r>
        <w:rPr>
          <w:rFonts w:ascii="宋体" w:hAnsi="宋体"/>
          <w:szCs w:val="28"/>
        </w:rPr>
        <w:pict>
          <v:shape id="_x0000_s1030" type="#_x0000_t32" style="width:24pt;height:0;margin-top:44.7pt;margin-left:262.1pt;position:absolute;z-index:251669504" o:connectortype="straight">
            <v:stroke endarrow="block"/>
          </v:shape>
        </w:pict>
      </w:r>
      <w:r>
        <w:rPr>
          <w:rFonts w:ascii="宋体" w:hAnsi="宋体"/>
          <w:szCs w:val="28"/>
        </w:rPr>
        <w:pict>
          <v:shape id="_x0000_s1031" type="#_x0000_t32" style="width:25.5pt;height:0.05pt;margin-top:72.4pt;margin-left:238.1pt;position:absolute;z-index:251668480" o:connectortype="straight">
            <v:stroke endarrow="block"/>
          </v:shape>
        </w:pict>
      </w:r>
      <w:r>
        <w:rPr>
          <w:rFonts w:ascii="宋体" w:hAnsi="宋体"/>
          <w:szCs w:val="28"/>
        </w:rPr>
        <w:pict>
          <v:shape id="_x0000_s1032" type="#_x0000_t32" style="width:25.5pt;height:0.05pt;margin-top:20.7pt;margin-left:238.1pt;position:absolute;z-index:251667456" o:connectortype="straight">
            <v:stroke endarrow="block"/>
          </v:shape>
        </w:pict>
      </w:r>
      <w:r>
        <w:rPr>
          <w:rFonts w:ascii="宋体" w:hAnsi="宋体"/>
          <w:szCs w:val="28"/>
        </w:rPr>
        <w:pict>
          <v:shape id="_x0000_s1033" type="#_x0000_t32" style="width:0.05pt;height:51pt;margin-top:21.45pt;margin-left:262.1pt;position:absolute;z-index:251666432" o:connectortype="straight"/>
        </w:pict>
      </w:r>
      <w:r>
        <w:rPr>
          <w:rFonts w:ascii="宋体" w:hAnsi="宋体"/>
          <w:szCs w:val="28"/>
        </w:rPr>
        <w:pict>
          <v:shape id="_x0000_s1034" type="#_x0000_t32" style="width:0.05pt;height:51.75pt;margin-top:20.7pt;margin-left:127.85pt;position:absolute;z-index:251663360" o:connectortype="straight"/>
        </w:pict>
      </w:r>
      <w:r>
        <w:rPr>
          <w:rFonts w:ascii="宋体" w:hAnsi="宋体"/>
          <w:szCs w:val="28"/>
        </w:rPr>
        <w:pict>
          <v:roundrect id="_x0000_s1035" style="width:84.75pt;height:39pt;margin-top:53.7pt;margin-left:151.85pt;position:absolute;z-index:251660288" arcsize="10923f" filled="f" fillcolor="#8db3e2" strokeweight="1pt">
            <v:fill opacity="0.5"/>
            <v:textbox>
              <w:txbxContent>
                <w:p w:rsidR="00EC2E1F" w:rsidP="008465FB">
                  <w:pPr>
                    <w:pStyle w:val="Normal0"/>
                    <w:jc w:val="center"/>
                  </w:pPr>
                  <w:r>
                    <w:rPr>
                      <w:rFonts w:hint="eastAsia"/>
                    </w:rPr>
                    <w:t>翼环制作</w:t>
                  </w:r>
                </w:p>
              </w:txbxContent>
            </v:textbox>
          </v:roundrect>
        </w:pict>
      </w:r>
      <w:r>
        <w:rPr>
          <w:rFonts w:ascii="宋体" w:hAnsi="宋体"/>
          <w:szCs w:val="28"/>
        </w:rPr>
        <w:pict>
          <v:shape id="_x0000_s1036" type="#_x0000_t32" style="width:24pt;height:0;margin-top:72.45pt;margin-left:127.85pt;position:absolute;z-index:251665408" o:connectortype="straight">
            <v:stroke endarrow="block"/>
          </v:shape>
        </w:pict>
      </w:r>
      <w:r>
        <w:rPr>
          <w:rFonts w:ascii="宋体" w:hAnsi="宋体"/>
          <w:szCs w:val="28"/>
        </w:rPr>
        <w:pict>
          <v:shape id="_x0000_s1037" type="#_x0000_t32" style="width:24pt;height:0;margin-top:44.7pt;margin-left:103.85pt;position:absolute;z-index:251662336" o:connectortype="straight">
            <v:stroke endarrow="block"/>
          </v:shape>
        </w:pict>
      </w:r>
      <w:r>
        <w:rPr>
          <w:rFonts w:ascii="宋体" w:hAnsi="宋体"/>
          <w:szCs w:val="28"/>
        </w:rPr>
        <w:pict>
          <v:roundrect id="_x0000_s1038" style="width:84.75pt;height:39pt;margin-top:26.1pt;margin-left:19.1pt;position:absolute;z-index:251658240" arcsize="10923f" filled="f" fillcolor="#8db3e2" strokeweight="1pt">
            <v:fill opacity="0.5"/>
            <v:textbox>
              <w:txbxContent>
                <w:p w:rsidR="00EC2E1F" w:rsidP="008465FB">
                  <w:pPr>
                    <w:pStyle w:val="Normal0"/>
                    <w:jc w:val="center"/>
                  </w:pPr>
                  <w:r>
                    <w:rPr>
                      <w:rFonts w:hint="eastAsia"/>
                    </w:rPr>
                    <w:t>施工准备</w:t>
                  </w:r>
                </w:p>
              </w:txbxContent>
            </v:textbox>
          </v:roundrect>
        </w:pict>
      </w:r>
      <w:r>
        <w:rPr>
          <w:rFonts w:ascii="宋体" w:hAnsi="宋体"/>
          <w:szCs w:val="28"/>
        </w:rPr>
        <w:pict>
          <v:roundrect id="_x0000_s1039" style="width:84.75pt;height:39pt;margin-top:1.2pt;margin-left:151.85pt;position:absolute;z-index:251659264" arcsize="10923f" filled="f" fillcolor="#8db3e2" strokeweight="1pt">
            <v:fill opacity="0.5"/>
            <v:textbox>
              <w:txbxContent>
                <w:p w:rsidR="00EC2E1F" w:rsidP="008465FB">
                  <w:pPr>
                    <w:pStyle w:val="Normal0"/>
                    <w:jc w:val="center"/>
                  </w:pPr>
                  <w:r>
                    <w:rPr>
                      <w:rFonts w:hint="eastAsia"/>
                    </w:rPr>
                    <w:t>管材下料</w:t>
                  </w:r>
                </w:p>
              </w:txbxContent>
            </v:textbox>
          </v:roundrect>
        </w:pict>
      </w:r>
      <w:r>
        <w:rPr>
          <w:rFonts w:ascii="宋体" w:hAnsi="宋体"/>
          <w:szCs w:val="28"/>
        </w:rPr>
        <w:pict>
          <v:shape id="_x0000_s1040" type="#_x0000_t32" style="width:24pt;height:0;margin-top:20.7pt;margin-left:127.85pt;position:absolute;z-index:251664384" o:connectortype="straight">
            <v:stroke endarrow="block"/>
          </v:shape>
        </w:pict>
      </w: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sectPr>
          <w:type w:val="nextPage"/>
          <w:pgSz w:w="11907" w:h="16840"/>
          <w:pgMar w:top="1134" w:right="1134" w:bottom="1134" w:left="1134" w:header="851" w:footer="992" w:gutter="0"/>
          <w:pgNumType w:start="5"/>
          <w:cols w:space="720"/>
          <w:titlePg w:val="0"/>
          <w:docGrid w:linePitch="312"/>
        </w:sect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RPr="000C7298" w:rsidP="00F353BA">
      <w:pPr>
        <w:pStyle w:val="Normal0"/>
        <w:spacing w:line="360" w:lineRule="auto"/>
        <w:ind w:firstLine="240" w:firstLineChars="100"/>
        <w:rPr>
          <w:rFonts w:ascii="宋体" w:hAnsi="宋体"/>
          <w:kern w:val="0"/>
          <w:sz w:val="24"/>
          <w:szCs w:val="24"/>
        </w:rPr>
      </w:pPr>
      <w:bookmarkStart w:id="67" w:name="_Toc322868327"/>
      <w:bookmarkStart w:id="68" w:name="_Toc327733043"/>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0C7298" w:rsidR="0051106F">
          <w:rPr>
            <w:rFonts w:ascii="宋体" w:hAnsi="宋体" w:hint="eastAsia"/>
            <w:kern w:val="0"/>
            <w:sz w:val="24"/>
            <w:szCs w:val="24"/>
          </w:rPr>
          <w:t>.1.2</w:t>
        </w:r>
      </w:smartTag>
      <w:r w:rsidRPr="000C7298" w:rsidR="0051106F">
        <w:rPr>
          <w:rFonts w:ascii="宋体" w:hAnsi="宋体" w:hint="eastAsia"/>
          <w:kern w:val="0"/>
          <w:sz w:val="24"/>
          <w:szCs w:val="24"/>
        </w:rPr>
        <w:t>、材质要求</w:t>
      </w:r>
      <w:bookmarkEnd w:id="67"/>
      <w:bookmarkEnd w:id="68"/>
    </w:p>
    <w:p w:rsidR="008465FB" w:rsidRPr="000C7298" w:rsidP="00F353BA">
      <w:pPr>
        <w:pStyle w:val="Normal0"/>
        <w:spacing w:line="360" w:lineRule="auto"/>
        <w:ind w:firstLine="360" w:firstLineChars="1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0C7298" w:rsidR="0051106F">
          <w:rPr>
            <w:rFonts w:ascii="宋体" w:hAnsi="宋体" w:hint="eastAsia"/>
            <w:sz w:val="24"/>
            <w:szCs w:val="24"/>
          </w:rPr>
          <w:t>.1.2</w:t>
        </w:r>
      </w:smartTag>
      <w:r w:rsidRPr="000C7298" w:rsidR="0051106F">
        <w:rPr>
          <w:rFonts w:ascii="宋体" w:hAnsi="宋体" w:hint="eastAsia"/>
          <w:sz w:val="24"/>
          <w:szCs w:val="24"/>
        </w:rPr>
        <w:t>.1</w:t>
      </w:r>
      <w:r w:rsidRPr="000C7298" w:rsidR="0051106F">
        <w:rPr>
          <w:rFonts w:ascii="宋体" w:hAnsi="宋体" w:hint="eastAsia"/>
          <w:sz w:val="24"/>
          <w:szCs w:val="24"/>
        </w:rPr>
        <w:t>、防水套管采用焊接钢管或钢板卷管，管壁厚度应符合相关规范规定，表面不得有明显的疤痕、碰伤，局部凸出高度不应大于</w:t>
      </w:r>
      <w:smartTag w:uri="urn:schemas-microsoft-com:office:smarttags" w:element="chmetcnv">
        <w:smartTagPr>
          <w:attr w:name="HasSpace" w:val="False"/>
          <w:attr w:name="Negative" w:val="False"/>
          <w:attr w:name="NumberType" w:val="1"/>
          <w:attr w:name="SourceValue" w:val=".35"/>
          <w:attr w:name="TCSC" w:val="0"/>
          <w:attr w:name="UnitName" w:val="mm"/>
        </w:smartTagPr>
        <w:r w:rsidRPr="000C7298" w:rsidR="0051106F">
          <w:rPr>
            <w:rFonts w:ascii="宋体" w:hAnsi="宋体"/>
            <w:sz w:val="24"/>
            <w:szCs w:val="24"/>
          </w:rPr>
          <w:t>0.35mm</w:t>
        </w:r>
      </w:smartTag>
      <w:r w:rsidRPr="000C7298" w:rsidR="0051106F">
        <w:rPr>
          <w:rFonts w:ascii="宋体" w:hAnsi="宋体" w:hint="eastAsia"/>
          <w:sz w:val="24"/>
          <w:szCs w:val="24"/>
        </w:rPr>
        <w:t>。</w:t>
      </w:r>
    </w:p>
    <w:p w:rsidR="008465FB" w:rsidRPr="000C7298" w:rsidP="00F353BA">
      <w:pPr>
        <w:pStyle w:val="Normal0"/>
        <w:spacing w:line="360" w:lineRule="auto"/>
        <w:ind w:firstLine="360" w:firstLineChars="150"/>
        <w:rPr>
          <w:rFonts w:ascii="宋体" w:hAnsi="宋体"/>
          <w:kern w:val="0"/>
          <w:sz w:val="24"/>
          <w:szCs w:val="24"/>
        </w:rPr>
      </w:pPr>
      <w:bookmarkStart w:id="69" w:name="_Toc322868328"/>
      <w:bookmarkStart w:id="70" w:name="_Toc327733044"/>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0C7298" w:rsidR="0051106F">
          <w:rPr>
            <w:rFonts w:ascii="宋体" w:hAnsi="宋体" w:hint="eastAsia"/>
            <w:kern w:val="0"/>
            <w:sz w:val="24"/>
            <w:szCs w:val="24"/>
          </w:rPr>
          <w:t>.1.2</w:t>
        </w:r>
      </w:smartTag>
      <w:r w:rsidRPr="000C7298" w:rsidR="0051106F">
        <w:rPr>
          <w:rFonts w:ascii="宋体" w:hAnsi="宋体" w:hint="eastAsia"/>
          <w:kern w:val="0"/>
          <w:sz w:val="24"/>
          <w:szCs w:val="24"/>
        </w:rPr>
        <w:t>.2</w:t>
      </w:r>
      <w:r w:rsidRPr="000C7298" w:rsidR="0051106F">
        <w:rPr>
          <w:rFonts w:ascii="宋体" w:hAnsi="宋体" w:hint="eastAsia"/>
          <w:kern w:val="0"/>
          <w:sz w:val="24"/>
          <w:szCs w:val="24"/>
        </w:rPr>
        <w:t>、制作方法</w:t>
      </w:r>
      <w:bookmarkEnd w:id="69"/>
      <w:bookmarkEnd w:id="70"/>
    </w:p>
    <w:p w:rsidR="008465FB" w:rsidRPr="000C7298" w:rsidP="00F353BA">
      <w:pPr>
        <w:pStyle w:val="Normal0"/>
        <w:spacing w:line="360" w:lineRule="auto"/>
        <w:ind w:firstLine="600" w:firstLineChars="250"/>
        <w:rPr>
          <w:rFonts w:ascii="宋体" w:hAnsi="宋体"/>
          <w:sz w:val="24"/>
          <w:szCs w:val="24"/>
        </w:rPr>
      </w:pPr>
      <w:r>
        <w:rPr>
          <w:rFonts w:ascii="宋体" w:hAnsi="宋体" w:hint="eastAsia"/>
          <w:sz w:val="24"/>
          <w:szCs w:val="24"/>
        </w:rPr>
        <w:t>①</w:t>
      </w:r>
      <w:r w:rsidRPr="000C7298" w:rsidR="0051106F">
        <w:rPr>
          <w:rFonts w:ascii="宋体" w:hAnsi="宋体" w:hint="eastAsia"/>
          <w:sz w:val="24"/>
          <w:szCs w:val="24"/>
        </w:rPr>
        <w:t>根据施工图纸核对结构墙、板厚度以确定套管长度，按照相关规范规定选定套管管径。</w:t>
      </w:r>
    </w:p>
    <w:p w:rsidR="008465FB" w:rsidRPr="000C7298" w:rsidP="00F353BA">
      <w:pPr>
        <w:pStyle w:val="Normal0"/>
        <w:spacing w:line="360" w:lineRule="auto"/>
        <w:ind w:firstLine="600" w:firstLineChars="250"/>
        <w:rPr>
          <w:rFonts w:ascii="宋体" w:hAnsi="宋体"/>
          <w:sz w:val="24"/>
          <w:szCs w:val="24"/>
        </w:rPr>
      </w:pPr>
      <w:r>
        <w:rPr>
          <w:rFonts w:ascii="宋体" w:hAnsi="宋体" w:hint="eastAsia"/>
          <w:sz w:val="24"/>
          <w:szCs w:val="24"/>
        </w:rPr>
        <w:t>②</w:t>
      </w:r>
      <w:r w:rsidRPr="000C7298" w:rsidR="0051106F">
        <w:rPr>
          <w:rFonts w:ascii="宋体" w:hAnsi="宋体" w:hint="eastAsia"/>
          <w:sz w:val="24"/>
          <w:szCs w:val="24"/>
        </w:rPr>
        <w:t>用钢尺量好长度，在管道上画出切割线，对于</w:t>
      </w:r>
      <w:r w:rsidRPr="000C7298" w:rsidR="0051106F">
        <w:rPr>
          <w:rFonts w:ascii="宋体" w:hAnsi="宋体" w:hint="eastAsia"/>
          <w:sz w:val="24"/>
          <w:szCs w:val="24"/>
        </w:rPr>
        <w:t>DN150</w:t>
      </w:r>
      <w:r w:rsidRPr="000C7298" w:rsidR="0051106F">
        <w:rPr>
          <w:rFonts w:ascii="宋体" w:hAnsi="宋体" w:hint="eastAsia"/>
          <w:sz w:val="24"/>
          <w:szCs w:val="24"/>
        </w:rPr>
        <w:t>以下管道可以采用切割机进行切割，</w:t>
      </w:r>
      <w:r w:rsidRPr="000C7298" w:rsidR="0051106F">
        <w:rPr>
          <w:rFonts w:ascii="宋体" w:hAnsi="宋体" w:hint="eastAsia"/>
          <w:sz w:val="24"/>
          <w:szCs w:val="24"/>
        </w:rPr>
        <w:t>DN200</w:t>
      </w:r>
      <w:r w:rsidRPr="000C7298" w:rsidR="0051106F">
        <w:rPr>
          <w:rFonts w:ascii="宋体" w:hAnsi="宋体" w:hint="eastAsia"/>
          <w:sz w:val="24"/>
          <w:szCs w:val="24"/>
        </w:rPr>
        <w:t>以上管道使用空气型等离子切割机、割管机或气割进行切割，镀锌钢管禁止使用热切割，套管切割后应剔除切口的卷边、瘤渣、毛刺，复核切口的平整度，若出现马蹄口、斜口等情况，需进行打磨处</w:t>
      </w:r>
      <w:r w:rsidRPr="000C7298" w:rsidR="0051106F">
        <w:rPr>
          <w:rFonts w:ascii="宋体" w:hAnsi="宋体" w:hint="eastAsia"/>
          <w:sz w:val="24"/>
          <w:szCs w:val="24"/>
        </w:rPr>
        <w:t>理。</w:t>
      </w:r>
    </w:p>
    <w:p w:rsidR="008465FB" w:rsidRPr="000C7298" w:rsidP="00F353BA">
      <w:pPr>
        <w:pStyle w:val="Normal0"/>
        <w:spacing w:line="360" w:lineRule="auto"/>
        <w:ind w:firstLine="600" w:firstLineChars="250"/>
        <w:rPr>
          <w:rFonts w:ascii="宋体" w:hAnsi="宋体"/>
          <w:sz w:val="24"/>
          <w:szCs w:val="24"/>
        </w:rPr>
      </w:pPr>
      <w:r>
        <w:rPr>
          <w:rFonts w:ascii="宋体" w:hAnsi="宋体" w:hint="eastAsia"/>
          <w:sz w:val="24"/>
          <w:szCs w:val="24"/>
        </w:rPr>
        <w:t>③</w:t>
      </w:r>
      <w:r w:rsidRPr="000C7298" w:rsidR="0051106F">
        <w:rPr>
          <w:rFonts w:ascii="宋体" w:hAnsi="宋体" w:hint="eastAsia"/>
          <w:sz w:val="24"/>
          <w:szCs w:val="24"/>
        </w:rPr>
        <w:t>选定合格厚度的钢板，先在钢板上用“冲子”冲出圆心点，然后用圆规按照套管外径</w:t>
      </w:r>
      <w:r w:rsidRPr="000C7298" w:rsidR="0051106F">
        <w:rPr>
          <w:rFonts w:ascii="宋体" w:hAnsi="宋体" w:hint="eastAsia"/>
          <w:sz w:val="24"/>
          <w:szCs w:val="24"/>
        </w:rPr>
        <w:t>/2+</w:t>
      </w:r>
      <w:smartTag w:uri="urn:schemas-microsoft-com:office:smarttags" w:element="chmetcnv">
        <w:smartTagPr>
          <w:attr w:name="HasSpace" w:val="False"/>
          <w:attr w:name="Negative" w:val="False"/>
          <w:attr w:name="NumberType" w:val="1"/>
          <w:attr w:name="SourceValue" w:val="1"/>
          <w:attr w:name="TCSC" w:val="0"/>
          <w:attr w:name="UnitName" w:val="mm"/>
        </w:smartTagPr>
        <w:r w:rsidRPr="000C7298" w:rsidR="0051106F">
          <w:rPr>
            <w:rFonts w:ascii="宋体" w:hAnsi="宋体" w:hint="eastAsia"/>
            <w:sz w:val="24"/>
            <w:szCs w:val="24"/>
          </w:rPr>
          <w:t>1mm</w:t>
        </w:r>
      </w:smartTag>
      <w:r w:rsidRPr="000C7298" w:rsidR="0051106F">
        <w:rPr>
          <w:rFonts w:ascii="宋体" w:hAnsi="宋体" w:hint="eastAsia"/>
          <w:sz w:val="24"/>
          <w:szCs w:val="24"/>
        </w:rPr>
        <w:t>作为翼环内圈的半径画出翼环的内圈线，再按规范要求翼环宽度画出翼环的外圈线。</w:t>
      </w:r>
    </w:p>
    <w:p w:rsidR="008465FB" w:rsidRPr="000C7298" w:rsidP="0055121A">
      <w:pPr>
        <w:pStyle w:val="Normal0"/>
        <w:spacing w:line="360" w:lineRule="auto"/>
        <w:ind w:firstLine="600" w:firstLineChars="250"/>
        <w:rPr>
          <w:rFonts w:ascii="宋体" w:hAnsi="宋体"/>
          <w:sz w:val="24"/>
          <w:szCs w:val="24"/>
        </w:rPr>
      </w:pPr>
      <w:r>
        <w:rPr>
          <w:rFonts w:ascii="宋体" w:hAnsi="宋体" w:hint="eastAsia"/>
          <w:sz w:val="24"/>
          <w:szCs w:val="24"/>
        </w:rPr>
        <w:t>④</w:t>
      </w:r>
      <w:r w:rsidRPr="000C7298" w:rsidR="0051106F">
        <w:rPr>
          <w:rFonts w:ascii="宋体" w:hAnsi="宋体" w:hint="eastAsia"/>
          <w:sz w:val="24"/>
          <w:szCs w:val="24"/>
        </w:rPr>
        <w:t>使用等离子切割机或气割进行切割时应注意防火，加工场地须配备合格的灭火器材。</w:t>
      </w:r>
    </w:p>
    <w:p w:rsidR="008465FB" w:rsidRPr="000C7298" w:rsidP="0055121A">
      <w:pPr>
        <w:pStyle w:val="Normal0"/>
        <w:spacing w:line="360" w:lineRule="auto"/>
        <w:ind w:firstLine="600" w:firstLineChars="250"/>
        <w:rPr>
          <w:rFonts w:ascii="宋体" w:hAnsi="宋体"/>
          <w:sz w:val="24"/>
          <w:szCs w:val="24"/>
        </w:rPr>
      </w:pPr>
      <w:r>
        <w:rPr>
          <w:rFonts w:ascii="宋体" w:hAnsi="宋体" w:hint="eastAsia"/>
          <w:sz w:val="24"/>
          <w:szCs w:val="24"/>
        </w:rPr>
        <w:t>⑤</w:t>
      </w:r>
      <w:r w:rsidRPr="000C7298" w:rsidR="0051106F">
        <w:rPr>
          <w:rFonts w:ascii="宋体" w:hAnsi="宋体" w:hint="eastAsia"/>
          <w:sz w:val="24"/>
          <w:szCs w:val="24"/>
        </w:rPr>
        <w:t>套管与翼环拼装前先在套管上画出翼环安装线，将打磨后的翼环套在管道刻度线位置，用电焊先固定一个点，用角尺调整翼环与管道的垂直度后按相隔</w:t>
      </w:r>
      <w:r w:rsidRPr="000C7298" w:rsidR="0051106F">
        <w:rPr>
          <w:rFonts w:ascii="宋体" w:hAnsi="宋体" w:hint="eastAsia"/>
          <w:sz w:val="24"/>
          <w:szCs w:val="24"/>
        </w:rPr>
        <w:t>120</w:t>
      </w:r>
      <w:r w:rsidRPr="000C7298" w:rsidR="0051106F">
        <w:rPr>
          <w:rFonts w:ascii="宋体" w:hAnsi="宋体" w:hint="eastAsia"/>
          <w:sz w:val="24"/>
          <w:szCs w:val="24"/>
        </w:rPr>
        <w:t>°角度共计固定</w:t>
      </w:r>
      <w:r w:rsidRPr="000C7298" w:rsidR="0051106F">
        <w:rPr>
          <w:rFonts w:ascii="宋体" w:hAnsi="宋体" w:hint="eastAsia"/>
          <w:sz w:val="24"/>
          <w:szCs w:val="24"/>
        </w:rPr>
        <w:t>3</w:t>
      </w:r>
      <w:r w:rsidRPr="000C7298" w:rsidR="0051106F">
        <w:rPr>
          <w:rFonts w:ascii="宋体" w:hAnsi="宋体" w:hint="eastAsia"/>
          <w:sz w:val="24"/>
          <w:szCs w:val="24"/>
        </w:rPr>
        <w:t>个点即可。刚性防水套管为中间一个翼环，柔性防水套管中间及迎水面设两个翼环，背水面设有法兰及法兰压盖，详图。</w:t>
      </w:r>
    </w:p>
    <w:p w:rsidR="008465FB" w:rsidRPr="000C7298" w:rsidP="0055121A">
      <w:pPr>
        <w:pStyle w:val="Normal0"/>
        <w:spacing w:line="360" w:lineRule="auto"/>
        <w:ind w:firstLine="600" w:firstLineChars="250"/>
        <w:rPr>
          <w:rFonts w:ascii="宋体" w:hAnsi="宋体"/>
          <w:sz w:val="24"/>
          <w:szCs w:val="24"/>
        </w:rPr>
      </w:pPr>
      <w:r>
        <w:rPr>
          <w:rFonts w:ascii="宋体" w:hAnsi="宋体" w:hint="eastAsia"/>
          <w:sz w:val="24"/>
          <w:szCs w:val="24"/>
        </w:rPr>
        <w:t>⑥</w:t>
      </w:r>
      <w:r w:rsidRPr="000C7298" w:rsidR="0051106F">
        <w:rPr>
          <w:rFonts w:ascii="宋体" w:hAnsi="宋体" w:hint="eastAsia"/>
          <w:sz w:val="24"/>
          <w:szCs w:val="24"/>
        </w:rPr>
        <w:t>防水套管焊接宜由专业焊工集中施焊，以确保焊接质量及成品外观质量。</w:t>
      </w:r>
    </w:p>
    <w:p w:rsidR="008465FB" w:rsidRPr="000C7298" w:rsidP="0055121A">
      <w:pPr>
        <w:pStyle w:val="Normal0"/>
        <w:spacing w:line="360" w:lineRule="auto"/>
        <w:ind w:firstLine="600" w:firstLineChars="250"/>
        <w:rPr>
          <w:rFonts w:ascii="宋体" w:hAnsi="宋体"/>
          <w:sz w:val="24"/>
          <w:szCs w:val="24"/>
        </w:rPr>
      </w:pPr>
      <w:r>
        <w:rPr>
          <w:rFonts w:ascii="宋体" w:hAnsi="宋体" w:hint="eastAsia"/>
          <w:sz w:val="24"/>
          <w:szCs w:val="24"/>
        </w:rPr>
        <w:t>⑦</w:t>
      </w:r>
      <w:r w:rsidRPr="000C7298" w:rsidR="0051106F">
        <w:rPr>
          <w:rFonts w:ascii="宋体" w:hAnsi="宋体" w:hint="eastAsia"/>
          <w:sz w:val="24"/>
          <w:szCs w:val="24"/>
        </w:rPr>
        <w:t>焊接完毕后再次校正翼环与管道的垂直度，经除锈后套管内部刷防锈漆两道。</w:t>
      </w:r>
    </w:p>
    <w:p w:rsidR="008465FB" w:rsidRPr="000C7298" w:rsidP="00862BF4">
      <w:pPr>
        <w:pStyle w:val="Normal0"/>
        <w:spacing w:line="360" w:lineRule="auto"/>
        <w:ind w:firstLine="600" w:firstLineChars="250"/>
        <w:rPr>
          <w:rFonts w:ascii="宋体" w:hAnsi="宋体"/>
          <w:sz w:val="24"/>
          <w:szCs w:val="24"/>
        </w:rPr>
      </w:pPr>
      <w:r>
        <w:rPr>
          <w:rFonts w:ascii="宋体" w:hAnsi="宋体" w:hint="eastAsia"/>
          <w:sz w:val="24"/>
          <w:szCs w:val="24"/>
        </w:rPr>
        <w:t>⑧</w:t>
      </w:r>
      <w:r w:rsidRPr="000C7298" w:rsidR="0051106F">
        <w:rPr>
          <w:rFonts w:ascii="宋体" w:hAnsi="宋体" w:hint="eastAsia"/>
          <w:sz w:val="24"/>
          <w:szCs w:val="24"/>
        </w:rPr>
        <w:t>防水套管分刚性防水套管与柔</w:t>
      </w:r>
      <w:r w:rsidRPr="00D42DCB" w:rsidR="0051106F">
        <w:rPr>
          <w:rFonts w:ascii="宋体" w:hAnsi="宋体" w:hint="eastAsia"/>
          <w:sz w:val="24"/>
          <w:szCs w:val="24"/>
        </w:rPr>
        <w:t>性</w:t>
      </w:r>
      <w:r w:rsidRPr="000C7298" w:rsidR="0051106F">
        <w:rPr>
          <w:rFonts w:ascii="宋体" w:hAnsi="宋体" w:hint="eastAsia"/>
          <w:sz w:val="24"/>
          <w:szCs w:val="24"/>
        </w:rPr>
        <w:t>防水套管两种，具体做法及尺寸详下图：</w:t>
      </w: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r>
        <w:rPr>
          <w:rFonts w:ascii="宋体" w:hAnsi="宋体" w:cs="Arial"/>
          <w:color w:val="333333"/>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41" type="#_x0000_t75" style="width:397.5pt;height:329.25pt;margin-top:-121.5pt;margin-left:29.6pt;position:absolute;z-index:-251641856">
            <v:imagedata r:id="rId5" o:title=""/>
          </v:shape>
        </w:pict>
      </w: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sectPr>
          <w:type w:val="nextPage"/>
          <w:pgSz w:w="11907" w:h="16840"/>
          <w:pgMar w:top="1134" w:right="1134" w:bottom="1134" w:left="1134" w:header="851" w:footer="992" w:gutter="0"/>
          <w:pgNumType w:start="6"/>
          <w:cols w:space="720"/>
          <w:titlePg w:val="0"/>
          <w:docGrid w:linePitch="312"/>
        </w:sect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ind w:left="567"/>
        <w:rPr>
          <w:rFonts w:ascii="宋体" w:hAnsi="宋体" w:cs="Arial"/>
          <w:color w:val="333333"/>
          <w:szCs w:val="28"/>
        </w:rPr>
      </w:pPr>
    </w:p>
    <w:p w:rsidR="008465FB" w:rsidP="008465FB">
      <w:pPr>
        <w:pStyle w:val="Normal0"/>
        <w:spacing w:line="520" w:lineRule="exact"/>
        <w:rPr>
          <w:rFonts w:ascii="宋体" w:hAnsi="宋体" w:cs="Arial"/>
          <w:color w:val="333333"/>
          <w:szCs w:val="28"/>
        </w:rPr>
      </w:pPr>
    </w:p>
    <w:p w:rsidR="008465FB" w:rsidP="00862BF4">
      <w:pPr>
        <w:pStyle w:val="Normal0"/>
        <w:jc w:val="center"/>
        <w:rPr>
          <w:rFonts w:ascii="宋体" w:hAnsi="宋体"/>
          <w:szCs w:val="28"/>
        </w:rPr>
      </w:pPr>
      <w:r>
        <w:rPr>
          <w:rFonts w:ascii="宋体" w:hAnsi="宋体" w:hint="eastAsia"/>
          <w:szCs w:val="28"/>
        </w:rPr>
        <w:t>图</w:t>
      </w:r>
      <w:r>
        <w:rPr>
          <w:rFonts w:ascii="宋体" w:hAnsi="宋体" w:hint="eastAsia"/>
          <w:szCs w:val="28"/>
        </w:rPr>
        <w:t xml:space="preserve">5.1-1 </w:t>
      </w:r>
      <w:r>
        <w:rPr>
          <w:rFonts w:ascii="宋体" w:hAnsi="宋体" w:hint="eastAsia"/>
          <w:szCs w:val="28"/>
        </w:rPr>
        <w:t>刚性防水套管（</w:t>
      </w:r>
      <w:r>
        <w:rPr>
          <w:rFonts w:ascii="宋体" w:hAnsi="宋体" w:hint="eastAsia"/>
          <w:szCs w:val="28"/>
        </w:rPr>
        <w:t>A</w:t>
      </w:r>
      <w:r>
        <w:rPr>
          <w:rFonts w:ascii="宋体" w:hAnsi="宋体" w:hint="eastAsia"/>
          <w:szCs w:val="28"/>
        </w:rPr>
        <w:t>型）大样图</w:t>
      </w:r>
    </w:p>
    <w:p w:rsidR="008465FB" w:rsidP="00862BF4">
      <w:pPr>
        <w:pStyle w:val="Normal0"/>
        <w:jc w:val="center"/>
        <w:rPr>
          <w:rFonts w:ascii="宋体" w:hAnsi="宋体"/>
          <w:szCs w:val="28"/>
        </w:rPr>
      </w:pPr>
      <w:r>
        <w:rPr>
          <w:rFonts w:ascii="宋体" w:hAnsi="宋体" w:hint="eastAsia"/>
          <w:szCs w:val="28"/>
        </w:rPr>
        <w:t>1</w:t>
      </w:r>
      <w:r>
        <w:rPr>
          <w:rFonts w:ascii="宋体" w:hAnsi="宋体" w:hint="eastAsia"/>
          <w:szCs w:val="28"/>
        </w:rPr>
        <w:t>：钢制套管</w:t>
      </w:r>
      <w:r>
        <w:rPr>
          <w:rFonts w:ascii="宋体" w:hAnsi="宋体" w:hint="eastAsia"/>
          <w:szCs w:val="28"/>
        </w:rPr>
        <w:t>2</w:t>
      </w:r>
      <w:r>
        <w:rPr>
          <w:rFonts w:ascii="宋体" w:hAnsi="宋体" w:hint="eastAsia"/>
          <w:szCs w:val="28"/>
        </w:rPr>
        <w:t>：翼环</w:t>
      </w:r>
      <w:r>
        <w:rPr>
          <w:rFonts w:ascii="宋体" w:hAnsi="宋体" w:hint="eastAsia"/>
          <w:szCs w:val="28"/>
        </w:rPr>
        <w:t>3</w:t>
      </w:r>
      <w:r>
        <w:rPr>
          <w:rFonts w:ascii="宋体" w:hAnsi="宋体" w:hint="eastAsia"/>
          <w:szCs w:val="28"/>
        </w:rPr>
        <w:t>：挡圈</w:t>
      </w:r>
    </w:p>
    <w:p w:rsidR="00862BF4" w:rsidP="008D5F0F">
      <w:pPr>
        <w:pStyle w:val="Normal0"/>
        <w:spacing w:line="360" w:lineRule="auto"/>
        <w:jc w:val="center"/>
        <w:rPr>
          <w:rFonts w:ascii="宋体" w:hAnsi="宋体"/>
          <w:sz w:val="24"/>
          <w:szCs w:val="24"/>
        </w:rPr>
      </w:pPr>
    </w:p>
    <w:p w:rsidR="00862BF4" w:rsidP="008D5F0F">
      <w:pPr>
        <w:pStyle w:val="Normal0"/>
        <w:spacing w:line="360" w:lineRule="auto"/>
        <w:jc w:val="center"/>
        <w:rPr>
          <w:rFonts w:ascii="宋体" w:hAnsi="宋体"/>
          <w:sz w:val="24"/>
          <w:szCs w:val="24"/>
        </w:rPr>
      </w:pPr>
    </w:p>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刚性防水套</w:t>
      </w:r>
      <w:r w:rsidRPr="000C14BA">
        <w:rPr>
          <w:rFonts w:ascii="宋体" w:hAnsi="宋体" w:hint="eastAsia"/>
          <w:sz w:val="24"/>
          <w:szCs w:val="24"/>
          <w:highlight w:val="yellow"/>
        </w:rPr>
        <w:t>管尺寸表</w:t>
      </w:r>
      <w:r w:rsidRPr="008D5F0F">
        <w:rPr>
          <w:rFonts w:ascii="宋体" w:hAnsi="宋体" w:hint="eastAsia"/>
          <w:sz w:val="24"/>
          <w:szCs w:val="24"/>
        </w:rPr>
        <w:t>（单位：</w:t>
      </w:r>
      <w:r w:rsidRPr="008D5F0F">
        <w:rPr>
          <w:rFonts w:ascii="宋体" w:hAnsi="宋体" w:hint="eastAsia"/>
          <w:sz w:val="24"/>
          <w:szCs w:val="24"/>
        </w:rPr>
        <w:t>mm</w:t>
      </w:r>
      <w:r w:rsidRPr="008D5F0F">
        <w:rPr>
          <w:rFonts w:ascii="宋体" w:hAnsi="宋体" w:hint="eastAsia"/>
          <w:sz w:val="24"/>
          <w:szCs w:val="24"/>
        </w:rPr>
        <w:t>）</w:t>
      </w:r>
      <w:r w:rsidRPr="008D5F0F">
        <w:rPr>
          <w:rFonts w:ascii="宋体" w:hAnsi="宋体" w:hint="eastAsia"/>
          <w:sz w:val="24"/>
          <w:szCs w:val="24"/>
        </w:rPr>
        <w:t xml:space="preserve">        </w:t>
      </w:r>
      <w:r w:rsidRPr="008D5F0F">
        <w:rPr>
          <w:rFonts w:ascii="宋体" w:hAnsi="宋体" w:hint="eastAsia"/>
          <w:sz w:val="24"/>
          <w:szCs w:val="24"/>
        </w:rPr>
        <w:t>表</w:t>
      </w:r>
      <w:r w:rsidRPr="008D5F0F">
        <w:rPr>
          <w:rFonts w:ascii="宋体" w:hAnsi="宋体" w:hint="eastAsia"/>
          <w:sz w:val="24"/>
          <w:szCs w:val="24"/>
        </w:rPr>
        <w:t>5.1-1</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367"/>
        <w:gridCol w:w="1435"/>
        <w:gridCol w:w="1842"/>
        <w:gridCol w:w="1843"/>
        <w:gridCol w:w="1537"/>
      </w:tblGrid>
      <w:tr w:rsidTr="00862BF4">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446"/>
          <w:jc w:val="center"/>
        </w:trPr>
        <w:tc>
          <w:tcPr>
            <w:tcW w:w="136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管径</w:t>
            </w:r>
            <w:r w:rsidRPr="008D5F0F">
              <w:rPr>
                <w:rFonts w:ascii="宋体" w:hAnsi="宋体" w:hint="eastAsia"/>
                <w:sz w:val="24"/>
                <w:szCs w:val="24"/>
              </w:rPr>
              <w:t>DN</w:t>
            </w:r>
          </w:p>
        </w:tc>
        <w:tc>
          <w:tcPr>
            <w:tcW w:w="143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外径</w:t>
            </w:r>
            <w:r w:rsidRPr="008D5F0F">
              <w:rPr>
                <w:rFonts w:ascii="宋体" w:hAnsi="宋体" w:hint="eastAsia"/>
                <w:sz w:val="24"/>
                <w:szCs w:val="24"/>
              </w:rPr>
              <w:t>D1</w:t>
            </w:r>
          </w:p>
        </w:tc>
        <w:tc>
          <w:tcPr>
            <w:tcW w:w="1842"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套管外径</w:t>
            </w:r>
            <w:r w:rsidRPr="008D5F0F">
              <w:rPr>
                <w:rFonts w:ascii="宋体" w:hAnsi="宋体" w:hint="eastAsia"/>
                <w:sz w:val="24"/>
                <w:szCs w:val="24"/>
              </w:rPr>
              <w:t>D3</w:t>
            </w:r>
          </w:p>
        </w:tc>
        <w:tc>
          <w:tcPr>
            <w:tcW w:w="1843"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翼环外径</w:t>
            </w:r>
            <w:r w:rsidRPr="008D5F0F">
              <w:rPr>
                <w:rFonts w:ascii="宋体" w:hAnsi="宋体" w:hint="eastAsia"/>
                <w:sz w:val="24"/>
                <w:szCs w:val="24"/>
              </w:rPr>
              <w:t>D4</w:t>
            </w:r>
          </w:p>
        </w:tc>
        <w:tc>
          <w:tcPr>
            <w:tcW w:w="153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翼环宽度</w:t>
            </w:r>
          </w:p>
        </w:tc>
      </w:tr>
      <w:tr w:rsidTr="00862BF4">
        <w:tblPrEx>
          <w:tblW w:w="0" w:type="auto"/>
          <w:jc w:val="center"/>
          <w:tblLayout w:type="fixed"/>
          <w:tblLook w:val="0000"/>
        </w:tblPrEx>
        <w:trPr>
          <w:cantSplit/>
          <w:trHeight w:hRule="exact" w:val="497"/>
          <w:jc w:val="center"/>
        </w:trPr>
        <w:tc>
          <w:tcPr>
            <w:tcW w:w="136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电</w:t>
            </w:r>
            <w:r w:rsidRPr="008D5F0F">
              <w:rPr>
                <w:rFonts w:ascii="宋体" w:hAnsi="宋体" w:hint="eastAsia"/>
                <w:sz w:val="24"/>
                <w:szCs w:val="24"/>
              </w:rPr>
              <w:t>50</w:t>
            </w:r>
          </w:p>
        </w:tc>
        <w:tc>
          <w:tcPr>
            <w:tcW w:w="143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60</w:t>
            </w:r>
          </w:p>
        </w:tc>
        <w:tc>
          <w:tcPr>
            <w:tcW w:w="1842"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c>
          <w:tcPr>
            <w:tcW w:w="1843"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c>
          <w:tcPr>
            <w:tcW w:w="153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r>
      <w:tr w:rsidTr="00862BF4">
        <w:tblPrEx>
          <w:tblW w:w="0" w:type="auto"/>
          <w:jc w:val="center"/>
          <w:tblLayout w:type="fixed"/>
          <w:tblLook w:val="0000"/>
        </w:tblPrEx>
        <w:trPr>
          <w:cantSplit/>
          <w:trHeight w:hRule="exact" w:val="475"/>
          <w:jc w:val="center"/>
        </w:trPr>
        <w:tc>
          <w:tcPr>
            <w:tcW w:w="136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电</w:t>
            </w:r>
            <w:r w:rsidRPr="008D5F0F">
              <w:rPr>
                <w:rFonts w:ascii="宋体" w:hAnsi="宋体" w:hint="eastAsia"/>
                <w:sz w:val="24"/>
                <w:szCs w:val="24"/>
              </w:rPr>
              <w:t>100</w:t>
            </w:r>
          </w:p>
        </w:tc>
        <w:tc>
          <w:tcPr>
            <w:tcW w:w="143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114</w:t>
            </w:r>
          </w:p>
        </w:tc>
        <w:tc>
          <w:tcPr>
            <w:tcW w:w="1842"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c>
          <w:tcPr>
            <w:tcW w:w="1843"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c>
          <w:tcPr>
            <w:tcW w:w="153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r>
      <w:tr w:rsidTr="00862BF4">
        <w:tblPrEx>
          <w:tblW w:w="0" w:type="auto"/>
          <w:jc w:val="center"/>
          <w:tblLayout w:type="fixed"/>
          <w:tblLook w:val="0000"/>
        </w:tblPrEx>
        <w:trPr>
          <w:cantSplit/>
          <w:trHeight w:hRule="exact" w:val="454"/>
          <w:jc w:val="center"/>
        </w:trPr>
        <w:tc>
          <w:tcPr>
            <w:tcW w:w="136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电</w:t>
            </w:r>
            <w:r w:rsidRPr="008D5F0F">
              <w:rPr>
                <w:rFonts w:ascii="宋体" w:hAnsi="宋体" w:hint="eastAsia"/>
                <w:sz w:val="24"/>
                <w:szCs w:val="24"/>
              </w:rPr>
              <w:t>150</w:t>
            </w:r>
          </w:p>
        </w:tc>
        <w:tc>
          <w:tcPr>
            <w:tcW w:w="143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165</w:t>
            </w:r>
          </w:p>
        </w:tc>
        <w:tc>
          <w:tcPr>
            <w:tcW w:w="1842"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c>
          <w:tcPr>
            <w:tcW w:w="1843"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c>
          <w:tcPr>
            <w:tcW w:w="153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w:t>
            </w:r>
          </w:p>
        </w:tc>
      </w:tr>
      <w:tr w:rsidTr="00862BF4">
        <w:tblPrEx>
          <w:tblW w:w="0" w:type="auto"/>
          <w:jc w:val="center"/>
          <w:tblLayout w:type="fixed"/>
          <w:tblLook w:val="0000"/>
        </w:tblPrEx>
        <w:trPr>
          <w:cantSplit/>
          <w:trHeight w:hRule="exact" w:val="473"/>
          <w:jc w:val="center"/>
        </w:trPr>
        <w:tc>
          <w:tcPr>
            <w:tcW w:w="136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125</w:t>
            </w:r>
          </w:p>
        </w:tc>
        <w:tc>
          <w:tcPr>
            <w:tcW w:w="143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133</w:t>
            </w:r>
          </w:p>
        </w:tc>
        <w:tc>
          <w:tcPr>
            <w:tcW w:w="1842"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180</w:t>
            </w:r>
          </w:p>
        </w:tc>
        <w:tc>
          <w:tcPr>
            <w:tcW w:w="1843"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301</w:t>
            </w:r>
          </w:p>
        </w:tc>
        <w:tc>
          <w:tcPr>
            <w:tcW w:w="153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60</w:t>
            </w:r>
          </w:p>
        </w:tc>
      </w:tr>
      <w:tr w:rsidTr="00862BF4">
        <w:tblPrEx>
          <w:tblW w:w="0" w:type="auto"/>
          <w:jc w:val="center"/>
          <w:tblLayout w:type="fixed"/>
          <w:tblLook w:val="0000"/>
        </w:tblPrEx>
        <w:trPr>
          <w:cantSplit/>
          <w:trHeight w:hRule="exact" w:val="465"/>
          <w:jc w:val="center"/>
        </w:trPr>
        <w:tc>
          <w:tcPr>
            <w:tcW w:w="136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150</w:t>
            </w:r>
          </w:p>
        </w:tc>
        <w:tc>
          <w:tcPr>
            <w:tcW w:w="143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165</w:t>
            </w:r>
          </w:p>
        </w:tc>
        <w:tc>
          <w:tcPr>
            <w:tcW w:w="1842"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219</w:t>
            </w:r>
          </w:p>
        </w:tc>
        <w:tc>
          <w:tcPr>
            <w:tcW w:w="1843"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340</w:t>
            </w:r>
          </w:p>
        </w:tc>
        <w:tc>
          <w:tcPr>
            <w:tcW w:w="1537"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60</w:t>
            </w:r>
          </w:p>
        </w:tc>
      </w:tr>
      <w:tr w:rsidTr="00862BF4">
        <w:tblPrEx>
          <w:tblW w:w="0" w:type="auto"/>
          <w:jc w:val="center"/>
          <w:tblLayout w:type="fixed"/>
          <w:tblLook w:val="0000"/>
        </w:tblPrEx>
        <w:trPr>
          <w:cantSplit/>
          <w:trHeight w:hRule="exact" w:val="471"/>
          <w:jc w:val="center"/>
        </w:trPr>
        <w:tc>
          <w:tcPr>
            <w:tcW w:w="1367"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200</w:t>
            </w:r>
          </w:p>
        </w:tc>
        <w:tc>
          <w:tcPr>
            <w:tcW w:w="1435"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219</w:t>
            </w:r>
          </w:p>
        </w:tc>
        <w:tc>
          <w:tcPr>
            <w:tcW w:w="184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273</w:t>
            </w:r>
          </w:p>
        </w:tc>
        <w:tc>
          <w:tcPr>
            <w:tcW w:w="1843"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394</w:t>
            </w:r>
          </w:p>
        </w:tc>
        <w:tc>
          <w:tcPr>
            <w:tcW w:w="1537"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60</w:t>
            </w:r>
          </w:p>
        </w:tc>
      </w:tr>
      <w:tr w:rsidTr="00862BF4">
        <w:tblPrEx>
          <w:tblW w:w="0" w:type="auto"/>
          <w:jc w:val="center"/>
          <w:tblLayout w:type="fixed"/>
          <w:tblLook w:val="0000"/>
        </w:tblPrEx>
        <w:trPr>
          <w:cantSplit/>
          <w:trHeight w:hRule="exact" w:val="463"/>
          <w:jc w:val="center"/>
        </w:trPr>
        <w:tc>
          <w:tcPr>
            <w:tcW w:w="1367"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250</w:t>
            </w:r>
          </w:p>
        </w:tc>
        <w:tc>
          <w:tcPr>
            <w:tcW w:w="1435"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273</w:t>
            </w:r>
          </w:p>
        </w:tc>
        <w:tc>
          <w:tcPr>
            <w:tcW w:w="184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325</w:t>
            </w:r>
          </w:p>
        </w:tc>
        <w:tc>
          <w:tcPr>
            <w:tcW w:w="1843"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446</w:t>
            </w:r>
          </w:p>
        </w:tc>
        <w:tc>
          <w:tcPr>
            <w:tcW w:w="1537"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60</w:t>
            </w:r>
          </w:p>
        </w:tc>
      </w:tr>
    </w:tbl>
    <w:p w:rsidR="00862BF4"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r>
        <w:rPr>
          <w:rFonts w:ascii="宋体" w:hAnsi="宋体"/>
          <w:szCs w:val="28"/>
        </w:rPr>
        <w:pict>
          <v:shape id="_x0000_s1042" type="#_x0000_t75" style="width:436pt;height:325.5pt;margin-top:8.3pt;margin-left:31.5pt;position:absolute;z-index:-251640832">
            <v:imagedata r:id="rId6" o:title=""/>
          </v:shape>
        </w:pict>
      </w: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sectPr>
          <w:type w:val="nextPage"/>
          <w:pgSz w:w="11907" w:h="16840"/>
          <w:pgMar w:top="1134" w:right="1134" w:bottom="1134" w:left="1134" w:header="851" w:footer="992" w:gutter="0"/>
          <w:pgNumType w:start="7"/>
          <w:cols w:space="720"/>
          <w:titlePg w:val="0"/>
          <w:docGrid w:linePitch="312"/>
        </w:sect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62BF4">
      <w:pPr>
        <w:pStyle w:val="Normal0"/>
        <w:jc w:val="center"/>
        <w:rPr>
          <w:rFonts w:ascii="宋体" w:hAnsi="宋体"/>
          <w:szCs w:val="28"/>
        </w:rPr>
      </w:pPr>
      <w:r>
        <w:rPr>
          <w:rFonts w:ascii="宋体" w:hAnsi="宋体" w:hint="eastAsia"/>
          <w:szCs w:val="28"/>
        </w:rPr>
        <w:t>图</w:t>
      </w:r>
      <w:r>
        <w:rPr>
          <w:rFonts w:ascii="宋体" w:hAnsi="宋体" w:hint="eastAsia"/>
          <w:szCs w:val="28"/>
        </w:rPr>
        <w:t xml:space="preserve">5.1-2 </w:t>
      </w:r>
      <w:r>
        <w:rPr>
          <w:rFonts w:ascii="宋体" w:hAnsi="宋体" w:hint="eastAsia"/>
          <w:szCs w:val="28"/>
        </w:rPr>
        <w:t>柔性防水套管大样图</w:t>
      </w:r>
    </w:p>
    <w:p w:rsidR="008465FB" w:rsidP="00862BF4">
      <w:pPr>
        <w:pStyle w:val="Normal0"/>
        <w:jc w:val="center"/>
        <w:rPr>
          <w:rFonts w:ascii="宋体" w:hAnsi="宋体"/>
          <w:szCs w:val="28"/>
        </w:rPr>
      </w:pPr>
      <w:r>
        <w:rPr>
          <w:rFonts w:ascii="宋体" w:hAnsi="宋体" w:hint="eastAsia"/>
          <w:szCs w:val="28"/>
        </w:rPr>
        <w:t>1</w:t>
      </w:r>
      <w:r>
        <w:rPr>
          <w:rFonts w:ascii="宋体" w:hAnsi="宋体" w:hint="eastAsia"/>
          <w:szCs w:val="28"/>
        </w:rPr>
        <w:t>：法兰套管</w:t>
      </w:r>
      <w:r>
        <w:rPr>
          <w:rFonts w:ascii="宋体" w:hAnsi="宋体" w:hint="eastAsia"/>
          <w:szCs w:val="28"/>
        </w:rPr>
        <w:t xml:space="preserve">  2</w:t>
      </w:r>
      <w:r>
        <w:rPr>
          <w:rFonts w:ascii="宋体" w:hAnsi="宋体" w:hint="eastAsia"/>
          <w:szCs w:val="28"/>
        </w:rPr>
        <w:t>：密封圈</w:t>
      </w:r>
      <w:r>
        <w:rPr>
          <w:rFonts w:ascii="宋体" w:hAnsi="宋体" w:hint="eastAsia"/>
          <w:szCs w:val="28"/>
        </w:rPr>
        <w:t xml:space="preserve">  3</w:t>
      </w:r>
      <w:r>
        <w:rPr>
          <w:rFonts w:ascii="宋体" w:hAnsi="宋体" w:hint="eastAsia"/>
          <w:szCs w:val="28"/>
        </w:rPr>
        <w:t>：法兰压盖</w:t>
      </w:r>
      <w:r>
        <w:rPr>
          <w:rFonts w:ascii="宋体" w:hAnsi="宋体" w:hint="eastAsia"/>
          <w:szCs w:val="28"/>
        </w:rPr>
        <w:t xml:space="preserve">  4</w:t>
      </w:r>
      <w:r>
        <w:rPr>
          <w:rFonts w:ascii="宋体" w:hAnsi="宋体" w:hint="eastAsia"/>
          <w:szCs w:val="28"/>
        </w:rPr>
        <w:t>：螺栓</w:t>
      </w:r>
      <w:r>
        <w:rPr>
          <w:rFonts w:ascii="宋体" w:hAnsi="宋体" w:hint="eastAsia"/>
          <w:szCs w:val="28"/>
        </w:rPr>
        <w:t xml:space="preserve">  5</w:t>
      </w:r>
      <w:r>
        <w:rPr>
          <w:rFonts w:ascii="宋体" w:hAnsi="宋体" w:hint="eastAsia"/>
          <w:szCs w:val="28"/>
        </w:rPr>
        <w:t>：螺母</w:t>
      </w:r>
    </w:p>
    <w:p w:rsidR="008465FB" w:rsidP="008465FB">
      <w:pPr>
        <w:pStyle w:val="Normal0"/>
        <w:spacing w:line="520" w:lineRule="exact"/>
        <w:rPr>
          <w:rFonts w:ascii="宋体" w:hAnsi="宋体"/>
          <w:szCs w:val="28"/>
        </w:rPr>
      </w:pPr>
    </w:p>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柔性防水</w:t>
      </w:r>
      <w:r w:rsidRPr="000C14BA">
        <w:rPr>
          <w:rFonts w:ascii="宋体" w:hAnsi="宋体" w:hint="eastAsia"/>
          <w:sz w:val="24"/>
          <w:szCs w:val="24"/>
          <w:highlight w:val="yellow"/>
        </w:rPr>
        <w:t>套管尺寸表（</w:t>
      </w:r>
      <w:r w:rsidRPr="008D5F0F">
        <w:rPr>
          <w:rFonts w:ascii="宋体" w:hAnsi="宋体" w:hint="eastAsia"/>
          <w:sz w:val="24"/>
          <w:szCs w:val="24"/>
        </w:rPr>
        <w:t>单位：</w:t>
      </w:r>
      <w:r w:rsidRPr="008D5F0F">
        <w:rPr>
          <w:rFonts w:ascii="宋体" w:hAnsi="宋体" w:hint="eastAsia"/>
          <w:sz w:val="24"/>
          <w:szCs w:val="24"/>
        </w:rPr>
        <w:t>mm</w:t>
      </w:r>
      <w:r w:rsidRPr="008D5F0F">
        <w:rPr>
          <w:rFonts w:ascii="宋体" w:hAnsi="宋体" w:hint="eastAsia"/>
          <w:sz w:val="24"/>
          <w:szCs w:val="24"/>
        </w:rPr>
        <w:t>）</w:t>
      </w:r>
      <w:r w:rsidRPr="008D5F0F">
        <w:rPr>
          <w:rFonts w:ascii="宋体" w:hAnsi="宋体" w:hint="eastAsia"/>
          <w:sz w:val="24"/>
          <w:szCs w:val="24"/>
        </w:rPr>
        <w:t xml:space="preserve">              </w:t>
      </w:r>
      <w:r w:rsidRPr="008D5F0F">
        <w:rPr>
          <w:rFonts w:ascii="宋体" w:hAnsi="宋体" w:hint="eastAsia"/>
          <w:sz w:val="24"/>
          <w:szCs w:val="24"/>
        </w:rPr>
        <w:t>表</w:t>
      </w:r>
      <w:r w:rsidRPr="008D5F0F">
        <w:rPr>
          <w:rFonts w:ascii="宋体" w:hAnsi="宋体" w:hint="eastAsia"/>
          <w:sz w:val="24"/>
          <w:szCs w:val="24"/>
        </w:rPr>
        <w:t>5.1-2</w:t>
      </w:r>
    </w:p>
    <w:tbl>
      <w:tblPr>
        <w:tblStyle w:val="TableNormal"/>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16"/>
        <w:gridCol w:w="844"/>
        <w:gridCol w:w="980"/>
        <w:gridCol w:w="980"/>
        <w:gridCol w:w="839"/>
        <w:gridCol w:w="1095"/>
        <w:gridCol w:w="1192"/>
        <w:gridCol w:w="980"/>
        <w:gridCol w:w="1111"/>
      </w:tblGrid>
      <w:tr w:rsidTr="00EC2E1F">
        <w:tblPrEx>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Ex>
        <w:trPr>
          <w:cantSplit/>
          <w:trHeight w:hRule="exact" w:val="567"/>
          <w:jc w:val="center"/>
        </w:trPr>
        <w:tc>
          <w:tcPr>
            <w:tcW w:w="816"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管径</w:t>
            </w:r>
          </w:p>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DN</w:t>
            </w:r>
          </w:p>
        </w:tc>
        <w:tc>
          <w:tcPr>
            <w:tcW w:w="844"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外径</w:t>
            </w:r>
          </w:p>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D1</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套管外</w:t>
            </w:r>
          </w:p>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径</w:t>
            </w:r>
            <w:r w:rsidRPr="008D5F0F">
              <w:rPr>
                <w:rFonts w:ascii="宋体" w:hAnsi="宋体" w:hint="eastAsia"/>
                <w:sz w:val="24"/>
                <w:szCs w:val="24"/>
              </w:rPr>
              <w:t>D2</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翼环外径</w:t>
            </w:r>
            <w:r w:rsidRPr="008D5F0F">
              <w:rPr>
                <w:rFonts w:ascii="宋体" w:hAnsi="宋体" w:hint="eastAsia"/>
                <w:sz w:val="24"/>
                <w:szCs w:val="24"/>
              </w:rPr>
              <w:t>D5</w:t>
            </w:r>
          </w:p>
        </w:tc>
        <w:tc>
          <w:tcPr>
            <w:tcW w:w="839"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翼环宽度</w:t>
            </w:r>
          </w:p>
        </w:tc>
        <w:tc>
          <w:tcPr>
            <w:tcW w:w="109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法兰压盖长度</w:t>
            </w:r>
            <w:r w:rsidRPr="008D5F0F">
              <w:rPr>
                <w:rFonts w:ascii="宋体" w:hAnsi="宋体" w:hint="eastAsia"/>
                <w:sz w:val="24"/>
                <w:szCs w:val="24"/>
              </w:rPr>
              <w:t>l</w:t>
            </w:r>
          </w:p>
        </w:tc>
        <w:tc>
          <w:tcPr>
            <w:tcW w:w="119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n-M</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螺栓长度</w:t>
            </w:r>
            <w:r w:rsidRPr="008D5F0F">
              <w:rPr>
                <w:rFonts w:ascii="宋体" w:hAnsi="宋体" w:hint="eastAsia"/>
                <w:sz w:val="24"/>
                <w:szCs w:val="24"/>
              </w:rPr>
              <w:t>l1</w:t>
            </w:r>
          </w:p>
        </w:tc>
        <w:tc>
          <w:tcPr>
            <w:tcW w:w="1111"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密封圈宽度</w:t>
            </w:r>
            <w:r w:rsidRPr="008D5F0F">
              <w:rPr>
                <w:rFonts w:ascii="宋体" w:hAnsi="宋体" w:hint="eastAsia"/>
                <w:sz w:val="24"/>
                <w:szCs w:val="24"/>
              </w:rPr>
              <w:t>l0</w:t>
            </w:r>
          </w:p>
        </w:tc>
      </w:tr>
      <w:tr w:rsidTr="00EC2E1F">
        <w:tblPrEx>
          <w:tblW w:w="0" w:type="auto"/>
          <w:jc w:val="center"/>
          <w:tblLayout w:type="fixed"/>
          <w:tblLook w:val="0000"/>
        </w:tblPrEx>
        <w:trPr>
          <w:cantSplit/>
          <w:trHeight w:hRule="exact" w:val="567"/>
          <w:jc w:val="center"/>
        </w:trPr>
        <w:tc>
          <w:tcPr>
            <w:tcW w:w="816"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50</w:t>
            </w:r>
          </w:p>
        </w:tc>
        <w:tc>
          <w:tcPr>
            <w:tcW w:w="844"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60</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95</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200</w:t>
            </w:r>
          </w:p>
        </w:tc>
        <w:tc>
          <w:tcPr>
            <w:tcW w:w="839"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52</w:t>
            </w:r>
          </w:p>
        </w:tc>
        <w:tc>
          <w:tcPr>
            <w:tcW w:w="109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65</w:t>
            </w:r>
          </w:p>
        </w:tc>
        <w:tc>
          <w:tcPr>
            <w:tcW w:w="119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4-M12</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72</w:t>
            </w:r>
          </w:p>
        </w:tc>
        <w:tc>
          <w:tcPr>
            <w:tcW w:w="1111"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28</w:t>
            </w:r>
          </w:p>
        </w:tc>
      </w:tr>
      <w:tr w:rsidTr="00EC2E1F">
        <w:tblPrEx>
          <w:tblW w:w="0" w:type="auto"/>
          <w:jc w:val="center"/>
          <w:tblLayout w:type="fixed"/>
          <w:tblLook w:val="0000"/>
        </w:tblPrEx>
        <w:trPr>
          <w:cantSplit/>
          <w:trHeight w:hRule="exact" w:val="567"/>
          <w:jc w:val="center"/>
        </w:trPr>
        <w:tc>
          <w:tcPr>
            <w:tcW w:w="816"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65</w:t>
            </w:r>
          </w:p>
        </w:tc>
        <w:tc>
          <w:tcPr>
            <w:tcW w:w="844"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76</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114</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220</w:t>
            </w:r>
          </w:p>
        </w:tc>
        <w:tc>
          <w:tcPr>
            <w:tcW w:w="839"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52</w:t>
            </w:r>
          </w:p>
        </w:tc>
        <w:tc>
          <w:tcPr>
            <w:tcW w:w="109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65</w:t>
            </w:r>
          </w:p>
        </w:tc>
        <w:tc>
          <w:tcPr>
            <w:tcW w:w="119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4-M12</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72</w:t>
            </w:r>
          </w:p>
        </w:tc>
        <w:tc>
          <w:tcPr>
            <w:tcW w:w="1111"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28</w:t>
            </w:r>
          </w:p>
        </w:tc>
      </w:tr>
      <w:tr w:rsidTr="00EC2E1F">
        <w:tblPrEx>
          <w:tblW w:w="0" w:type="auto"/>
          <w:jc w:val="center"/>
          <w:tblLayout w:type="fixed"/>
          <w:tblLook w:val="0000"/>
        </w:tblPrEx>
        <w:trPr>
          <w:cantSplit/>
          <w:trHeight w:hRule="exact" w:val="567"/>
          <w:jc w:val="center"/>
        </w:trPr>
        <w:tc>
          <w:tcPr>
            <w:tcW w:w="816"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80</w:t>
            </w:r>
          </w:p>
        </w:tc>
        <w:tc>
          <w:tcPr>
            <w:tcW w:w="844"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89</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127</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235</w:t>
            </w:r>
          </w:p>
        </w:tc>
        <w:tc>
          <w:tcPr>
            <w:tcW w:w="839"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53</w:t>
            </w:r>
          </w:p>
        </w:tc>
        <w:tc>
          <w:tcPr>
            <w:tcW w:w="109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65</w:t>
            </w:r>
          </w:p>
        </w:tc>
        <w:tc>
          <w:tcPr>
            <w:tcW w:w="119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4-M16</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76</w:t>
            </w:r>
          </w:p>
        </w:tc>
        <w:tc>
          <w:tcPr>
            <w:tcW w:w="1111"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28</w:t>
            </w:r>
          </w:p>
        </w:tc>
      </w:tr>
      <w:tr w:rsidTr="00EC2E1F">
        <w:tblPrEx>
          <w:tblW w:w="0" w:type="auto"/>
          <w:jc w:val="center"/>
          <w:tblLayout w:type="fixed"/>
          <w:tblLook w:val="0000"/>
        </w:tblPrEx>
        <w:trPr>
          <w:cantSplit/>
          <w:trHeight w:hRule="exact" w:val="567"/>
          <w:jc w:val="center"/>
        </w:trPr>
        <w:tc>
          <w:tcPr>
            <w:tcW w:w="816"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100</w:t>
            </w:r>
          </w:p>
        </w:tc>
        <w:tc>
          <w:tcPr>
            <w:tcW w:w="844"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108</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146</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255</w:t>
            </w:r>
          </w:p>
        </w:tc>
        <w:tc>
          <w:tcPr>
            <w:tcW w:w="839"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54</w:t>
            </w:r>
          </w:p>
        </w:tc>
        <w:tc>
          <w:tcPr>
            <w:tcW w:w="109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65</w:t>
            </w:r>
          </w:p>
        </w:tc>
        <w:tc>
          <w:tcPr>
            <w:tcW w:w="119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4-M16</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76</w:t>
            </w:r>
          </w:p>
        </w:tc>
        <w:tc>
          <w:tcPr>
            <w:tcW w:w="1111"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28</w:t>
            </w:r>
          </w:p>
        </w:tc>
      </w:tr>
      <w:tr w:rsidTr="00EC2E1F">
        <w:tblPrEx>
          <w:tblW w:w="0" w:type="auto"/>
          <w:jc w:val="center"/>
          <w:tblLayout w:type="fixed"/>
          <w:tblLook w:val="0000"/>
        </w:tblPrEx>
        <w:trPr>
          <w:cantSplit/>
          <w:trHeight w:hRule="exact" w:val="567"/>
          <w:jc w:val="center"/>
        </w:trPr>
        <w:tc>
          <w:tcPr>
            <w:tcW w:w="816"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125</w:t>
            </w:r>
          </w:p>
        </w:tc>
        <w:tc>
          <w:tcPr>
            <w:tcW w:w="844"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133</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180</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290</w:t>
            </w:r>
          </w:p>
        </w:tc>
        <w:tc>
          <w:tcPr>
            <w:tcW w:w="839"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55</w:t>
            </w:r>
          </w:p>
        </w:tc>
        <w:tc>
          <w:tcPr>
            <w:tcW w:w="109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65</w:t>
            </w:r>
          </w:p>
        </w:tc>
        <w:tc>
          <w:tcPr>
            <w:tcW w:w="119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6-M16</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76</w:t>
            </w:r>
          </w:p>
        </w:tc>
        <w:tc>
          <w:tcPr>
            <w:tcW w:w="1111"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28</w:t>
            </w:r>
          </w:p>
        </w:tc>
      </w:tr>
      <w:tr w:rsidTr="00EC2E1F">
        <w:tblPrEx>
          <w:tblW w:w="0" w:type="auto"/>
          <w:jc w:val="center"/>
          <w:tblLayout w:type="fixed"/>
          <w:tblLook w:val="0000"/>
        </w:tblPrEx>
        <w:trPr>
          <w:cantSplit/>
          <w:trHeight w:hRule="exact" w:val="567"/>
          <w:jc w:val="center"/>
        </w:trPr>
        <w:tc>
          <w:tcPr>
            <w:tcW w:w="816"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150</w:t>
            </w:r>
          </w:p>
        </w:tc>
        <w:tc>
          <w:tcPr>
            <w:tcW w:w="844"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159</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203</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315</w:t>
            </w:r>
          </w:p>
        </w:tc>
        <w:tc>
          <w:tcPr>
            <w:tcW w:w="839"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55</w:t>
            </w:r>
          </w:p>
        </w:tc>
        <w:tc>
          <w:tcPr>
            <w:tcW w:w="1095" w:type="dxa"/>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65</w:t>
            </w:r>
          </w:p>
        </w:tc>
        <w:tc>
          <w:tcPr>
            <w:tcW w:w="1192"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6-M16</w:t>
            </w:r>
          </w:p>
        </w:tc>
        <w:tc>
          <w:tcPr>
            <w:tcW w:w="980"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76</w:t>
            </w:r>
          </w:p>
        </w:tc>
        <w:tc>
          <w:tcPr>
            <w:tcW w:w="1111" w:type="dxa"/>
            <w:vAlign w:val="center"/>
          </w:tcPr>
          <w:p w:rsidR="008465FB" w:rsidRPr="008D5F0F" w:rsidP="008D5F0F">
            <w:pPr>
              <w:pStyle w:val="Normal0"/>
              <w:spacing w:line="360" w:lineRule="auto"/>
              <w:jc w:val="center"/>
              <w:rPr>
                <w:rFonts w:ascii="宋体" w:hAnsi="宋体"/>
                <w:sz w:val="24"/>
                <w:szCs w:val="24"/>
              </w:rPr>
            </w:pPr>
            <w:r w:rsidRPr="008D5F0F">
              <w:rPr>
                <w:rFonts w:ascii="宋体" w:hAnsi="宋体" w:hint="eastAsia"/>
                <w:sz w:val="24"/>
                <w:szCs w:val="24"/>
              </w:rPr>
              <w:t>28</w:t>
            </w:r>
          </w:p>
        </w:tc>
      </w:tr>
    </w:tbl>
    <w:p w:rsidR="008465FB" w:rsidRPr="008D5F0F" w:rsidP="00862BF4">
      <w:pPr>
        <w:pStyle w:val="1"/>
        <w:tabs>
          <w:tab w:val="left" w:pos="993"/>
        </w:tabs>
        <w:spacing w:line="360" w:lineRule="auto"/>
        <w:ind w:firstLine="600" w:firstLineChars="250"/>
        <w:rPr>
          <w:rFonts w:ascii="宋体" w:hAnsi="宋体"/>
          <w:sz w:val="24"/>
          <w:szCs w:val="24"/>
        </w:rPr>
      </w:pPr>
      <w:r w:rsidRPr="008D5F0F">
        <w:rPr>
          <w:rFonts w:ascii="宋体" w:hAnsi="宋体" w:hint="eastAsia"/>
          <w:sz w:val="24"/>
          <w:szCs w:val="24"/>
        </w:rPr>
        <w:t>⑨</w:t>
      </w:r>
      <w:r w:rsidRPr="008D5F0F" w:rsidR="0051106F">
        <w:rPr>
          <w:rFonts w:ascii="宋体" w:hAnsi="宋体" w:hint="eastAsia"/>
          <w:sz w:val="24"/>
          <w:szCs w:val="24"/>
        </w:rPr>
        <w:t>预制密闭通风管道两种，具体做法及尺寸详下图：</w:t>
      </w:r>
    </w:p>
    <w:p w:rsidR="008465FB" w:rsidRPr="00B257A6" w:rsidP="00877BBC">
      <w:pPr>
        <w:pStyle w:val="Normal0"/>
        <w:spacing w:line="360" w:lineRule="auto"/>
        <w:ind w:firstLine="120" w:firstLineChars="50"/>
        <w:rPr>
          <w:rFonts w:ascii="宋体" w:hAnsi="宋体"/>
          <w:kern w:val="0"/>
          <w:sz w:val="24"/>
          <w:szCs w:val="24"/>
        </w:rPr>
      </w:pPr>
      <w:bookmarkStart w:id="71" w:name="_Toc322868330"/>
      <w:bookmarkStart w:id="72" w:name="_Toc327733045"/>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B257A6" w:rsidR="0051106F">
          <w:rPr>
            <w:rFonts w:ascii="宋体" w:hAnsi="宋体" w:hint="eastAsia"/>
            <w:kern w:val="0"/>
            <w:sz w:val="24"/>
            <w:szCs w:val="24"/>
          </w:rPr>
          <w:t>.1.3</w:t>
        </w:r>
      </w:smartTag>
      <w:r w:rsidRPr="00B257A6" w:rsidR="0051106F">
        <w:rPr>
          <w:rFonts w:ascii="宋体" w:hAnsi="宋体" w:hint="eastAsia"/>
          <w:kern w:val="0"/>
          <w:sz w:val="24"/>
          <w:szCs w:val="24"/>
        </w:rPr>
        <w:t>、安装工艺流程</w:t>
      </w:r>
      <w:bookmarkEnd w:id="71"/>
      <w:bookmarkEnd w:id="72"/>
    </w:p>
    <w:p w:rsidR="008465FB" w:rsidP="008465FB">
      <w:pPr>
        <w:pStyle w:val="Normal0"/>
        <w:spacing w:before="190" w:after="190" w:line="520" w:lineRule="exact"/>
        <w:rPr>
          <w:rFonts w:ascii="宋体" w:hAnsi="宋体"/>
          <w:szCs w:val="28"/>
        </w:rPr>
      </w:pPr>
      <w:r>
        <w:rPr>
          <w:rFonts w:ascii="宋体" w:hAnsi="宋体"/>
          <w:szCs w:val="28"/>
        </w:rPr>
        <w:pict>
          <v:roundrect id="_x0000_s1043" style="width:57.75pt;height:39pt;margin-top:23.55pt;margin-left:238.8pt;position:absolute;z-index:251678720" arcsize="10923f" filled="f" fillcolor="#8db3e2" strokeweight="1pt">
            <v:fill opacity="0.5"/>
            <v:textbox>
              <w:txbxContent>
                <w:p w:rsidR="00EC2E1F" w:rsidP="008465FB">
                  <w:pPr>
                    <w:pStyle w:val="Normal0"/>
                    <w:jc w:val="center"/>
                  </w:pPr>
                  <w:r>
                    <w:rPr>
                      <w:rFonts w:hint="eastAsia"/>
                    </w:rPr>
                    <w:t>安装</w:t>
                  </w:r>
                </w:p>
              </w:txbxContent>
            </v:textbox>
          </v:roundrect>
        </w:pict>
      </w:r>
      <w:r>
        <w:rPr>
          <w:rFonts w:ascii="宋体" w:hAnsi="宋体"/>
          <w:szCs w:val="28"/>
        </w:rPr>
        <w:pict>
          <v:shape id="_x0000_s1044" type="#_x0000_t32" style="width:24pt;height:0;margin-top:42.3pt;margin-left:214.8pt;position:absolute;z-index:251680768" o:connectortype="straight">
            <v:stroke endarrow="block"/>
          </v:shape>
        </w:pict>
      </w:r>
      <w:r>
        <w:rPr>
          <w:rFonts w:ascii="宋体" w:hAnsi="宋体"/>
          <w:szCs w:val="28"/>
        </w:rPr>
        <w:pict>
          <v:shape id="_x0000_s1045" type="#_x0000_t32" style="width:24pt;height:0;margin-top:42.3pt;margin-left:406.8pt;position:absolute;z-index:251683840" o:connectortype="straight">
            <v:stroke endarrow="block"/>
          </v:shape>
        </w:pict>
      </w:r>
      <w:r>
        <w:rPr>
          <w:rFonts w:ascii="宋体" w:hAnsi="宋体"/>
          <w:szCs w:val="28"/>
        </w:rPr>
        <w:pict>
          <v:roundrect id="_x0000_s1046" style="width:86.25pt;height:39pt;margin-top:23.55pt;margin-left:320.55pt;position:absolute;z-index:251681792" arcsize="10923f" filled="f" fillcolor="#8db3e2" strokeweight="1pt">
            <v:fill opacity="0.5"/>
            <v:textbox>
              <w:txbxContent>
                <w:p w:rsidR="00EC2E1F" w:rsidP="008465FB">
                  <w:pPr>
                    <w:pStyle w:val="Normal0"/>
                    <w:jc w:val="center"/>
                  </w:pPr>
                  <w:r>
                    <w:rPr>
                      <w:rFonts w:hint="eastAsia"/>
                    </w:rPr>
                    <w:t>找平找正</w:t>
                  </w:r>
                </w:p>
              </w:txbxContent>
            </v:textbox>
          </v:roundrect>
        </w:pict>
      </w:r>
      <w:r>
        <w:rPr>
          <w:rFonts w:ascii="宋体" w:hAnsi="宋体"/>
          <w:szCs w:val="28"/>
        </w:rPr>
        <w:pict>
          <v:shape id="_x0000_s1047" type="#_x0000_t32" style="width:24pt;height:0;margin-top:42.3pt;margin-left:296.55pt;position:absolute;z-index:251682816" o:connectortype="straight">
            <v:stroke endarrow="block"/>
          </v:shape>
        </w:pict>
      </w:r>
      <w:r>
        <w:rPr>
          <w:rFonts w:ascii="宋体" w:hAnsi="宋体"/>
          <w:szCs w:val="28"/>
        </w:rPr>
        <w:pict>
          <v:roundrect id="_x0000_s1048" style="width:74.75pt;height:39pt;margin-top:23.55pt;margin-left:139.85pt;position:absolute;z-index:251677696" arcsize="10923f" filled="f" fillcolor="#8db3e2" strokeweight="1pt">
            <v:fill opacity="0.5"/>
            <v:textbox>
              <w:txbxContent>
                <w:p w:rsidR="00EC2E1F" w:rsidP="008465FB">
                  <w:pPr>
                    <w:pStyle w:val="Normal0"/>
                    <w:jc w:val="center"/>
                  </w:pPr>
                  <w:r>
                    <w:rPr>
                      <w:rFonts w:hint="eastAsia"/>
                    </w:rPr>
                    <w:t>测量定位</w:t>
                  </w:r>
                </w:p>
              </w:txbxContent>
            </v:textbox>
          </v:roundrect>
        </w:pict>
      </w:r>
      <w:r>
        <w:rPr>
          <w:rFonts w:ascii="宋体" w:hAnsi="宋体"/>
          <w:szCs w:val="28"/>
        </w:rPr>
        <w:pict>
          <v:roundrect id="_x0000_s1049" style="width:81pt;height:39pt;margin-top:94.05pt;margin-left:200.6pt;position:absolute;z-index:251687936" arcsize="10923f" filled="f" fillcolor="#8db3e2" strokeweight="1pt">
            <v:fill opacity="0.5"/>
            <v:textbox>
              <w:txbxContent>
                <w:p w:rsidR="00EC2E1F" w:rsidP="008465FB">
                  <w:pPr>
                    <w:pStyle w:val="Normal0"/>
                    <w:jc w:val="center"/>
                  </w:pPr>
                  <w:r>
                    <w:rPr>
                      <w:rFonts w:hint="eastAsia"/>
                    </w:rPr>
                    <w:t>套管清理</w:t>
                  </w:r>
                </w:p>
              </w:txbxContent>
            </v:textbox>
          </v:roundrect>
        </w:pict>
      </w:r>
      <w:r>
        <w:rPr>
          <w:rFonts w:ascii="宋体" w:hAnsi="宋体"/>
          <w:szCs w:val="28"/>
        </w:rPr>
        <w:pict>
          <v:shape id="_x0000_s1050" type="#_x0000_t32" style="width:24pt;height:0;margin-top:112.8pt;margin-left:176.6pt;position:absolute;z-index:251688960" o:connectortype="straight">
            <v:stroke endarrow="block"/>
          </v:shape>
        </w:pict>
      </w:r>
      <w:r>
        <w:rPr>
          <w:rFonts w:ascii="宋体" w:hAnsi="宋体"/>
          <w:szCs w:val="28"/>
        </w:rPr>
        <w:pict>
          <v:shape id="_x0000_s1051" type="#_x0000_t32" style="width:24pt;height:0;margin-top:112.8pt;margin-left:94.1pt;position:absolute;z-index:251686912" o:connectortype="straight">
            <v:stroke endarrow="block"/>
          </v:shape>
        </w:pict>
      </w:r>
      <w:r>
        <w:rPr>
          <w:rFonts w:ascii="宋体" w:hAnsi="宋体"/>
          <w:szCs w:val="28"/>
        </w:rPr>
        <w:pict>
          <v:roundrect id="_x0000_s1052" style="width:57.75pt;height:39pt;margin-top:94.05pt;margin-left:118.1pt;position:absolute;z-index:251685888" arcsize="10923f" filled="f" fillcolor="#8db3e2" strokeweight="1pt">
            <v:fill opacity="0.5"/>
            <v:textbox>
              <w:txbxContent>
                <w:p w:rsidR="00EC2E1F" w:rsidP="008465FB">
                  <w:pPr>
                    <w:pStyle w:val="Normal0"/>
                    <w:jc w:val="center"/>
                  </w:pPr>
                  <w:r>
                    <w:rPr>
                      <w:rFonts w:hint="eastAsia"/>
                    </w:rPr>
                    <w:t>封口</w:t>
                  </w:r>
                </w:p>
              </w:txbxContent>
            </v:textbox>
          </v:roundrect>
        </w:pict>
      </w:r>
      <w:r>
        <w:rPr>
          <w:rFonts w:ascii="宋体" w:hAnsi="宋体"/>
          <w:szCs w:val="28"/>
        </w:rPr>
        <w:pict>
          <v:roundrect id="_x0000_s1053" style="width:59.25pt;height:39pt;margin-top:94.05pt;margin-left:34.85pt;position:absolute;z-index:251684864" arcsize="10923f" filled="f" fillcolor="#8db3e2" strokeweight="1pt">
            <v:fill opacity="0.5"/>
            <v:textbox>
              <w:txbxContent>
                <w:p w:rsidR="00EC2E1F" w:rsidP="008465FB">
                  <w:pPr>
                    <w:pStyle w:val="Normal0"/>
                    <w:jc w:val="center"/>
                  </w:pPr>
                  <w:r>
                    <w:rPr>
                      <w:rFonts w:hint="eastAsia"/>
                    </w:rPr>
                    <w:t>固定</w:t>
                  </w:r>
                </w:p>
              </w:txbxContent>
            </v:textbox>
          </v:roundrect>
        </w:pict>
      </w:r>
      <w:r>
        <w:rPr>
          <w:rFonts w:ascii="宋体" w:hAnsi="宋体"/>
          <w:szCs w:val="28"/>
        </w:rPr>
        <w:pict>
          <v:shape id="_x0000_s1054" type="#_x0000_t32" style="width:24pt;height:0;margin-top:42.3pt;margin-left:115.85pt;position:absolute;z-index:251679744" o:connectortype="straight">
            <v:stroke endarrow="block"/>
          </v:shape>
        </w:pict>
      </w:r>
      <w:r>
        <w:rPr>
          <w:rFonts w:ascii="宋体" w:hAnsi="宋体"/>
          <w:szCs w:val="28"/>
        </w:rPr>
        <w:pict>
          <v:roundrect id="_x0000_s1055" style="width:84.75pt;height:39pt;margin-top:23.55pt;margin-left:31.1pt;position:absolute;z-index:251676672" arcsize="10923f" filled="f" fillcolor="#8db3e2" strokeweight="1pt">
            <v:fill opacity="0.5"/>
            <v:textbox>
              <w:txbxContent>
                <w:p w:rsidR="00EC2E1F" w:rsidP="008465FB">
                  <w:pPr>
                    <w:pStyle w:val="Normal0"/>
                    <w:jc w:val="center"/>
                  </w:pPr>
                  <w:r>
                    <w:rPr>
                      <w:rFonts w:hint="eastAsia"/>
                    </w:rPr>
                    <w:t>施工准备</w:t>
                  </w:r>
                </w:p>
              </w:txbxContent>
            </v:textbox>
          </v:roundrect>
        </w:pict>
      </w: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465FB" w:rsidP="008465FB">
      <w:pPr>
        <w:pStyle w:val="Normal0"/>
        <w:spacing w:line="520" w:lineRule="exact"/>
        <w:rPr>
          <w:rFonts w:ascii="宋体" w:hAnsi="宋体"/>
          <w:szCs w:val="28"/>
        </w:rPr>
      </w:pPr>
    </w:p>
    <w:p w:rsidR="00877BBC" w:rsidP="008465FB">
      <w:pPr>
        <w:pStyle w:val="Normal0"/>
        <w:spacing w:line="520" w:lineRule="exact"/>
        <w:rPr>
          <w:rFonts w:ascii="宋体" w:hAnsi="宋体"/>
          <w:szCs w:val="28"/>
        </w:rPr>
      </w:pPr>
    </w:p>
    <w:p w:rsidR="008465FB" w:rsidRPr="00D22E0E" w:rsidP="00877BBC">
      <w:pPr>
        <w:pStyle w:val="Normal0"/>
        <w:spacing w:line="360" w:lineRule="auto"/>
        <w:rPr>
          <w:rFonts w:ascii="宋体" w:hAnsi="宋体"/>
          <w:szCs w:val="21"/>
        </w:rPr>
      </w:pPr>
      <w:r w:rsidRPr="00D22E0E">
        <w:rPr>
          <w:rFonts w:ascii="宋体" w:hAnsi="宋体" w:hint="eastAsia"/>
          <w:szCs w:val="21"/>
        </w:rPr>
        <w:t>说明：套管安装根据工程实际施工需要分成两个阶段，第一阶段为配合土建结构施工，将制作好的套管安装在结构钢筋混凝土墙上及楼板上；第二阶段为管道安装完毕后，对套管进行密封填塞封堵工作。</w:t>
      </w:r>
    </w:p>
    <w:p w:rsidR="008465FB" w:rsidRPr="00877BBC" w:rsidP="00877BBC">
      <w:pPr>
        <w:pStyle w:val="Normal0"/>
        <w:spacing w:line="360" w:lineRule="auto"/>
        <w:ind w:firstLine="120" w:firstLineChars="50"/>
        <w:rPr>
          <w:rFonts w:ascii="宋体" w:hAnsi="宋体"/>
          <w:kern w:val="0"/>
          <w:sz w:val="24"/>
          <w:szCs w:val="24"/>
        </w:rPr>
      </w:pPr>
      <w:bookmarkStart w:id="73" w:name="_Toc322868331"/>
      <w:bookmarkStart w:id="74" w:name="_Toc327733046"/>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877BBC" w:rsidR="0051106F">
          <w:rPr>
            <w:rFonts w:ascii="宋体" w:hAnsi="宋体" w:hint="eastAsia"/>
            <w:kern w:val="0"/>
            <w:sz w:val="24"/>
            <w:szCs w:val="24"/>
          </w:rPr>
          <w:t>.1.4</w:t>
        </w:r>
      </w:smartTag>
      <w:r w:rsidRPr="00877BBC" w:rsidR="0051106F">
        <w:rPr>
          <w:rFonts w:ascii="宋体" w:hAnsi="宋体" w:hint="eastAsia"/>
          <w:kern w:val="0"/>
          <w:sz w:val="24"/>
          <w:szCs w:val="24"/>
        </w:rPr>
        <w:t>、安装方法</w:t>
      </w:r>
      <w:bookmarkEnd w:id="73"/>
      <w:bookmarkEnd w:id="74"/>
    </w:p>
    <w:p w:rsidR="008465FB" w:rsidRPr="00877BBC" w:rsidP="00877BBC">
      <w:pPr>
        <w:pStyle w:val="1"/>
        <w:tabs>
          <w:tab w:val="left" w:pos="993"/>
        </w:tabs>
        <w:spacing w:line="360" w:lineRule="auto"/>
        <w:ind w:firstLineChars="0"/>
        <w:rPr>
          <w:rFonts w:ascii="宋体" w:hAnsi="宋体"/>
          <w:sz w:val="24"/>
          <w:szCs w:val="24"/>
        </w:rPr>
      </w:pPr>
      <w:r>
        <w:rPr>
          <w:rFonts w:ascii="宋体" w:hAnsi="宋体" w:hint="eastAsia"/>
          <w:sz w:val="24"/>
          <w:szCs w:val="24"/>
        </w:rPr>
        <w:t>①</w:t>
      </w:r>
      <w:r w:rsidRPr="00877BBC" w:rsidR="0051106F">
        <w:rPr>
          <w:rFonts w:ascii="宋体" w:hAnsi="宋体" w:hint="eastAsia"/>
          <w:sz w:val="24"/>
          <w:szCs w:val="24"/>
        </w:rPr>
        <w:t>墙上套管在土建完成钢筋施工且模板安装之前进行，楼板上围土建模板和钢筋均施工完毕混凝土浇注之前进行。</w:t>
      </w:r>
    </w:p>
    <w:p w:rsidR="008465FB" w:rsidRPr="00877BBC" w:rsidP="00877BBC">
      <w:pPr>
        <w:pStyle w:val="1"/>
        <w:tabs>
          <w:tab w:val="left" w:pos="993"/>
        </w:tabs>
        <w:spacing w:line="360" w:lineRule="auto"/>
        <w:ind w:firstLine="480"/>
        <w:rPr>
          <w:rFonts w:ascii="宋体" w:hAnsi="宋体"/>
          <w:sz w:val="24"/>
          <w:szCs w:val="24"/>
        </w:rPr>
        <w:sectPr>
          <w:type w:val="nextPage"/>
          <w:pgSz w:w="11907" w:h="16840"/>
          <w:pgMar w:top="1134" w:right="1134" w:bottom="1134" w:left="1134" w:header="851" w:footer="992" w:gutter="0"/>
          <w:pgNumType w:start="8"/>
          <w:cols w:space="720"/>
          <w:titlePg w:val="0"/>
          <w:docGrid w:linePitch="312"/>
        </w:sectPr>
      </w:pPr>
      <w:r>
        <w:rPr>
          <w:rFonts w:ascii="宋体" w:hAnsi="宋体" w:hint="eastAsia"/>
          <w:sz w:val="24"/>
          <w:szCs w:val="24"/>
        </w:rPr>
        <w:t>②</w:t>
      </w:r>
      <w:r w:rsidRPr="00877BBC" w:rsidR="0051106F">
        <w:rPr>
          <w:rFonts w:ascii="宋体" w:hAnsi="宋体" w:hint="eastAsia"/>
          <w:sz w:val="24"/>
          <w:szCs w:val="24"/>
        </w:rPr>
        <w:t>套管安装前应核对制作好的防水套管型号无误，测量出套管坐标、标高并做好标记，墙上安装时在套管中心点上做出十字坐标线，纵线控制坐标，横线控制标高，标高线必须从现场固定标高点引来，不得就近引用土建结构柱上不经复核的标高控制线，并且现场所有部位的标高控制线均应以同一处固定标高控制点作为参考进行复核，以确保标高无误；坐标线</w:t>
      </w:r>
    </w:p>
    <w:p w:rsidR="008465FB" w:rsidRPr="00877BBC" w:rsidP="00877BBC">
      <w:pPr>
        <w:pStyle w:val="1"/>
        <w:tabs>
          <w:tab w:val="left" w:pos="993"/>
        </w:tabs>
        <w:spacing w:line="360" w:lineRule="auto"/>
        <w:ind w:firstLine="480"/>
        <w:rPr>
          <w:rFonts w:ascii="宋体" w:hAnsi="宋体"/>
          <w:sz w:val="24"/>
          <w:szCs w:val="24"/>
        </w:rPr>
      </w:pPr>
      <w:r w:rsidRPr="00877BBC" w:rsidR="0051106F">
        <w:rPr>
          <w:rFonts w:ascii="宋体" w:hAnsi="宋体" w:hint="eastAsia"/>
          <w:sz w:val="24"/>
          <w:szCs w:val="24"/>
        </w:rPr>
        <w:t>应选用不同的两根轴线对同一坐标进行复核，以确保坐标无误。楼板安装时同样需画十字坐标控制线，并用中心点两侧参考线对坐标点进行复核以确保坐标正确无误。</w:t>
      </w:r>
    </w:p>
    <w:p w:rsidR="008465FB" w:rsidRPr="00877BBC" w:rsidP="00877BBC">
      <w:pPr>
        <w:pStyle w:val="1"/>
        <w:tabs>
          <w:tab w:val="left" w:pos="993"/>
        </w:tabs>
        <w:spacing w:line="360" w:lineRule="auto"/>
        <w:ind w:firstLineChars="0"/>
        <w:rPr>
          <w:rFonts w:ascii="宋体" w:hAnsi="宋体"/>
          <w:sz w:val="24"/>
          <w:szCs w:val="24"/>
        </w:rPr>
      </w:pPr>
      <w:r>
        <w:rPr>
          <w:rFonts w:ascii="宋体" w:hAnsi="宋体" w:hint="eastAsia"/>
          <w:sz w:val="24"/>
          <w:szCs w:val="24"/>
        </w:rPr>
        <w:t>③</w:t>
      </w:r>
      <w:r w:rsidRPr="00877BBC" w:rsidR="0051106F">
        <w:rPr>
          <w:rFonts w:ascii="宋体" w:hAnsi="宋体" w:hint="eastAsia"/>
          <w:sz w:val="24"/>
          <w:szCs w:val="24"/>
        </w:rPr>
        <w:t>坐标确定好之后，将需要安装套管处的剪力墙钢筋（楼</w:t>
      </w:r>
      <w:r w:rsidRPr="00877BBC" w:rsidR="0051106F">
        <w:rPr>
          <w:rFonts w:ascii="宋体" w:hAnsi="宋体" w:hint="eastAsia"/>
          <w:sz w:val="24"/>
          <w:szCs w:val="24"/>
        </w:rPr>
        <w:t>板钢筋）以中心点为圆心向上下左右四个方向弯开，若套管</w:t>
      </w:r>
      <w:r w:rsidRPr="00877BBC" w:rsidR="0051106F">
        <w:rPr>
          <w:rFonts w:ascii="宋体" w:hAnsi="宋体" w:hint="eastAsia"/>
          <w:sz w:val="24"/>
          <w:szCs w:val="24"/>
        </w:rPr>
        <w:t>DN</w:t>
      </w:r>
      <w:r w:rsidRPr="00877BBC" w:rsidR="0051106F">
        <w:rPr>
          <w:rFonts w:ascii="宋体" w:hAnsi="宋体" w:hint="eastAsia"/>
          <w:sz w:val="24"/>
          <w:szCs w:val="24"/>
        </w:rPr>
        <w:t>≥</w:t>
      </w:r>
      <w:r w:rsidRPr="00877BBC" w:rsidR="0051106F">
        <w:rPr>
          <w:rFonts w:ascii="宋体" w:hAnsi="宋体" w:hint="eastAsia"/>
          <w:sz w:val="24"/>
          <w:szCs w:val="24"/>
        </w:rPr>
        <w:t>300</w:t>
      </w:r>
      <w:r w:rsidRPr="00877BBC" w:rsidR="0051106F">
        <w:rPr>
          <w:rFonts w:ascii="宋体" w:hAnsi="宋体" w:hint="eastAsia"/>
          <w:sz w:val="24"/>
          <w:szCs w:val="24"/>
        </w:rPr>
        <w:t>时，则需将钢筋割断进行安装，安装完毕后需及时通知钢筋班对套管部位钢筋进行加固处理。</w:t>
      </w:r>
    </w:p>
    <w:p w:rsidR="008465FB" w:rsidRPr="00877BBC" w:rsidP="00877BBC">
      <w:pPr>
        <w:pStyle w:val="1"/>
        <w:tabs>
          <w:tab w:val="left" w:pos="993"/>
        </w:tabs>
        <w:spacing w:line="360" w:lineRule="auto"/>
        <w:ind w:firstLineChars="0"/>
        <w:rPr>
          <w:rFonts w:ascii="宋体" w:hAnsi="宋体"/>
          <w:sz w:val="24"/>
          <w:szCs w:val="24"/>
        </w:rPr>
      </w:pPr>
      <w:r>
        <w:rPr>
          <w:rFonts w:ascii="宋体" w:hAnsi="宋体" w:hint="eastAsia"/>
          <w:sz w:val="24"/>
          <w:szCs w:val="24"/>
        </w:rPr>
        <w:t>④</w:t>
      </w:r>
      <w:r w:rsidRPr="00877BBC" w:rsidR="0051106F">
        <w:rPr>
          <w:rFonts w:ascii="宋体" w:hAnsi="宋体" w:hint="eastAsia"/>
          <w:sz w:val="24"/>
          <w:szCs w:val="24"/>
        </w:rPr>
        <w:t>剪力墙上套管安装，剪力墙上钢筋按套管大小弯曲或割除后，根据标高控制线计算出套管底部标高，分别在墙体两面套管底部标高处设置一根钢筋，焊在剪力墙竖向钢筋上，把套管放在焊好的钢筋上，进一步复核套管的标高与坐标，并应使套管两头出剪力墙钢筋面长度相当，确认无误后焊接牢固。</w:t>
      </w:r>
    </w:p>
    <w:p w:rsidR="008465FB" w:rsidRPr="00877BBC" w:rsidP="00877BBC">
      <w:pPr>
        <w:pStyle w:val="1"/>
        <w:tabs>
          <w:tab w:val="left" w:pos="993"/>
        </w:tabs>
        <w:spacing w:line="360" w:lineRule="auto"/>
        <w:ind w:firstLineChars="0"/>
        <w:rPr>
          <w:rFonts w:ascii="宋体" w:hAnsi="宋体"/>
          <w:sz w:val="24"/>
          <w:szCs w:val="24"/>
        </w:rPr>
      </w:pPr>
      <w:r>
        <w:rPr>
          <w:rFonts w:ascii="宋体" w:hAnsi="宋体" w:hint="eastAsia"/>
          <w:sz w:val="24"/>
          <w:szCs w:val="24"/>
        </w:rPr>
        <w:t>⑤</w:t>
      </w:r>
      <w:r w:rsidRPr="00877BBC" w:rsidR="0051106F">
        <w:rPr>
          <w:rFonts w:ascii="宋体" w:hAnsi="宋体" w:hint="eastAsia"/>
          <w:sz w:val="24"/>
          <w:szCs w:val="24"/>
        </w:rPr>
        <w:t>楼板上套管安装，在钢筋弯曲或割除后，将套管中心对准十字坐标点，套管下端直接放于模板上，套管与钢筋</w:t>
      </w:r>
      <w:r w:rsidRPr="00877BBC" w:rsidR="0051106F">
        <w:rPr>
          <w:rFonts w:ascii="宋体" w:hAnsi="宋体" w:hint="eastAsia"/>
          <w:sz w:val="24"/>
          <w:szCs w:val="24"/>
        </w:rPr>
        <w:t>接触处点焊固定，复核坐标尺寸无误后，另需采用扎丝、铁钉将套管牢固固定于模板上。</w:t>
      </w:r>
    </w:p>
    <w:p w:rsidR="008465FB" w:rsidRPr="00877BBC" w:rsidP="00877BBC">
      <w:pPr>
        <w:pStyle w:val="1"/>
        <w:tabs>
          <w:tab w:val="left" w:pos="993"/>
        </w:tabs>
        <w:spacing w:line="360" w:lineRule="auto"/>
        <w:ind w:firstLineChars="0"/>
        <w:rPr>
          <w:rFonts w:ascii="宋体" w:hAnsi="宋体"/>
          <w:sz w:val="24"/>
          <w:szCs w:val="24"/>
        </w:rPr>
      </w:pPr>
      <w:r>
        <w:rPr>
          <w:rFonts w:ascii="宋体" w:hAnsi="宋体" w:hint="eastAsia"/>
          <w:sz w:val="24"/>
          <w:szCs w:val="24"/>
        </w:rPr>
        <w:t>⑥</w:t>
      </w:r>
      <w:r w:rsidRPr="00877BBC" w:rsidR="0051106F">
        <w:rPr>
          <w:rFonts w:ascii="宋体" w:hAnsi="宋体" w:hint="eastAsia"/>
          <w:sz w:val="24"/>
          <w:szCs w:val="24"/>
        </w:rPr>
        <w:t>套管焊接固定后，套管内部需采用轻型柔性材料填塞，口部采用胶带密封，以免混凝土进入套管内部。</w:t>
      </w:r>
    </w:p>
    <w:p w:rsidR="008465FB" w:rsidRPr="00877BBC" w:rsidP="00877BBC">
      <w:pPr>
        <w:pStyle w:val="1"/>
        <w:tabs>
          <w:tab w:val="left" w:pos="993"/>
        </w:tabs>
        <w:spacing w:line="360" w:lineRule="auto"/>
        <w:ind w:firstLineChars="0"/>
        <w:rPr>
          <w:rFonts w:ascii="宋体" w:hAnsi="宋体"/>
          <w:sz w:val="24"/>
          <w:szCs w:val="24"/>
        </w:rPr>
      </w:pPr>
      <w:r>
        <w:rPr>
          <w:rFonts w:ascii="宋体" w:hAnsi="宋体" w:hint="eastAsia"/>
          <w:sz w:val="24"/>
          <w:szCs w:val="24"/>
        </w:rPr>
        <w:t>⑦</w:t>
      </w:r>
      <w:r w:rsidRPr="00877BBC" w:rsidR="0051106F">
        <w:rPr>
          <w:rFonts w:ascii="宋体" w:hAnsi="宋体" w:hint="eastAsia"/>
          <w:sz w:val="24"/>
          <w:szCs w:val="24"/>
        </w:rPr>
        <w:t>混凝土浇筑完毕模板拆除后，应及时清理套管，复核坐标及标高，若偏移量超出允许范围，需及时进行补救处理。</w:t>
      </w:r>
    </w:p>
    <w:p w:rsidR="008465FB" w:rsidRPr="00877BBC" w:rsidP="00877BBC">
      <w:pPr>
        <w:pStyle w:val="1"/>
        <w:tabs>
          <w:tab w:val="left" w:pos="993"/>
        </w:tabs>
        <w:spacing w:line="360" w:lineRule="auto"/>
        <w:ind w:firstLineChars="0"/>
        <w:rPr>
          <w:rFonts w:ascii="宋体" w:hAnsi="宋体"/>
          <w:sz w:val="24"/>
          <w:szCs w:val="24"/>
        </w:rPr>
      </w:pPr>
      <w:r>
        <w:rPr>
          <w:rFonts w:ascii="宋体" w:hAnsi="宋体" w:hint="eastAsia"/>
          <w:sz w:val="24"/>
          <w:szCs w:val="24"/>
        </w:rPr>
        <w:t>⑧</w:t>
      </w:r>
      <w:r w:rsidRPr="00877BBC" w:rsidR="0051106F">
        <w:rPr>
          <w:rFonts w:ascii="宋体" w:hAnsi="宋体" w:hint="eastAsia"/>
          <w:sz w:val="24"/>
          <w:szCs w:val="24"/>
        </w:rPr>
        <w:t>普通穿墙、穿梁套管第一阶段安装方法与防水套管安装方法相同，区别在于第二阶段有所不同。本方案仅介绍第一阶段施工方法。</w:t>
      </w:r>
    </w:p>
    <w:p w:rsidR="008465FB" w:rsidRPr="00C005E0" w:rsidP="00C005E0">
      <w:pPr>
        <w:pStyle w:val="Heading2"/>
        <w:spacing w:before="0" w:after="0" w:line="360" w:lineRule="auto"/>
        <w:rPr>
          <w:b w:val="0"/>
          <w:sz w:val="24"/>
          <w:szCs w:val="24"/>
        </w:rPr>
      </w:pPr>
      <w:bookmarkStart w:id="75" w:name="_Toc322868332"/>
      <w:bookmarkStart w:id="76" w:name="_Toc327733047"/>
      <w:bookmarkStart w:id="77" w:name="_Toc364406867"/>
      <w:r>
        <w:rPr>
          <w:rFonts w:hint="eastAsia"/>
          <w:b w:val="0"/>
          <w:sz w:val="24"/>
          <w:szCs w:val="24"/>
        </w:rPr>
        <w:t>5</w:t>
      </w:r>
      <w:r w:rsidRPr="00C005E0" w:rsidR="0051106F">
        <w:rPr>
          <w:rFonts w:hint="eastAsia"/>
          <w:b w:val="0"/>
          <w:sz w:val="24"/>
          <w:szCs w:val="24"/>
        </w:rPr>
        <w:t>.2</w:t>
      </w:r>
      <w:r w:rsidRPr="00C005E0" w:rsidR="0051106F">
        <w:rPr>
          <w:rFonts w:hint="eastAsia"/>
          <w:b w:val="0"/>
          <w:sz w:val="24"/>
          <w:szCs w:val="24"/>
        </w:rPr>
        <w:t>防雷接地安装</w:t>
      </w:r>
      <w:bookmarkEnd w:id="75"/>
      <w:bookmarkEnd w:id="76"/>
      <w:bookmarkEnd w:id="77"/>
    </w:p>
    <w:p w:rsidR="008465FB" w:rsidRPr="00D55F10" w:rsidP="00020580">
      <w:pPr>
        <w:pStyle w:val="Normal0"/>
        <w:spacing w:line="360" w:lineRule="auto"/>
        <w:ind w:firstLine="120" w:firstLineChars="5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D55F10" w:rsidR="0051106F">
          <w:rPr>
            <w:rFonts w:ascii="宋体" w:hAnsi="宋体" w:hint="eastAsia"/>
            <w:sz w:val="24"/>
            <w:szCs w:val="24"/>
          </w:rPr>
          <w:t>.2.1</w:t>
        </w:r>
      </w:smartTag>
      <w:r w:rsidRPr="00D55F10" w:rsidR="0051106F">
        <w:rPr>
          <w:rFonts w:ascii="宋体" w:hAnsi="宋体" w:hint="eastAsia"/>
          <w:kern w:val="0"/>
          <w:sz w:val="24"/>
          <w:szCs w:val="24"/>
        </w:rPr>
        <w:t>本工程引下线利用结构柱子、混凝土柱内两根主筋焊接作为引下线，跨接线采用≥</w:t>
      </w:r>
      <w:smartTag w:uri="urn:schemas-microsoft-com:office:smarttags" w:element="chmetcnv">
        <w:smartTagPr>
          <w:attr w:name="HasSpace" w:val="False"/>
          <w:attr w:name="Negative" w:val="False"/>
          <w:attr w:name="NumberType" w:val="1"/>
          <w:attr w:name="SourceValue" w:val="10"/>
          <w:attr w:name="TCSC" w:val="0"/>
          <w:attr w:name="UnitName" w:val="mm"/>
        </w:smartTagPr>
        <w:r w:rsidRPr="00D55F10" w:rsidR="0051106F">
          <w:rPr>
            <w:rFonts w:ascii="宋体" w:hAnsi="宋体" w:hint="eastAsia"/>
            <w:kern w:val="0"/>
            <w:sz w:val="24"/>
            <w:szCs w:val="24"/>
          </w:rPr>
          <w:t>10mm</w:t>
        </w:r>
      </w:smartTag>
      <w:r w:rsidRPr="00D55F10" w:rsidR="0051106F">
        <w:rPr>
          <w:rFonts w:ascii="宋体" w:hAnsi="宋体" w:hint="eastAsia"/>
          <w:kern w:val="0"/>
          <w:sz w:val="24"/>
          <w:szCs w:val="24"/>
        </w:rPr>
        <w:t>圆钢，</w:t>
      </w:r>
      <w:r w:rsidRPr="00D55F10" w:rsidR="0051106F">
        <w:rPr>
          <w:rFonts w:ascii="宋体" w:hAnsi="宋体" w:hint="eastAsia"/>
          <w:kern w:val="0"/>
          <w:sz w:val="24"/>
          <w:szCs w:val="24"/>
        </w:rPr>
        <w:t>引下线焊接方法详图</w:t>
      </w:r>
      <w:smartTag w:uri="urn:schemas-microsoft-com:office:smarttags" w:element="chsdate">
        <w:smartTagPr>
          <w:attr w:name="Day" w:val="1"/>
          <w:attr w:name="IsLunarDate" w:val="False"/>
          <w:attr w:name="IsROCDate" w:val="False"/>
          <w:attr w:name="Month" w:val="2"/>
          <w:attr w:name="Year" w:val="2005"/>
        </w:smartTagPr>
        <w:r w:rsidRPr="00D55F10" w:rsidR="0051106F">
          <w:rPr>
            <w:rFonts w:ascii="宋体" w:hAnsi="宋体" w:hint="eastAsia"/>
            <w:kern w:val="0"/>
            <w:sz w:val="24"/>
            <w:szCs w:val="24"/>
          </w:rPr>
          <w:t>5-</w:t>
        </w:r>
        <w:r w:rsidR="0048450E">
          <w:rPr>
            <w:rFonts w:ascii="宋体" w:hAnsi="宋体" w:hint="eastAsia"/>
            <w:kern w:val="0"/>
            <w:sz w:val="24"/>
            <w:szCs w:val="24"/>
          </w:rPr>
          <w:t>2</w:t>
        </w:r>
        <w:r w:rsidRPr="00D55F10" w:rsidR="0051106F">
          <w:rPr>
            <w:rFonts w:ascii="宋体" w:hAnsi="宋体" w:hint="eastAsia"/>
            <w:kern w:val="0"/>
            <w:sz w:val="24"/>
            <w:szCs w:val="24"/>
          </w:rPr>
          <w:t>-1</w:t>
        </w:r>
      </w:smartTag>
      <w:r w:rsidRPr="00D55F10" w:rsidR="0051106F">
        <w:rPr>
          <w:rFonts w:ascii="宋体" w:hAnsi="宋体" w:hint="eastAsia"/>
          <w:kern w:val="0"/>
          <w:sz w:val="24"/>
          <w:szCs w:val="24"/>
        </w:rPr>
        <w:t>，引下线上端与避雷带焊接，下端与接地装置焊接。相邻的两处引下线间距不大于</w:t>
      </w:r>
      <w:smartTag w:uri="urn:schemas-microsoft-com:office:smarttags" w:element="chmetcnv">
        <w:smartTagPr>
          <w:attr w:name="HasSpace" w:val="False"/>
          <w:attr w:name="Negative" w:val="False"/>
          <w:attr w:name="NumberType" w:val="1"/>
          <w:attr w:name="SourceValue" w:val="18"/>
          <w:attr w:name="TCSC" w:val="0"/>
          <w:attr w:name="UnitName" w:val="米"/>
        </w:smartTagPr>
        <w:r w:rsidRPr="00D55F10" w:rsidR="0051106F">
          <w:rPr>
            <w:rFonts w:ascii="宋体" w:hAnsi="宋体"/>
            <w:kern w:val="0"/>
            <w:sz w:val="24"/>
            <w:szCs w:val="24"/>
          </w:rPr>
          <w:t>18</w:t>
        </w:r>
        <w:r w:rsidRPr="00D55F10" w:rsidR="0051106F">
          <w:rPr>
            <w:rFonts w:ascii="宋体" w:hAnsi="宋体" w:hint="eastAsia"/>
            <w:kern w:val="0"/>
            <w:sz w:val="24"/>
            <w:szCs w:val="24"/>
          </w:rPr>
          <w:t>米</w:t>
        </w:r>
      </w:smartTag>
      <w:r w:rsidRPr="00D55F10" w:rsidR="0051106F">
        <w:rPr>
          <w:rFonts w:ascii="宋体" w:hAnsi="宋体" w:hint="eastAsia"/>
          <w:kern w:val="0"/>
          <w:sz w:val="24"/>
          <w:szCs w:val="24"/>
        </w:rPr>
        <w:t>。接地装置为利用基础桩内及基础底板内主筋焊接形成的接地网，所有设备房、电气竖井、电梯井的接地干线以及预留人工接地极的镀锌扁钢、接地端子板等与接地网可靠焊接。</w:t>
      </w:r>
    </w:p>
    <w:p w:rsidR="008465FB" w:rsidP="008465FB">
      <w:pPr>
        <w:pStyle w:val="Normal0"/>
        <w:spacing w:line="520" w:lineRule="exact"/>
        <w:rPr>
          <w:rFonts w:ascii="宋体" w:hAnsi="宋体"/>
          <w:kern w:val="0"/>
          <w:szCs w:val="28"/>
        </w:rPr>
      </w:pPr>
      <w:r>
        <w:rPr>
          <w:rFonts w:ascii="宋体" w:hAnsi="宋体"/>
          <w:szCs w:val="28"/>
        </w:rPr>
        <w:pict>
          <v:shape id="_x0000_s1056" type="#_x0000_t75" style="width:450pt;height:359.5pt;margin-top:8.5pt;margin-left:51pt;position:absolute;z-index:251689984" o:oleicon="f">
            <v:imagedata r:id="rId7" o:title=""/>
          </v:shape>
          <o:OLEObject Type="Embed" ProgID="AutoCAD.Drawing.17" ShapeID="_x0000_s1056" DrawAspect="Content" ObjectID="_1758628918" r:id="rId8"/>
        </w:pict>
      </w: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sectPr>
          <w:type w:val="nextPage"/>
          <w:pgSz w:w="11907" w:h="16840"/>
          <w:pgMar w:top="1134" w:right="1134" w:bottom="1134" w:left="1134" w:header="851" w:footer="992" w:gutter="0"/>
          <w:pgNumType w:start="9"/>
          <w:cols w:space="720"/>
          <w:titlePg w:val="0"/>
          <w:docGrid w:linePitch="312"/>
        </w:sect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P="008465FB">
      <w:pPr>
        <w:pStyle w:val="Normal0"/>
        <w:spacing w:line="520" w:lineRule="exact"/>
        <w:rPr>
          <w:rFonts w:ascii="宋体" w:hAnsi="宋体"/>
          <w:kern w:val="0"/>
          <w:szCs w:val="28"/>
        </w:rPr>
      </w:pPr>
    </w:p>
    <w:p w:rsidR="008465FB" w:rsidRPr="00D55F10" w:rsidP="00D55F10">
      <w:pPr>
        <w:pStyle w:val="Normal0"/>
        <w:spacing w:line="360" w:lineRule="auto"/>
        <w:jc w:val="center"/>
        <w:rPr>
          <w:rFonts w:ascii="宋体" w:hAnsi="宋体"/>
          <w:kern w:val="0"/>
          <w:sz w:val="24"/>
          <w:szCs w:val="24"/>
        </w:rPr>
      </w:pPr>
      <w:r w:rsidRPr="00D55F10">
        <w:rPr>
          <w:rFonts w:ascii="宋体" w:hAnsi="宋体" w:hint="eastAsia"/>
          <w:kern w:val="0"/>
          <w:sz w:val="24"/>
          <w:szCs w:val="24"/>
        </w:rPr>
        <w:t>图</w:t>
      </w:r>
      <w:smartTag w:uri="urn:schemas-microsoft-com:office:smarttags" w:element="chsdate">
        <w:smartTagPr>
          <w:attr w:name="Day" w:val="1"/>
          <w:attr w:name="IsLunarDate" w:val="False"/>
          <w:attr w:name="IsROCDate" w:val="False"/>
          <w:attr w:name="Month" w:val="2"/>
          <w:attr w:name="Year" w:val="2005"/>
        </w:smartTagPr>
        <w:r w:rsidRPr="00D55F10">
          <w:rPr>
            <w:rFonts w:ascii="宋体" w:hAnsi="宋体" w:hint="eastAsia"/>
            <w:kern w:val="0"/>
            <w:sz w:val="24"/>
            <w:szCs w:val="24"/>
          </w:rPr>
          <w:t>5-</w:t>
        </w:r>
        <w:r w:rsidR="0048450E">
          <w:rPr>
            <w:rFonts w:ascii="宋体" w:hAnsi="宋体" w:hint="eastAsia"/>
            <w:kern w:val="0"/>
            <w:sz w:val="24"/>
            <w:szCs w:val="24"/>
          </w:rPr>
          <w:t>2</w:t>
        </w:r>
        <w:r w:rsidRPr="00D55F10">
          <w:rPr>
            <w:rFonts w:ascii="宋体" w:hAnsi="宋体" w:hint="eastAsia"/>
            <w:kern w:val="0"/>
            <w:sz w:val="24"/>
            <w:szCs w:val="24"/>
          </w:rPr>
          <w:t>-1</w:t>
        </w:r>
      </w:smartTag>
      <w:r w:rsidRPr="00D55F10">
        <w:rPr>
          <w:rFonts w:ascii="宋体" w:hAnsi="宋体" w:hint="eastAsia"/>
          <w:kern w:val="0"/>
          <w:sz w:val="24"/>
          <w:szCs w:val="24"/>
        </w:rPr>
        <w:t xml:space="preserve"> </w:t>
      </w:r>
      <w:r w:rsidRPr="00D55F10">
        <w:rPr>
          <w:rFonts w:ascii="宋体" w:hAnsi="宋体" w:hint="eastAsia"/>
          <w:kern w:val="0"/>
          <w:sz w:val="24"/>
          <w:szCs w:val="24"/>
        </w:rPr>
        <w:t>防雷引下线做法大样图</w:t>
      </w:r>
    </w:p>
    <w:p w:rsidR="008465FB" w:rsidRPr="00D55F10" w:rsidP="00020580">
      <w:pPr>
        <w:pStyle w:val="Normal0"/>
        <w:spacing w:line="360" w:lineRule="auto"/>
        <w:ind w:firstLine="120" w:firstLineChars="5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55F10" w:rsidR="0051106F">
          <w:rPr>
            <w:rFonts w:ascii="宋体" w:hAnsi="宋体" w:hint="eastAsia"/>
            <w:kern w:val="0"/>
            <w:sz w:val="24"/>
            <w:szCs w:val="24"/>
          </w:rPr>
          <w:t>.2.2</w:t>
        </w:r>
      </w:smartTag>
      <w:r w:rsidRPr="00D55F10" w:rsidR="0051106F">
        <w:rPr>
          <w:rFonts w:ascii="宋体" w:hAnsi="宋体" w:hint="eastAsia"/>
          <w:kern w:val="0"/>
          <w:sz w:val="24"/>
          <w:szCs w:val="24"/>
        </w:rPr>
        <w:t>利用建筑物柱内主筋及桩主筋作为引下线，在结构钢筋施工完后，应做标志，并应按设计要求施工，应经检查确认记录后再支模。</w:t>
      </w:r>
    </w:p>
    <w:p w:rsidR="008465FB" w:rsidRPr="00D55F10" w:rsidP="00020580">
      <w:pPr>
        <w:pStyle w:val="Normal0"/>
        <w:spacing w:line="360" w:lineRule="auto"/>
        <w:ind w:firstLine="120" w:firstLineChars="50"/>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55F10" w:rsidR="0051106F">
          <w:rPr>
            <w:rFonts w:ascii="宋体" w:hAnsi="宋体" w:hint="eastAsia"/>
            <w:kern w:val="0"/>
            <w:sz w:val="24"/>
            <w:szCs w:val="24"/>
          </w:rPr>
          <w:t>.2.3</w:t>
        </w:r>
      </w:smartTag>
      <w:r w:rsidRPr="00D55F10" w:rsidR="0051106F">
        <w:rPr>
          <w:rFonts w:ascii="宋体" w:hAnsi="宋体" w:hint="eastAsia"/>
          <w:kern w:val="0"/>
          <w:sz w:val="24"/>
          <w:szCs w:val="24"/>
        </w:rPr>
        <w:t>所有出</w:t>
      </w:r>
      <w:r w:rsidR="00020580">
        <w:rPr>
          <w:rFonts w:ascii="宋体" w:hAnsi="宋体" w:hint="eastAsia"/>
          <w:kern w:val="0"/>
          <w:sz w:val="24"/>
          <w:szCs w:val="24"/>
        </w:rPr>
        <w:t>屋面上的金属管道以及所有非带电金属构件等均应与防雷装置可靠连接。</w:t>
      </w:r>
    </w:p>
    <w:p w:rsidR="008465FB" w:rsidRPr="00D55F10" w:rsidP="00D86A42">
      <w:pPr>
        <w:pStyle w:val="Normal0"/>
        <w:spacing w:line="360" w:lineRule="auto"/>
        <w:rPr>
          <w:rFonts w:ascii="宋体" w:hAnsi="宋体"/>
          <w:color w:val="FF0000"/>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55F10" w:rsidR="0051106F">
          <w:rPr>
            <w:rFonts w:ascii="宋体" w:hAnsi="宋体" w:hint="eastAsia"/>
            <w:kern w:val="0"/>
            <w:sz w:val="24"/>
            <w:szCs w:val="24"/>
          </w:rPr>
          <w:t>.2.4</w:t>
        </w:r>
      </w:smartTag>
      <w:r w:rsidRPr="00D55F10" w:rsidR="0051106F">
        <w:rPr>
          <w:rFonts w:ascii="宋体" w:hAnsi="宋体" w:hint="eastAsia"/>
          <w:kern w:val="0"/>
          <w:sz w:val="24"/>
          <w:szCs w:val="24"/>
        </w:rPr>
        <w:t>主塔楼自</w:t>
      </w:r>
      <w:smartTag w:uri="urn:schemas-microsoft-com:office:smarttags" w:element="chmetcnv">
        <w:smartTagPr>
          <w:attr w:name="HasSpace" w:val="False"/>
          <w:attr w:name="Negative" w:val="False"/>
          <w:attr w:name="NumberType" w:val="1"/>
          <w:attr w:name="SourceValue" w:val="30"/>
          <w:attr w:name="TCSC" w:val="0"/>
          <w:attr w:name="UnitName" w:val="米"/>
        </w:smartTagPr>
        <w:r w:rsidRPr="00D55F10" w:rsidR="0051106F">
          <w:rPr>
            <w:rFonts w:ascii="宋体" w:hAnsi="宋体" w:hint="eastAsia"/>
            <w:kern w:val="0"/>
            <w:sz w:val="24"/>
            <w:szCs w:val="24"/>
          </w:rPr>
          <w:t>30</w:t>
        </w:r>
        <w:r w:rsidRPr="00D55F10" w:rsidR="0051106F">
          <w:rPr>
            <w:rFonts w:ascii="宋体" w:hAnsi="宋体" w:hint="eastAsia"/>
            <w:kern w:val="0"/>
            <w:sz w:val="24"/>
            <w:szCs w:val="24"/>
          </w:rPr>
          <w:t>米</w:t>
        </w:r>
      </w:smartTag>
      <w:r w:rsidRPr="00D55F10" w:rsidR="0051106F">
        <w:rPr>
          <w:rFonts w:ascii="宋体" w:hAnsi="宋体" w:hint="eastAsia"/>
          <w:kern w:val="0"/>
          <w:sz w:val="24"/>
          <w:szCs w:val="24"/>
        </w:rPr>
        <w:t>起，每层利用建筑物外围圈梁焊接环形均压环，各均压环与防雷引下线按规范做法可靠连接，各楼层靠近金属外筒的各类金属设施均应就近与其等电位连接，连接点应不少于</w:t>
      </w:r>
      <w:r w:rsidRPr="00D55F10" w:rsidR="0051106F">
        <w:rPr>
          <w:rFonts w:ascii="宋体" w:hAnsi="宋体" w:hint="eastAsia"/>
          <w:kern w:val="0"/>
          <w:sz w:val="24"/>
          <w:szCs w:val="24"/>
        </w:rPr>
        <w:t>10</w:t>
      </w:r>
      <w:r w:rsidRPr="00D55F10" w:rsidR="0051106F">
        <w:rPr>
          <w:rFonts w:ascii="宋体" w:hAnsi="宋体" w:hint="eastAsia"/>
          <w:kern w:val="0"/>
          <w:sz w:val="24"/>
          <w:szCs w:val="24"/>
        </w:rPr>
        <w:t>处。由于主塔楼为超高层建筑，对于</w:t>
      </w:r>
      <w:smartTag w:uri="urn:schemas-microsoft-com:office:smarttags" w:element="chmetcnv">
        <w:smartTagPr>
          <w:attr w:name="HasSpace" w:val="False"/>
          <w:attr w:name="Negative" w:val="False"/>
          <w:attr w:name="NumberType" w:val="1"/>
          <w:attr w:name="SourceValue" w:val="30"/>
          <w:attr w:name="TCSC" w:val="0"/>
          <w:attr w:name="UnitName" w:val="米"/>
        </w:smartTagPr>
        <w:r w:rsidRPr="00D55F10" w:rsidR="0051106F">
          <w:rPr>
            <w:rFonts w:ascii="宋体" w:hAnsi="宋体" w:hint="eastAsia"/>
            <w:kern w:val="0"/>
            <w:sz w:val="24"/>
            <w:szCs w:val="24"/>
          </w:rPr>
          <w:t>30</w:t>
        </w:r>
        <w:r w:rsidRPr="00D55F10" w:rsidR="0051106F">
          <w:rPr>
            <w:rFonts w:ascii="宋体" w:hAnsi="宋体" w:hint="eastAsia"/>
            <w:kern w:val="0"/>
            <w:sz w:val="24"/>
            <w:szCs w:val="24"/>
          </w:rPr>
          <w:t>米</w:t>
        </w:r>
      </w:smartTag>
      <w:r w:rsidRPr="00D55F10" w:rsidR="0051106F">
        <w:rPr>
          <w:rFonts w:ascii="宋体" w:hAnsi="宋体" w:hint="eastAsia"/>
          <w:kern w:val="0"/>
          <w:sz w:val="24"/>
          <w:szCs w:val="24"/>
        </w:rPr>
        <w:t>以上楼层，每层利用突出金属门窗通周电气连通。</w:t>
      </w:r>
      <w:r w:rsidRPr="00D55F10" w:rsidR="0051106F">
        <w:rPr>
          <w:rFonts w:ascii="宋体" w:hAnsi="宋体"/>
          <w:color w:val="FF0000"/>
          <w:kern w:val="0"/>
          <w:sz w:val="24"/>
          <w:szCs w:val="24"/>
        </w:rPr>
        <w:t xml:space="preserve"> </w:t>
      </w:r>
    </w:p>
    <w:p w:rsidR="008465FB" w:rsidRPr="00D55F10" w:rsidP="00D86A42">
      <w:pPr>
        <w:pStyle w:val="Normal0"/>
        <w:spacing w:line="360" w:lineRule="auto"/>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55F10" w:rsidR="0051106F">
          <w:rPr>
            <w:rFonts w:ascii="宋体" w:hAnsi="宋体" w:hint="eastAsia"/>
            <w:kern w:val="0"/>
            <w:sz w:val="24"/>
            <w:szCs w:val="24"/>
          </w:rPr>
          <w:t>.2.5</w:t>
        </w:r>
      </w:smartTag>
      <w:r w:rsidRPr="00D55F10" w:rsidR="0051106F">
        <w:rPr>
          <w:rFonts w:ascii="宋体" w:hAnsi="宋体" w:hint="eastAsia"/>
          <w:sz w:val="24"/>
          <w:szCs w:val="24"/>
        </w:rPr>
        <w:t>本工程采用总等电位联结，配电间及兀接室设总等电位联结端子板，端子板由铜板制成，距地</w:t>
      </w:r>
      <w:smartTag w:uri="urn:schemas-microsoft-com:office:smarttags" w:element="chmetcnv">
        <w:smartTagPr>
          <w:attr w:name="HasSpace" w:val="False"/>
          <w:attr w:name="Negative" w:val="False"/>
          <w:attr w:name="NumberType" w:val="1"/>
          <w:attr w:name="SourceValue" w:val=".5"/>
          <w:attr w:name="TCSC" w:val="0"/>
          <w:attr w:name="UnitName" w:val="m"/>
        </w:smartTagPr>
        <w:r w:rsidRPr="00D55F10" w:rsidR="0051106F">
          <w:rPr>
            <w:rFonts w:ascii="宋体" w:hAnsi="宋体" w:hint="eastAsia"/>
            <w:sz w:val="24"/>
            <w:szCs w:val="24"/>
          </w:rPr>
          <w:t>0.5m</w:t>
        </w:r>
      </w:smartTag>
      <w:r w:rsidRPr="00D55F10" w:rsidR="0051106F">
        <w:rPr>
          <w:rFonts w:ascii="宋体" w:hAnsi="宋体" w:hint="eastAsia"/>
          <w:sz w:val="24"/>
          <w:szCs w:val="24"/>
        </w:rPr>
        <w:t>，总等电位联结线</w:t>
      </w:r>
      <w:r w:rsidRPr="00D55F10" w:rsidR="0051106F">
        <w:rPr>
          <w:rFonts w:ascii="宋体" w:hAnsi="宋体" w:hint="eastAsia"/>
          <w:sz w:val="24"/>
          <w:szCs w:val="24"/>
        </w:rPr>
        <w:t>BV-1*</w:t>
      </w:r>
      <w:smartTag w:uri="urn:schemas-microsoft-com:office:smarttags" w:element="chmetcnv">
        <w:smartTagPr>
          <w:attr w:name="HasSpace" w:val="False"/>
          <w:attr w:name="Negative" w:val="False"/>
          <w:attr w:name="NumberType" w:val="1"/>
          <w:attr w:name="SourceValue" w:val="25"/>
          <w:attr w:name="TCSC" w:val="0"/>
          <w:attr w:name="UnitName" w:val="mm"/>
        </w:smartTagPr>
        <w:r w:rsidRPr="00D55F10" w:rsidR="0051106F">
          <w:rPr>
            <w:rFonts w:ascii="宋体" w:hAnsi="宋体" w:hint="eastAsia"/>
            <w:sz w:val="24"/>
            <w:szCs w:val="24"/>
          </w:rPr>
          <w:t>25mm</w:t>
        </w:r>
      </w:smartTag>
      <w:r w:rsidRPr="00D55F10" w:rsidR="0051106F">
        <w:rPr>
          <w:rFonts w:ascii="宋体" w:hAnsi="宋体" w:hint="eastAsia"/>
          <w:sz w:val="24"/>
          <w:szCs w:val="24"/>
        </w:rPr>
        <w:t>2PC32,</w:t>
      </w:r>
      <w:r w:rsidRPr="00D55F10" w:rsidR="0051106F">
        <w:rPr>
          <w:rFonts w:ascii="宋体" w:hAnsi="宋体" w:hint="eastAsia"/>
          <w:sz w:val="24"/>
          <w:szCs w:val="24"/>
        </w:rPr>
        <w:t>总等电位均采用等电位卡子。有浴室的卫生间采用局部等电位联结。所有进出塔楼的金属管道、电梯、强弱电进户管、设备竖井、弱电间接地干线均与总等电位联结，总等电位连接线采用</w:t>
      </w:r>
      <w:r w:rsidRPr="00D55F10" w:rsidR="0051106F">
        <w:rPr>
          <w:rFonts w:ascii="宋体" w:hAnsi="宋体" w:hint="eastAsia"/>
          <w:sz w:val="24"/>
          <w:szCs w:val="24"/>
        </w:rPr>
        <w:t>40*</w:t>
      </w:r>
      <w:smartTag w:uri="urn:schemas-microsoft-com:office:smarttags" w:element="chmetcnv">
        <w:smartTagPr>
          <w:attr w:name="HasSpace" w:val="False"/>
          <w:attr w:name="Negative" w:val="False"/>
          <w:attr w:name="NumberType" w:val="1"/>
          <w:attr w:name="SourceValue" w:val="4"/>
          <w:attr w:name="TCSC" w:val="0"/>
          <w:attr w:name="UnitName" w:val="mm"/>
        </w:smartTagPr>
        <w:r w:rsidRPr="00D55F10" w:rsidR="0051106F">
          <w:rPr>
            <w:rFonts w:ascii="宋体" w:hAnsi="宋体" w:hint="eastAsia"/>
            <w:sz w:val="24"/>
            <w:szCs w:val="24"/>
          </w:rPr>
          <w:t>4mm</w:t>
        </w:r>
      </w:smartTag>
      <w:r w:rsidRPr="00D55F10" w:rsidR="0051106F">
        <w:rPr>
          <w:rFonts w:ascii="宋体" w:hAnsi="宋体" w:hint="eastAsia"/>
          <w:sz w:val="24"/>
          <w:szCs w:val="24"/>
        </w:rPr>
        <w:t>，等电位连接均采用各种型号的等电位卡子，不允许在金属管道特别是镀锌管道上焊接连接。</w:t>
      </w:r>
    </w:p>
    <w:p w:rsidR="008465FB" w:rsidRPr="00D55F10" w:rsidP="00D86A42">
      <w:pPr>
        <w:pStyle w:val="Normal0"/>
        <w:spacing w:line="360" w:lineRule="auto"/>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D55F10" w:rsidR="0051106F">
          <w:rPr>
            <w:rFonts w:ascii="宋体" w:hAnsi="宋体" w:hint="eastAsia"/>
            <w:sz w:val="24"/>
            <w:szCs w:val="24"/>
          </w:rPr>
          <w:t>.2.6</w:t>
        </w:r>
      </w:smartTag>
      <w:r w:rsidRPr="00D55F10" w:rsidR="0051106F">
        <w:rPr>
          <w:rFonts w:ascii="宋体" w:hAnsi="宋体" w:hint="eastAsia"/>
          <w:sz w:val="24"/>
          <w:szCs w:val="24"/>
        </w:rPr>
        <w:t>电梯机房、电气竖井、弱电机房、均做等电位联结，强弱电井采用</w:t>
      </w:r>
      <w:r w:rsidRPr="00D55F10" w:rsidR="0051106F">
        <w:rPr>
          <w:rFonts w:ascii="宋体" w:hAnsi="宋体" w:hint="eastAsia"/>
          <w:sz w:val="24"/>
          <w:szCs w:val="24"/>
        </w:rPr>
        <w:t>-40*4</w:t>
      </w:r>
      <w:r w:rsidRPr="00D55F10" w:rsidR="0051106F">
        <w:rPr>
          <w:rFonts w:ascii="宋体" w:hAnsi="宋体" w:hint="eastAsia"/>
          <w:sz w:val="24"/>
          <w:szCs w:val="24"/>
        </w:rPr>
        <w:t>镀锌扁钢明敷，其余利用建筑物剪力墙内两根不小于φ</w:t>
      </w:r>
      <w:smartTag w:uri="urn:schemas-microsoft-com:office:smarttags" w:element="chmetcnv">
        <w:smartTagPr>
          <w:attr w:name="HasSpace" w:val="False"/>
          <w:attr w:name="Negative" w:val="False"/>
          <w:attr w:name="NumberType" w:val="1"/>
          <w:attr w:name="SourceValue" w:val="16"/>
          <w:attr w:name="TCSC" w:val="0"/>
          <w:attr w:name="UnitName" w:val="mm"/>
        </w:smartTagPr>
        <w:r w:rsidRPr="00D55F10" w:rsidR="0051106F">
          <w:rPr>
            <w:rFonts w:ascii="宋体" w:hAnsi="宋体" w:hint="eastAsia"/>
            <w:sz w:val="24"/>
            <w:szCs w:val="24"/>
          </w:rPr>
          <w:t>16mm</w:t>
        </w:r>
      </w:smartTag>
      <w:r w:rsidRPr="00D55F10" w:rsidR="0051106F">
        <w:rPr>
          <w:rFonts w:ascii="宋体" w:hAnsi="宋体" w:hint="eastAsia"/>
          <w:sz w:val="24"/>
          <w:szCs w:val="24"/>
        </w:rPr>
        <w:t>主筋通长电气贯通，下端与接地装置连接，上端与机房内板连接，将机房内的设备基础、不带电的设备金属外壳及其它金</w:t>
      </w:r>
      <w:r w:rsidRPr="00D55F10" w:rsidR="0051106F">
        <w:rPr>
          <w:rFonts w:ascii="宋体" w:hAnsi="宋体" w:hint="eastAsia"/>
          <w:sz w:val="24"/>
          <w:szCs w:val="24"/>
        </w:rPr>
        <w:t>属物与之可靠连接。</w:t>
      </w:r>
    </w:p>
    <w:p w:rsidR="008465FB" w:rsidRPr="00D55F10" w:rsidP="00D86A42">
      <w:pPr>
        <w:pStyle w:val="Normal0"/>
        <w:spacing w:line="360" w:lineRule="auto"/>
        <w:rPr>
          <w:rFonts w:ascii="宋体" w:hAnsi="宋体"/>
          <w:kern w:val="0"/>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55F10" w:rsidR="0051106F">
          <w:rPr>
            <w:rFonts w:ascii="宋体" w:hAnsi="宋体" w:hint="eastAsia"/>
            <w:kern w:val="0"/>
            <w:sz w:val="24"/>
            <w:szCs w:val="24"/>
          </w:rPr>
          <w:t>.2.7</w:t>
        </w:r>
      </w:smartTag>
      <w:r w:rsidRPr="00D55F10" w:rsidR="0051106F">
        <w:rPr>
          <w:rFonts w:ascii="宋体" w:hAnsi="宋体" w:hint="eastAsia"/>
          <w:kern w:val="0"/>
          <w:sz w:val="24"/>
          <w:szCs w:val="24"/>
        </w:rPr>
        <w:t>所有圆钢的搭接长度大于</w:t>
      </w:r>
      <w:r w:rsidRPr="00D55F10" w:rsidR="0051106F">
        <w:rPr>
          <w:rFonts w:ascii="宋体" w:hAnsi="宋体" w:hint="eastAsia"/>
          <w:kern w:val="0"/>
          <w:sz w:val="24"/>
          <w:szCs w:val="24"/>
        </w:rPr>
        <w:t>6</w:t>
      </w:r>
      <w:r w:rsidRPr="00D55F10" w:rsidR="0051106F">
        <w:rPr>
          <w:rFonts w:ascii="宋体" w:hAnsi="宋体" w:hint="eastAsia"/>
          <w:kern w:val="0"/>
          <w:sz w:val="24"/>
          <w:szCs w:val="24"/>
        </w:rPr>
        <w:t>倍直径，焊接工作应由专业焊工进行施工、焊缝严密，去焊渣，采用两面焊。扁钢与扁钢搭接长度不小于</w:t>
      </w:r>
      <w:r w:rsidRPr="00D55F10" w:rsidR="0051106F">
        <w:rPr>
          <w:rFonts w:ascii="宋体" w:hAnsi="宋体" w:hint="eastAsia"/>
          <w:kern w:val="0"/>
          <w:sz w:val="24"/>
          <w:szCs w:val="24"/>
        </w:rPr>
        <w:t>2</w:t>
      </w:r>
      <w:r w:rsidRPr="00D55F10" w:rsidR="0051106F">
        <w:rPr>
          <w:rFonts w:ascii="宋体" w:hAnsi="宋体" w:hint="eastAsia"/>
          <w:kern w:val="0"/>
          <w:sz w:val="24"/>
          <w:szCs w:val="24"/>
        </w:rPr>
        <w:t>倍扁钢宽度，三面施焊。圆钢与扁钢搭接双面焊长度不小于圆钢</w:t>
      </w:r>
      <w:r w:rsidRPr="00D55F10" w:rsidR="0051106F">
        <w:rPr>
          <w:rFonts w:ascii="宋体" w:hAnsi="宋体" w:hint="eastAsia"/>
          <w:kern w:val="0"/>
          <w:sz w:val="24"/>
          <w:szCs w:val="24"/>
        </w:rPr>
        <w:t>6</w:t>
      </w:r>
      <w:r w:rsidRPr="00D55F10" w:rsidR="0051106F">
        <w:rPr>
          <w:rFonts w:ascii="宋体" w:hAnsi="宋体" w:hint="eastAsia"/>
          <w:kern w:val="0"/>
          <w:sz w:val="24"/>
          <w:szCs w:val="24"/>
        </w:rPr>
        <w:t>倍直径。</w:t>
      </w:r>
    </w:p>
    <w:p w:rsidR="008465FB" w:rsidRPr="00D55F10" w:rsidP="00D55F10">
      <w:pPr>
        <w:pStyle w:val="Heading2"/>
        <w:spacing w:before="0" w:after="0" w:line="360" w:lineRule="auto"/>
        <w:rPr>
          <w:b w:val="0"/>
          <w:sz w:val="24"/>
          <w:szCs w:val="24"/>
        </w:rPr>
      </w:pPr>
      <w:bookmarkStart w:id="78" w:name="_Toc322868333"/>
      <w:bookmarkStart w:id="79" w:name="_Toc327733048"/>
      <w:bookmarkStart w:id="80" w:name="_Toc364406868"/>
      <w:r>
        <w:rPr>
          <w:rFonts w:hint="eastAsia"/>
          <w:b w:val="0"/>
          <w:sz w:val="24"/>
          <w:szCs w:val="24"/>
        </w:rPr>
        <w:t>5</w:t>
      </w:r>
      <w:r w:rsidRPr="00D55F10" w:rsidR="0051106F">
        <w:rPr>
          <w:rFonts w:hint="eastAsia"/>
          <w:b w:val="0"/>
          <w:sz w:val="24"/>
          <w:szCs w:val="24"/>
        </w:rPr>
        <w:t xml:space="preserve">.3 </w:t>
      </w:r>
      <w:r w:rsidRPr="00D55F10" w:rsidR="0051106F">
        <w:rPr>
          <w:rFonts w:hint="eastAsia"/>
          <w:b w:val="0"/>
          <w:sz w:val="24"/>
          <w:szCs w:val="24"/>
        </w:rPr>
        <w:t>电气管线预埋</w:t>
      </w:r>
      <w:bookmarkEnd w:id="78"/>
      <w:bookmarkEnd w:id="79"/>
      <w:bookmarkEnd w:id="80"/>
    </w:p>
    <w:p w:rsidR="008465FB" w:rsidRPr="00B257A6" w:rsidP="00B257A6">
      <w:pPr>
        <w:pStyle w:val="Normal0"/>
        <w:spacing w:line="360" w:lineRule="auto"/>
        <w:rPr>
          <w:rFonts w:ascii="宋体" w:hAnsi="宋体"/>
          <w:kern w:val="0"/>
          <w:sz w:val="24"/>
          <w:szCs w:val="24"/>
        </w:rPr>
        <w:sectPr>
          <w:type w:val="nextPage"/>
          <w:pgSz w:w="11907" w:h="16840"/>
          <w:pgMar w:top="1134" w:right="1134" w:bottom="1134" w:left="1134" w:header="851" w:footer="992" w:gutter="0"/>
          <w:pgNumType w:start="10"/>
          <w:cols w:space="720"/>
          <w:titlePg w:val="0"/>
          <w:docGrid w:linePitch="312"/>
        </w:sectPr>
      </w:pPr>
      <w:bookmarkStart w:id="81" w:name="_Toc322868334"/>
      <w:bookmarkStart w:id="82" w:name="_Toc327733049"/>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B257A6" w:rsidR="0051106F">
          <w:rPr>
            <w:rFonts w:ascii="宋体" w:hAnsi="宋体" w:hint="eastAsia"/>
            <w:kern w:val="0"/>
            <w:sz w:val="24"/>
            <w:szCs w:val="24"/>
          </w:rPr>
          <w:t>.3.1</w:t>
        </w:r>
      </w:smartTag>
      <w:r w:rsidRPr="00B257A6" w:rsidR="0051106F">
        <w:rPr>
          <w:rFonts w:ascii="宋体" w:hAnsi="宋体" w:hint="eastAsia"/>
          <w:kern w:val="0"/>
          <w:sz w:val="24"/>
          <w:szCs w:val="24"/>
        </w:rPr>
        <w:t>工艺流程</w:t>
      </w:r>
      <w:bookmarkEnd w:id="81"/>
      <w:bookmarkEnd w:id="82"/>
    </w:p>
    <w:p w:rsidR="008465FB" w:rsidP="008465FB">
      <w:pPr>
        <w:pStyle w:val="Normal0"/>
        <w:spacing w:before="190" w:after="190" w:line="520" w:lineRule="exact"/>
        <w:rPr>
          <w:rFonts w:ascii="宋体" w:hAnsi="宋体"/>
          <w:szCs w:val="28"/>
        </w:rPr>
      </w:pPr>
      <w:r>
        <w:rPr>
          <w:rFonts w:ascii="宋体" w:hAnsi="宋体"/>
          <w:szCs w:val="28"/>
        </w:rPr>
        <w:pict>
          <v:shape id="_x0000_s1057" type="#_x0000_t32" style="width:24pt;height:0;margin-top:28.6pt;margin-left:442.45pt;position:absolute;z-index:251702272" o:connectortype="straight">
            <v:stroke endarrow="block"/>
          </v:shape>
        </w:pict>
      </w:r>
      <w:r>
        <w:rPr>
          <w:rFonts w:ascii="宋体" w:hAnsi="宋体"/>
          <w:szCs w:val="28"/>
        </w:rPr>
        <w:pict>
          <v:roundrect id="_x0000_s1058" style="width:84.75pt;height:39pt;margin-top:8.85pt;margin-left:357.7pt;position:absolute;z-index:251699200" arcsize="10923f" filled="f" fillcolor="#8db3e2" strokeweight="1pt">
            <v:fill opacity="0.5"/>
            <v:textbox>
              <w:txbxContent>
                <w:p w:rsidR="00EC2E1F" w:rsidP="008465FB">
                  <w:pPr>
                    <w:pStyle w:val="Normal0"/>
                    <w:jc w:val="center"/>
                  </w:pPr>
                  <w:r>
                    <w:rPr>
                      <w:rFonts w:hint="eastAsia"/>
                    </w:rPr>
                    <w:t>模板钻孔</w:t>
                  </w:r>
                </w:p>
              </w:txbxContent>
            </v:textbox>
          </v:roundrect>
        </w:pict>
      </w:r>
      <w:r>
        <w:rPr>
          <w:rFonts w:ascii="宋体" w:hAnsi="宋体"/>
          <w:szCs w:val="28"/>
        </w:rPr>
        <w:pict>
          <v:shape id="_x0000_s1059" type="#_x0000_t32" style="width:24pt;height:0;margin-top:28.6pt;margin-left:333.35pt;position:absolute;z-index:251700224" o:connectortype="straight">
            <v:stroke endarrow="block"/>
          </v:shape>
        </w:pict>
      </w:r>
      <w:r>
        <w:rPr>
          <w:rFonts w:ascii="宋体" w:hAnsi="宋体"/>
          <w:b/>
          <w:szCs w:val="28"/>
        </w:rPr>
        <w:pict>
          <v:roundrect id="_x0000_s1060" style="width:84.75pt;height:39pt;margin-top:8.85pt;margin-left:248.6pt;position:absolute;z-index:251698176" arcsize="10923f" filled="f" fillcolor="#8db3e2" strokeweight="1pt">
            <v:fill opacity="0.5"/>
            <v:textbox>
              <w:txbxContent>
                <w:p w:rsidR="00EC2E1F" w:rsidP="008465FB">
                  <w:pPr>
                    <w:pStyle w:val="Normal0"/>
                    <w:jc w:val="center"/>
                  </w:pPr>
                  <w:r>
                    <w:rPr>
                      <w:rFonts w:hint="eastAsia"/>
                    </w:rPr>
                    <w:t>定位画线</w:t>
                  </w:r>
                </w:p>
              </w:txbxContent>
            </v:textbox>
          </v:roundrect>
        </w:pict>
      </w:r>
      <w:r>
        <w:rPr>
          <w:rFonts w:ascii="宋体" w:hAnsi="宋体"/>
          <w:szCs w:val="28"/>
        </w:rPr>
        <w:pict>
          <v:shape id="_x0000_s1061" type="#_x0000_t32" style="width:24pt;height:0;margin-top:28.6pt;margin-left:224.6pt;position:absolute;z-index:251697152" o:connectortype="straight">
            <v:stroke endarrow="block"/>
          </v:shape>
        </w:pict>
      </w:r>
      <w:r>
        <w:rPr>
          <w:rFonts w:ascii="宋体" w:hAnsi="宋体"/>
          <w:szCs w:val="28"/>
        </w:rPr>
        <w:pict>
          <v:roundrect id="_x0000_s1062" style="width:84.75pt;height:39pt;margin-top:8.85pt;margin-left:139.85pt;position:absolute;z-index:251696128" arcsize="10923f" filled="f" fillcolor="#8db3e2" strokeweight="1pt">
            <v:fill opacity="0.5"/>
            <v:textbox>
              <w:txbxContent>
                <w:p w:rsidR="00EC2E1F" w:rsidP="008465FB">
                  <w:pPr>
                    <w:pStyle w:val="Normal0"/>
                    <w:jc w:val="center"/>
                  </w:pPr>
                  <w:r>
                    <w:rPr>
                      <w:rFonts w:hint="eastAsia"/>
                    </w:rPr>
                    <w:t>预制加工</w:t>
                  </w:r>
                </w:p>
              </w:txbxContent>
            </v:textbox>
          </v:roundrect>
        </w:pict>
      </w:r>
      <w:r>
        <w:rPr>
          <w:rFonts w:ascii="宋体" w:hAnsi="宋体"/>
          <w:szCs w:val="28"/>
        </w:rPr>
        <w:pict>
          <v:shape id="_x0000_s1063" type="#_x0000_t32" style="width:0.05pt;height:40.25pt;margin-top:28.6pt;margin-left:128.85pt;flip:y;position:absolute;z-index:251695104" o:connectortype="straight">
            <v:stroke endarrow="block"/>
          </v:shape>
        </w:pict>
      </w:r>
      <w:r>
        <w:rPr>
          <w:rFonts w:ascii="宋体" w:hAnsi="宋体"/>
          <w:szCs w:val="28"/>
        </w:rPr>
        <w:pict>
          <v:roundrect id="_x0000_s1064" style="width:84.75pt;height:39pt;margin-top:8.85pt;margin-left:31.1pt;position:absolute;z-index:251692032" arcsize="10923f" filled="f" fillcolor="#8db3e2" strokeweight="1pt">
            <v:fill opacity="0.5"/>
            <v:textbox>
              <w:txbxContent>
                <w:p w:rsidR="00EC2E1F" w:rsidP="008465FB">
                  <w:pPr>
                    <w:pStyle w:val="Normal0"/>
                    <w:jc w:val="center"/>
                  </w:pPr>
                  <w:r>
                    <w:rPr>
                      <w:rFonts w:hint="eastAsia"/>
                    </w:rPr>
                    <w:t>施工准备</w:t>
                  </w:r>
                </w:p>
              </w:txbxContent>
            </v:textbox>
          </v:roundrect>
        </w:pict>
      </w:r>
      <w:r>
        <w:rPr>
          <w:rFonts w:ascii="宋体" w:hAnsi="宋体"/>
          <w:szCs w:val="28"/>
        </w:rPr>
        <w:pict>
          <v:shape id="_x0000_s1065" type="#_x0000_t32" style="width:24pt;height:0;margin-top:28.6pt;margin-left:115.85pt;position:absolute;z-index:251694080" o:connectortype="straight">
            <v:stroke endarrow="block"/>
          </v:shape>
        </w:pict>
      </w:r>
    </w:p>
    <w:p w:rsidR="008465FB" w:rsidP="008465FB">
      <w:pPr>
        <w:pStyle w:val="Normal0"/>
        <w:spacing w:before="190" w:after="190" w:line="520" w:lineRule="exact"/>
        <w:rPr>
          <w:rFonts w:ascii="宋体" w:hAnsi="宋体"/>
          <w:b/>
          <w:szCs w:val="28"/>
        </w:rPr>
      </w:pPr>
      <w:r>
        <w:rPr>
          <w:rFonts w:ascii="宋体" w:hAnsi="宋体"/>
          <w:szCs w:val="28"/>
        </w:rPr>
        <w:pict>
          <v:roundrect id="_x0000_s1066" style="width:250.75pt;height:44.15pt;margin-top:30.85pt;margin-left:63pt;position:absolute;z-index:251693056" arcsize="10923f" filled="f" fillcolor="#8db3e2" strokeweight="1pt">
            <v:fill opacity="0.5"/>
            <v:textbox>
              <w:txbxContent>
                <w:p w:rsidR="00EC2E1F" w:rsidP="008465FB">
                  <w:pPr>
                    <w:pStyle w:val="Normal0"/>
                    <w:spacing w:line="320" w:lineRule="exact"/>
                    <w:jc w:val="center"/>
                  </w:pPr>
                  <w:r>
                    <w:rPr>
                      <w:rFonts w:hint="eastAsia"/>
                    </w:rPr>
                    <w:t>装配箱混凝土空心楼盖部位管路及末端点位深化设计（配合业主）</w:t>
                  </w:r>
                </w:p>
              </w:txbxContent>
            </v:textbox>
          </v:roundrect>
        </w:pict>
      </w: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r>
        <w:rPr>
          <w:rFonts w:ascii="宋体" w:hAnsi="宋体"/>
          <w:szCs w:val="28"/>
        </w:rPr>
        <w:pict>
          <v:shape id="_x0000_s1067" type="#_x0000_t32" style="width:24pt;height:0;margin-top:95.95pt;margin-left:30.75pt;position:absolute;z-index:251708416" o:connectortype="straight">
            <v:stroke endarrow="block"/>
          </v:shape>
        </w:pict>
      </w:r>
      <w:r>
        <w:rPr>
          <w:rFonts w:ascii="宋体" w:hAnsi="宋体"/>
          <w:szCs w:val="28"/>
        </w:rPr>
        <w:pict>
          <v:shape id="_x0000_s1068" type="#_x0000_t32" style="width:24pt;height:0;margin-top:32.35pt;margin-left:127pt;position:absolute;z-index:251704320" o:connectortype="straight">
            <v:stroke endarrow="block"/>
          </v:shape>
        </w:pict>
      </w:r>
      <w:r>
        <w:rPr>
          <w:rFonts w:ascii="宋体" w:hAnsi="宋体"/>
          <w:szCs w:val="28"/>
        </w:rPr>
        <w:pict>
          <v:roundrect id="_x0000_s1069" style="width:94.2pt;height:39pt;margin-top:12.6pt;margin-left:33pt;position:absolute;z-index:251701248" arcsize="10923f" filled="f" fillcolor="#8db3e2" strokeweight="1pt">
            <v:fill opacity="0.5"/>
            <v:textbox>
              <w:txbxContent>
                <w:p w:rsidR="00EC2E1F" w:rsidP="008465FB">
                  <w:pPr>
                    <w:pStyle w:val="Normal0"/>
                    <w:jc w:val="center"/>
                  </w:pPr>
                  <w:r>
                    <w:rPr>
                      <w:rFonts w:hint="eastAsia"/>
                    </w:rPr>
                    <w:t>接线盒安装</w:t>
                  </w:r>
                </w:p>
              </w:txbxContent>
            </v:textbox>
          </v:roundrect>
        </w:pict>
      </w:r>
      <w:r>
        <w:rPr>
          <w:rFonts w:ascii="宋体" w:hAnsi="宋体"/>
          <w:szCs w:val="28"/>
        </w:rPr>
        <w:pict>
          <v:roundrect id="_x0000_s1070" style="width:86.35pt;height:44.55pt;margin-top:10.05pt;margin-left:372.8pt;position:absolute;z-index:251709440" arcsize="10923f" filled="f" fillcolor="#8db3e2" strokeweight="1pt">
            <v:fill opacity="0.5"/>
            <v:textbox>
              <w:txbxContent>
                <w:p w:rsidR="00EC2E1F" w:rsidP="008465FB">
                  <w:pPr>
                    <w:pStyle w:val="Normal0"/>
                    <w:spacing w:line="320" w:lineRule="exact"/>
                    <w:jc w:val="center"/>
                  </w:pPr>
                  <w:r>
                    <w:rPr>
                      <w:rFonts w:hint="eastAsia"/>
                    </w:rPr>
                    <w:t>混凝土施工看护</w:t>
                  </w:r>
                </w:p>
              </w:txbxContent>
            </v:textbox>
          </v:roundrect>
        </w:pict>
      </w:r>
      <w:r>
        <w:rPr>
          <w:rFonts w:ascii="宋体" w:hAnsi="宋体"/>
          <w:szCs w:val="28"/>
        </w:rPr>
        <w:pict>
          <v:shape id="_x0000_s1071" type="#_x0000_t32" style="width:24pt;height:0;margin-top:32.35pt;margin-left:348.45pt;position:absolute;z-index:251710464" o:connectortype="straight">
            <v:stroke endarrow="block"/>
          </v:shape>
        </w:pict>
      </w:r>
      <w:r>
        <w:rPr>
          <w:rFonts w:ascii="宋体" w:hAnsi="宋体"/>
          <w:szCs w:val="28"/>
        </w:rPr>
        <w:pict>
          <v:roundrect id="_x0000_s1072" style="width:86.35pt;height:39pt;margin-top:12.6pt;margin-left:262.45pt;position:absolute;z-index:251705344" arcsize="10923f" filled="f" fillcolor="#8db3e2" strokeweight="1pt">
            <v:fill opacity="0.5"/>
            <v:textbox>
              <w:txbxContent>
                <w:p w:rsidR="00EC2E1F" w:rsidP="008465FB">
                  <w:pPr>
                    <w:pStyle w:val="Normal0"/>
                    <w:jc w:val="center"/>
                  </w:pPr>
                  <w:r>
                    <w:rPr>
                      <w:rFonts w:hint="eastAsia"/>
                    </w:rPr>
                    <w:t>检查验收</w:t>
                  </w:r>
                </w:p>
              </w:txbxContent>
            </v:textbox>
          </v:roundrect>
        </w:pict>
      </w:r>
      <w:r>
        <w:rPr>
          <w:rFonts w:ascii="宋体" w:hAnsi="宋体"/>
          <w:szCs w:val="28"/>
        </w:rPr>
        <w:pict>
          <v:shape id="_x0000_s1073" type="#_x0000_t32" style="width:24pt;height:0;margin-top:32.35pt;margin-left:238.1pt;position:absolute;z-index:251706368" o:connectortype="straight">
            <v:stroke endarrow="block"/>
          </v:shape>
        </w:pict>
      </w:r>
      <w:r>
        <w:rPr>
          <w:rFonts w:ascii="宋体" w:hAnsi="宋体"/>
          <w:szCs w:val="28"/>
        </w:rPr>
        <w:pict>
          <v:roundrect id="_x0000_s1074" style="width:86.35pt;height:39pt;margin-top:12.6pt;margin-left:151.35pt;position:absolute;z-index:251703296" arcsize="10923f" filled="f" fillcolor="#8db3e2" strokeweight="1pt">
            <v:fill opacity="0.5"/>
            <v:textbox>
              <w:txbxContent>
                <w:p w:rsidR="00EC2E1F" w:rsidP="008465FB">
                  <w:pPr>
                    <w:pStyle w:val="Normal0"/>
                    <w:jc w:val="center"/>
                  </w:pPr>
                  <w:r>
                    <w:rPr>
                      <w:rFonts w:hint="eastAsia"/>
                    </w:rPr>
                    <w:t>导管安装</w:t>
                  </w:r>
                </w:p>
              </w:txbxContent>
            </v:textbox>
          </v:roundrect>
        </w:pict>
      </w: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r>
        <w:rPr>
          <w:rFonts w:ascii="宋体" w:hAnsi="宋体"/>
          <w:szCs w:val="28"/>
        </w:rPr>
        <w:pict>
          <v:roundrect id="_x0000_s1075" style="width:86.35pt;height:39pt;margin-top:14.6pt;margin-left:55.1pt;position:absolute;z-index:251707392" arcsize="10923f" filled="f" fillcolor="#8db3e2" strokeweight="1pt">
            <v:fill opacity="0.5"/>
            <v:textbox>
              <w:txbxContent>
                <w:p w:rsidR="00EC2E1F" w:rsidP="008465FB">
                  <w:pPr>
                    <w:pStyle w:val="Normal0"/>
                    <w:jc w:val="center"/>
                  </w:pPr>
                  <w:r>
                    <w:rPr>
                      <w:rFonts w:hint="eastAsia"/>
                    </w:rPr>
                    <w:t>管盒清理</w:t>
                  </w:r>
                </w:p>
              </w:txbxContent>
            </v:textbox>
          </v:roundrect>
        </w:pict>
      </w:r>
    </w:p>
    <w:p w:rsidR="008465FB" w:rsidP="008465FB">
      <w:pPr>
        <w:pStyle w:val="Normal0"/>
        <w:spacing w:before="190" w:after="190" w:line="520" w:lineRule="exact"/>
        <w:rPr>
          <w:rFonts w:ascii="宋体" w:hAnsi="宋体"/>
          <w:szCs w:val="28"/>
        </w:rPr>
      </w:pPr>
    </w:p>
    <w:p w:rsidR="008465FB" w:rsidRPr="00D55F10" w:rsidP="00D55F10">
      <w:pPr>
        <w:pStyle w:val="Normal0"/>
        <w:spacing w:line="360" w:lineRule="auto"/>
        <w:rPr>
          <w:rFonts w:ascii="宋体" w:hAnsi="宋体"/>
          <w:kern w:val="0"/>
          <w:sz w:val="24"/>
          <w:szCs w:val="24"/>
        </w:rPr>
      </w:pPr>
      <w:bookmarkStart w:id="83" w:name="_Toc322868335"/>
      <w:bookmarkStart w:id="84" w:name="_Toc327733050"/>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55F10" w:rsidR="0051106F">
          <w:rPr>
            <w:rFonts w:ascii="宋体" w:hAnsi="宋体" w:hint="eastAsia"/>
            <w:kern w:val="0"/>
            <w:sz w:val="24"/>
            <w:szCs w:val="24"/>
          </w:rPr>
          <w:t>.3.2</w:t>
        </w:r>
      </w:smartTag>
      <w:r w:rsidRPr="00D55F10" w:rsidR="0051106F">
        <w:rPr>
          <w:rFonts w:ascii="宋体" w:hAnsi="宋体" w:hint="eastAsia"/>
          <w:kern w:val="0"/>
          <w:sz w:val="24"/>
          <w:szCs w:val="24"/>
        </w:rPr>
        <w:t>材质要求</w:t>
      </w:r>
      <w:bookmarkEnd w:id="83"/>
      <w:bookmarkEnd w:id="84"/>
    </w:p>
    <w:p w:rsidR="008465FB" w:rsidRPr="00D55F10" w:rsidP="00D55F10">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①</w:t>
      </w:r>
      <w:r w:rsidRPr="00D55F10" w:rsidR="0051106F">
        <w:rPr>
          <w:rFonts w:ascii="宋体" w:hAnsi="宋体" w:hint="eastAsia"/>
          <w:sz w:val="24"/>
          <w:szCs w:val="24"/>
        </w:rPr>
        <w:t>钢管：管材壁厚符合设计及规范要求、壁厚均匀、焊缝均匀，无劈裂、砂眼、刺棱和凹瘪现象。具有材质检验报告及出厂合格证书。</w:t>
      </w:r>
    </w:p>
    <w:p w:rsidR="008465FB" w:rsidRPr="00D55F10" w:rsidP="00D55F10">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②</w:t>
      </w:r>
      <w:r w:rsidRPr="00D55F10" w:rsidR="0051106F">
        <w:rPr>
          <w:rFonts w:ascii="宋体" w:hAnsi="宋体" w:hint="eastAsia"/>
          <w:sz w:val="24"/>
          <w:szCs w:val="24"/>
        </w:rPr>
        <w:t>接线盒：钢质灯头盒、开关盒、接线盒等应符合《建筑电气通用图集》</w:t>
      </w:r>
      <w:r w:rsidRPr="00D55F10" w:rsidR="0051106F">
        <w:rPr>
          <w:rFonts w:ascii="宋体" w:hAnsi="宋体"/>
          <w:sz w:val="24"/>
          <w:szCs w:val="24"/>
        </w:rPr>
        <w:t>(</w:t>
      </w:r>
      <w:r w:rsidRPr="00D55F10" w:rsidR="0051106F">
        <w:rPr>
          <w:rFonts w:ascii="宋体" w:hAnsi="宋体" w:hint="eastAsia"/>
          <w:sz w:val="24"/>
          <w:szCs w:val="24"/>
        </w:rPr>
        <w:t>09BD5</w:t>
      </w:r>
      <w:r w:rsidRPr="00D55F10" w:rsidR="0051106F">
        <w:rPr>
          <w:rFonts w:ascii="宋体" w:hAnsi="宋体" w:hint="eastAsia"/>
          <w:sz w:val="24"/>
          <w:szCs w:val="24"/>
        </w:rPr>
        <w:t>系列</w:t>
      </w:r>
      <w:r w:rsidRPr="00D55F10" w:rsidR="0051106F">
        <w:rPr>
          <w:rFonts w:ascii="宋体" w:hAnsi="宋体" w:hint="eastAsia"/>
          <w:sz w:val="24"/>
          <w:szCs w:val="24"/>
        </w:rPr>
        <w:t>)</w:t>
      </w:r>
      <w:r w:rsidRPr="00D55F10" w:rsidR="0051106F">
        <w:rPr>
          <w:rFonts w:ascii="宋体" w:hAnsi="宋体" w:hint="eastAsia"/>
          <w:sz w:val="24"/>
          <w:szCs w:val="24"/>
        </w:rPr>
        <w:t>的要求，镀锌层无剥落，无变形开焊，敲落孔完整无缺，面板安装孔与地线焊接脚齐全，并有出厂合格证。</w:t>
      </w:r>
    </w:p>
    <w:p w:rsidR="008465FB" w:rsidRPr="00D55F10" w:rsidP="00D55F10">
      <w:pPr>
        <w:pStyle w:val="Normal0"/>
        <w:spacing w:line="360" w:lineRule="auto"/>
        <w:rPr>
          <w:rFonts w:ascii="宋体" w:hAnsi="宋体"/>
          <w:b/>
          <w:sz w:val="24"/>
          <w:szCs w:val="24"/>
        </w:rPr>
      </w:pPr>
      <w:bookmarkStart w:id="85" w:name="_Toc322868336"/>
      <w:bookmarkStart w:id="86" w:name="_Toc327733051"/>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55F10" w:rsidR="0051106F">
          <w:rPr>
            <w:rFonts w:ascii="宋体" w:hAnsi="宋体" w:hint="eastAsia"/>
            <w:kern w:val="0"/>
            <w:sz w:val="24"/>
            <w:szCs w:val="24"/>
          </w:rPr>
          <w:t>.3.3</w:t>
        </w:r>
      </w:smartTag>
      <w:r w:rsidRPr="00D55F10" w:rsidR="0051106F">
        <w:rPr>
          <w:rFonts w:ascii="宋体" w:hAnsi="宋体" w:hint="eastAsia"/>
          <w:kern w:val="0"/>
          <w:sz w:val="24"/>
          <w:szCs w:val="24"/>
        </w:rPr>
        <w:t>施工方法</w:t>
      </w:r>
      <w:bookmarkEnd w:id="85"/>
      <w:bookmarkEnd w:id="86"/>
    </w:p>
    <w:p w:rsidR="008465FB" w:rsidRPr="00D55F10" w:rsidP="00D55F10">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①</w:t>
      </w:r>
      <w:r w:rsidRPr="00D55F10" w:rsidR="0051106F">
        <w:rPr>
          <w:rFonts w:ascii="宋体" w:hAnsi="宋体" w:hint="eastAsia"/>
          <w:sz w:val="24"/>
          <w:szCs w:val="24"/>
        </w:rPr>
        <w:t>本工程设计使用的焊接钢管施工前应集中进行管内壁除锈防腐处理，可以采用灌漆法进行。</w:t>
      </w:r>
    </w:p>
    <w:p w:rsidR="008465FB" w:rsidRPr="00D55F10" w:rsidP="00D55F10">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②</w:t>
      </w:r>
      <w:r w:rsidRPr="00D55F10" w:rsidR="0051106F">
        <w:rPr>
          <w:rFonts w:ascii="宋体" w:hAnsi="宋体" w:hint="eastAsia"/>
          <w:sz w:val="24"/>
          <w:szCs w:val="24"/>
        </w:rPr>
        <w:t>将管子放在架子上，用圆形钢丝刷两头各绑一根钢丝穿入管内，站在管子两端的人来回拉动管内钢丝带动所绑物，把管内铁锈及小毛刺清理干净，换用棉丝或布条沾防锈漆在管内来回拉动，反复多次沾漆，直至使管内壁涂漆均匀。</w:t>
      </w:r>
    </w:p>
    <w:p w:rsidR="008465FB" w:rsidRPr="00D55F10" w:rsidP="00D55F10">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③</w:t>
      </w:r>
      <w:r w:rsidRPr="00D55F10" w:rsidR="0051106F">
        <w:rPr>
          <w:rFonts w:ascii="宋体" w:hAnsi="宋体" w:hint="eastAsia"/>
          <w:sz w:val="24"/>
          <w:szCs w:val="24"/>
        </w:rPr>
        <w:t>灌漆法</w:t>
      </w:r>
      <w:r w:rsidRPr="00D55F10" w:rsidR="0051106F">
        <w:rPr>
          <w:rFonts w:ascii="宋体" w:hAnsi="宋体" w:hint="eastAsia"/>
          <w:sz w:val="24"/>
          <w:szCs w:val="24"/>
        </w:rPr>
        <w:t>1</w:t>
      </w:r>
      <w:r w:rsidRPr="00D55F10" w:rsidR="0051106F">
        <w:rPr>
          <w:rFonts w:ascii="宋体" w:hAnsi="宋体" w:hint="eastAsia"/>
          <w:sz w:val="24"/>
          <w:szCs w:val="24"/>
        </w:rPr>
        <w:t>：把钢管在架子上交错倾斜放置，用透明塑料软管将管子串接一体，在最上层管口处灌入防锈漆，有最下一层管口处自然排出至架下设置的油漆回收桶（槽）内，施工时注意管子倾斜角度不宜过大，以防油漆流动过快不能满管流动，造成管内壁刷漆不全面。</w:t>
      </w:r>
    </w:p>
    <w:p w:rsidR="008465FB" w:rsidRPr="00D55F10" w:rsidP="00D55F10">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④</w:t>
      </w:r>
      <w:r w:rsidRPr="00D55F10" w:rsidR="0051106F">
        <w:rPr>
          <w:rFonts w:ascii="宋体" w:hAnsi="宋体" w:hint="eastAsia"/>
          <w:sz w:val="24"/>
          <w:szCs w:val="24"/>
        </w:rPr>
        <w:t>灌漆法</w:t>
      </w:r>
      <w:r w:rsidRPr="00D55F10" w:rsidR="0051106F">
        <w:rPr>
          <w:rFonts w:ascii="宋体" w:hAnsi="宋体" w:hint="eastAsia"/>
          <w:sz w:val="24"/>
          <w:szCs w:val="24"/>
        </w:rPr>
        <w:t>2</w:t>
      </w:r>
      <w:r w:rsidRPr="00D55F10" w:rsidR="0051106F">
        <w:rPr>
          <w:rFonts w:ascii="宋体" w:hAnsi="宋体" w:hint="eastAsia"/>
          <w:sz w:val="24"/>
          <w:szCs w:val="24"/>
        </w:rPr>
        <w:t>：如图</w:t>
      </w:r>
      <w:smartTag w:uri="urn:schemas-microsoft-com:office:smarttags" w:element="chsdate">
        <w:smartTagPr>
          <w:attr w:name="Day" w:val="1"/>
          <w:attr w:name="IsLunarDate" w:val="False"/>
          <w:attr w:name="IsROCDate" w:val="False"/>
          <w:attr w:name="Month" w:val="3"/>
          <w:attr w:name="Year" w:val="2005"/>
        </w:smartTagPr>
        <w:r w:rsidRPr="00D55F10" w:rsidR="0051106F">
          <w:rPr>
            <w:rFonts w:ascii="宋体" w:hAnsi="宋体" w:hint="eastAsia"/>
            <w:sz w:val="24"/>
            <w:szCs w:val="24"/>
          </w:rPr>
          <w:t>5-</w:t>
        </w:r>
        <w:r w:rsidR="00317A5C">
          <w:rPr>
            <w:rFonts w:ascii="宋体" w:hAnsi="宋体" w:hint="eastAsia"/>
            <w:sz w:val="24"/>
            <w:szCs w:val="24"/>
          </w:rPr>
          <w:t>3</w:t>
        </w:r>
        <w:r w:rsidRPr="00D55F10" w:rsidR="0051106F">
          <w:rPr>
            <w:rFonts w:ascii="宋体" w:hAnsi="宋体" w:hint="eastAsia"/>
            <w:sz w:val="24"/>
            <w:szCs w:val="24"/>
          </w:rPr>
          <w:t>-1</w:t>
        </w:r>
      </w:smartTag>
      <w:r w:rsidRPr="00D55F10" w:rsidR="0051106F">
        <w:rPr>
          <w:rFonts w:ascii="宋体" w:hAnsi="宋体" w:hint="eastAsia"/>
          <w:sz w:val="24"/>
          <w:szCs w:val="24"/>
        </w:rPr>
        <w:t>所示，搭设架子、设置油漆回收槽，灌漆时适当转</w:t>
      </w:r>
      <w:r w:rsidRPr="00D55F10" w:rsidR="0051106F">
        <w:rPr>
          <w:rFonts w:ascii="宋体" w:hAnsi="宋体" w:hint="eastAsia"/>
          <w:sz w:val="24"/>
          <w:szCs w:val="24"/>
        </w:rPr>
        <w:t>动钢管，以增加油漆在管内的停留时间，确保管内壁过漆均匀。</w:t>
      </w:r>
    </w:p>
    <w:p w:rsidR="008465FB" w:rsidP="008465FB">
      <w:pPr>
        <w:pStyle w:val="Normal0"/>
        <w:spacing w:before="190" w:after="190" w:line="520" w:lineRule="exact"/>
        <w:rPr>
          <w:rFonts w:ascii="宋体" w:hAnsi="宋体"/>
          <w:color w:val="FF0000"/>
          <w:szCs w:val="28"/>
        </w:rPr>
        <w:sectPr>
          <w:type w:val="nextPage"/>
          <w:pgSz w:w="11907" w:h="16840"/>
          <w:pgMar w:top="1134" w:right="1134" w:bottom="1134" w:left="1134" w:header="851" w:footer="992" w:gutter="0"/>
          <w:pgNumType w:start="11"/>
          <w:cols w:space="720"/>
          <w:titlePg w:val="0"/>
          <w:docGrid w:linePitch="312"/>
        </w:sectPr>
      </w:pPr>
      <w:r>
        <w:rPr>
          <w:sz w:val="24"/>
          <w:szCs w:val="24"/>
        </w:rPr>
        <w:pict>
          <v:shape id="_x0000_s1076" type="#_x0000_t75" style="width:424.55pt;height:250.75pt;margin-top:5.65pt;margin-left:26.25pt;position:absolute;z-index:-251625472" o:oleicon="f">
            <v:imagedata r:id="rId9" o:title=""/>
          </v:shape>
          <o:OLEObject Type="Embed" ProgID="AutoCAD.Drawing.17" ShapeID="_x0000_s1076" DrawAspect="Content" ObjectID="_1758628919" r:id="rId10"/>
        </w:pict>
      </w: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RPr="00D55F10"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RPr="00D55F10" w:rsidP="008465FB">
      <w:pPr>
        <w:pStyle w:val="Normal0"/>
        <w:spacing w:before="190" w:after="190" w:line="520" w:lineRule="exact"/>
        <w:rPr>
          <w:rFonts w:ascii="宋体" w:hAnsi="宋体"/>
          <w:szCs w:val="28"/>
        </w:rPr>
      </w:pPr>
    </w:p>
    <w:p w:rsidR="008465FB" w:rsidP="008465FB">
      <w:pPr>
        <w:pStyle w:val="Normal0"/>
        <w:spacing w:before="190" w:after="190" w:line="520" w:lineRule="exact"/>
        <w:jc w:val="center"/>
        <w:rPr>
          <w:rFonts w:ascii="宋体" w:hAnsi="宋体"/>
          <w:szCs w:val="28"/>
        </w:rPr>
      </w:pPr>
      <w:r>
        <w:rPr>
          <w:rFonts w:ascii="宋体" w:hAnsi="宋体" w:hint="eastAsia"/>
          <w:szCs w:val="28"/>
        </w:rPr>
        <w:t>图</w:t>
      </w:r>
      <w:smartTag w:uri="urn:schemas-microsoft-com:office:smarttags" w:element="chsdate">
        <w:smartTagPr>
          <w:attr w:name="Day" w:val="1"/>
          <w:attr w:name="IsLunarDate" w:val="False"/>
          <w:attr w:name="IsROCDate" w:val="False"/>
          <w:attr w:name="Month" w:val="3"/>
          <w:attr w:name="Year" w:val="2005"/>
        </w:smartTagPr>
        <w:r>
          <w:rPr>
            <w:rFonts w:ascii="宋体" w:hAnsi="宋体" w:hint="eastAsia"/>
            <w:szCs w:val="28"/>
          </w:rPr>
          <w:t>5-3-</w:t>
        </w:r>
        <w:r w:rsidR="0048450E">
          <w:rPr>
            <w:rFonts w:ascii="宋体" w:hAnsi="宋体" w:hint="eastAsia"/>
            <w:szCs w:val="28"/>
          </w:rPr>
          <w:t>1</w:t>
        </w:r>
      </w:smartTag>
      <w:r>
        <w:rPr>
          <w:rFonts w:ascii="宋体" w:hAnsi="宋体" w:hint="eastAsia"/>
          <w:szCs w:val="28"/>
        </w:rPr>
        <w:t>焊管内壁灌漆大样图</w:t>
      </w:r>
    </w:p>
    <w:p w:rsidR="008465FB" w:rsidRPr="005C4C32" w:rsidP="005C4C32">
      <w:pPr>
        <w:pStyle w:val="Normal0"/>
        <w:tabs>
          <w:tab w:val="left" w:pos="993"/>
        </w:tabs>
        <w:spacing w:line="360" w:lineRule="auto"/>
        <w:ind w:firstLine="120" w:firstLineChars="50"/>
        <w:rPr>
          <w:rFonts w:ascii="宋体" w:hAnsi="宋体"/>
          <w:sz w:val="24"/>
          <w:szCs w:val="24"/>
        </w:rPr>
      </w:pPr>
      <w:r w:rsidRPr="005C4C32">
        <w:rPr>
          <w:rFonts w:ascii="宋体" w:hAnsi="宋体" w:hint="eastAsia"/>
          <w:sz w:val="24"/>
          <w:szCs w:val="24"/>
        </w:rPr>
        <w:t>⑤</w:t>
      </w:r>
      <w:r w:rsidRPr="005C4C32" w:rsidR="0051106F">
        <w:rPr>
          <w:rFonts w:ascii="宋体" w:hAnsi="宋体" w:hint="eastAsia"/>
          <w:sz w:val="24"/>
          <w:szCs w:val="24"/>
        </w:rPr>
        <w:t>钢管切断：</w:t>
      </w:r>
    </w:p>
    <w:p w:rsidR="008465FB" w:rsidRPr="005C4C32" w:rsidP="005C4C32">
      <w:pPr>
        <w:pStyle w:val="Normal0"/>
        <w:spacing w:line="360" w:lineRule="auto"/>
        <w:ind w:firstLine="485" w:firstLineChars="202"/>
        <w:rPr>
          <w:rFonts w:ascii="宋体" w:hAnsi="宋体"/>
          <w:sz w:val="24"/>
          <w:szCs w:val="24"/>
        </w:rPr>
      </w:pPr>
      <w:r w:rsidRPr="005C4C32">
        <w:rPr>
          <w:rFonts w:ascii="宋体" w:hAnsi="宋体" w:hint="eastAsia"/>
          <w:sz w:val="24"/>
          <w:szCs w:val="24"/>
        </w:rPr>
        <w:t>钢管切断常用钢锯进行，将需要切断的管子长度量准确并做好标记，放在台虎钳上卡牢固。</w:t>
      </w:r>
    </w:p>
    <w:p w:rsidR="008465FB" w:rsidRPr="005C4C32" w:rsidP="005C4C32">
      <w:pPr>
        <w:pStyle w:val="Normal0"/>
        <w:tabs>
          <w:tab w:val="left" w:pos="993"/>
        </w:tabs>
        <w:spacing w:line="360" w:lineRule="auto"/>
        <w:ind w:firstLine="360" w:firstLineChars="150"/>
        <w:rPr>
          <w:rFonts w:ascii="宋体" w:hAnsi="宋体"/>
          <w:sz w:val="24"/>
          <w:szCs w:val="24"/>
        </w:rPr>
      </w:pPr>
      <w:r>
        <w:rPr>
          <w:rFonts w:ascii="宋体" w:hAnsi="宋体" w:hint="eastAsia"/>
          <w:sz w:val="24"/>
          <w:szCs w:val="24"/>
        </w:rPr>
        <w:t>a</w:t>
      </w:r>
      <w:r w:rsidRPr="005C4C32" w:rsidR="0051106F">
        <w:rPr>
          <w:rFonts w:ascii="宋体" w:hAnsi="宋体" w:hint="eastAsia"/>
          <w:sz w:val="24"/>
          <w:szCs w:val="24"/>
        </w:rPr>
        <w:t>、使用钢锯切断时，要注意保持锯条与钢管的垂直，避免切口出现马蹄口，推锯时稍加用力使其发生切割作用，但用力不能太猛，以免拗断锯条或伤人；回锯时不加用力，锯稍抬起，尽量减少锯条磨损；当管子快要切断时，要减慢锯速，若管子悬空端较长的情况下，应由人抬住或有支架支撑，使管子平稳的锯断，防止拗断锯条及伤人；钢锯使用过程中为防止锯条过热，可以适当在锯条上涂抹润滑油；</w:t>
      </w:r>
    </w:p>
    <w:p w:rsidR="008465FB" w:rsidRPr="005C4C32" w:rsidP="005C4C32">
      <w:pPr>
        <w:pStyle w:val="Normal0"/>
        <w:tabs>
          <w:tab w:val="left" w:pos="993"/>
        </w:tabs>
        <w:spacing w:line="360" w:lineRule="auto"/>
        <w:ind w:firstLine="480" w:firstLineChars="200"/>
        <w:rPr>
          <w:rFonts w:ascii="宋体" w:hAnsi="宋体"/>
          <w:sz w:val="24"/>
          <w:szCs w:val="24"/>
        </w:rPr>
      </w:pPr>
      <w:r>
        <w:rPr>
          <w:rFonts w:ascii="宋体" w:hAnsi="宋体" w:hint="eastAsia"/>
          <w:sz w:val="24"/>
          <w:szCs w:val="24"/>
        </w:rPr>
        <w:t>b</w:t>
      </w:r>
      <w:r w:rsidRPr="005C4C32" w:rsidR="0051106F">
        <w:rPr>
          <w:rFonts w:ascii="宋体" w:hAnsi="宋体" w:hint="eastAsia"/>
          <w:sz w:val="24"/>
          <w:szCs w:val="24"/>
        </w:rPr>
        <w:t>、使用砂轮切割机进行切断作业时，应采用纤维增强型砂轮片，人员身体不能处于砂轮片运行方向同一平面上，操作时用力均匀平稳，以防砂轮片崩裂伤人。</w:t>
      </w:r>
    </w:p>
    <w:p w:rsidR="008465FB" w:rsidRPr="005C4C32" w:rsidP="00535BD0">
      <w:pPr>
        <w:pStyle w:val="Normal0"/>
        <w:tabs>
          <w:tab w:val="left" w:pos="993"/>
        </w:tabs>
        <w:spacing w:line="360" w:lineRule="auto"/>
        <w:ind w:firstLine="120" w:firstLineChars="50"/>
        <w:rPr>
          <w:rFonts w:ascii="宋体" w:hAnsi="宋体"/>
          <w:sz w:val="24"/>
          <w:szCs w:val="24"/>
        </w:rPr>
      </w:pPr>
      <w:r>
        <w:rPr>
          <w:rFonts w:ascii="宋体" w:hAnsi="宋体" w:hint="eastAsia"/>
          <w:sz w:val="24"/>
          <w:szCs w:val="24"/>
        </w:rPr>
        <w:t>⑥</w:t>
      </w:r>
      <w:r w:rsidRPr="005C4C32" w:rsidR="0051106F">
        <w:rPr>
          <w:rFonts w:ascii="宋体" w:hAnsi="宋体" w:hint="eastAsia"/>
          <w:sz w:val="24"/>
          <w:szCs w:val="24"/>
        </w:rPr>
        <w:t>管道切断后需</w:t>
      </w:r>
      <w:r w:rsidRPr="005C4C32" w:rsidR="0051106F">
        <w:rPr>
          <w:rFonts w:ascii="宋体" w:hAnsi="宋体" w:hint="eastAsia"/>
          <w:sz w:val="24"/>
          <w:szCs w:val="24"/>
        </w:rPr>
        <w:t>要将管口卷边、毛刺清理干净，一般采用圆锉或半圆锉锉口，以避免导线穿管时伤及导线。</w:t>
      </w:r>
    </w:p>
    <w:p w:rsidR="008465FB" w:rsidRPr="005C4C32" w:rsidP="00535BD0">
      <w:pPr>
        <w:pStyle w:val="Normal0"/>
        <w:tabs>
          <w:tab w:val="left" w:pos="993"/>
        </w:tabs>
        <w:spacing w:line="360" w:lineRule="auto"/>
        <w:ind w:firstLine="120" w:firstLineChars="50"/>
        <w:rPr>
          <w:rFonts w:ascii="宋体" w:hAnsi="宋体"/>
          <w:sz w:val="24"/>
          <w:szCs w:val="24"/>
        </w:rPr>
      </w:pPr>
      <w:r>
        <w:rPr>
          <w:rFonts w:ascii="宋体" w:hAnsi="宋体" w:hint="eastAsia"/>
          <w:sz w:val="24"/>
          <w:szCs w:val="24"/>
        </w:rPr>
        <w:t>⑦</w:t>
      </w:r>
      <w:r w:rsidRPr="005C4C32" w:rsidR="0051106F">
        <w:rPr>
          <w:rFonts w:ascii="宋体" w:hAnsi="宋体" w:hint="eastAsia"/>
          <w:sz w:val="24"/>
          <w:szCs w:val="24"/>
        </w:rPr>
        <w:t>钢管煨弯：</w:t>
      </w:r>
    </w:p>
    <w:p w:rsidR="008465FB" w:rsidRPr="005C4C32" w:rsidP="00535BD0">
      <w:pPr>
        <w:pStyle w:val="Normal0"/>
        <w:tabs>
          <w:tab w:val="left" w:pos="993"/>
        </w:tabs>
        <w:spacing w:line="360" w:lineRule="auto"/>
        <w:ind w:firstLine="600" w:firstLineChars="250"/>
        <w:rPr>
          <w:rFonts w:ascii="宋体" w:hAnsi="宋体"/>
          <w:sz w:val="24"/>
          <w:szCs w:val="24"/>
        </w:rPr>
      </w:pPr>
      <w:r>
        <w:rPr>
          <w:rFonts w:ascii="宋体" w:hAnsi="宋体" w:hint="eastAsia"/>
          <w:sz w:val="24"/>
          <w:szCs w:val="24"/>
        </w:rPr>
        <w:t>a</w:t>
      </w:r>
      <w:r w:rsidRPr="005C4C32" w:rsidR="0051106F">
        <w:rPr>
          <w:rFonts w:ascii="宋体" w:hAnsi="宋体" w:hint="eastAsia"/>
          <w:sz w:val="24"/>
          <w:szCs w:val="24"/>
        </w:rPr>
        <w:t>、制作样板：现场施工前尽量集中预制弯管，先制作好符合规范要求弧度的不同的样板，以便集中加工时进行对照检查。</w:t>
      </w:r>
    </w:p>
    <w:p w:rsidR="008465FB" w:rsidRPr="005C4C32" w:rsidP="00535BD0">
      <w:pPr>
        <w:pStyle w:val="Normal0"/>
        <w:tabs>
          <w:tab w:val="left" w:pos="993"/>
        </w:tabs>
        <w:spacing w:line="360" w:lineRule="auto"/>
        <w:ind w:firstLine="600" w:firstLineChars="250"/>
        <w:rPr>
          <w:rFonts w:ascii="宋体" w:hAnsi="宋体"/>
          <w:sz w:val="24"/>
          <w:szCs w:val="24"/>
        </w:rPr>
      </w:pPr>
      <w:r>
        <w:rPr>
          <w:rFonts w:ascii="宋体" w:hAnsi="宋体" w:hint="eastAsia"/>
          <w:sz w:val="24"/>
          <w:szCs w:val="24"/>
        </w:rPr>
        <w:t>b</w:t>
      </w:r>
      <w:r w:rsidRPr="005C4C32" w:rsidR="0051106F">
        <w:rPr>
          <w:rFonts w:ascii="宋体" w:hAnsi="宋体" w:hint="eastAsia"/>
          <w:sz w:val="24"/>
          <w:szCs w:val="24"/>
        </w:rPr>
        <w:t>、冷弯</w:t>
      </w:r>
      <w:r w:rsidRPr="005C4C32" w:rsidR="0051106F">
        <w:rPr>
          <w:rFonts w:ascii="宋体" w:hAnsi="宋体" w:hint="eastAsia"/>
          <w:sz w:val="24"/>
          <w:szCs w:val="24"/>
        </w:rPr>
        <w:t>-</w:t>
      </w:r>
      <w:r w:rsidRPr="005C4C32" w:rsidR="0051106F">
        <w:rPr>
          <w:rFonts w:ascii="宋体" w:hAnsi="宋体" w:hint="eastAsia"/>
          <w:sz w:val="24"/>
          <w:szCs w:val="24"/>
        </w:rPr>
        <w:t>手动煨弯法：一般管径在</w:t>
      </w:r>
      <w:r w:rsidRPr="005C4C32" w:rsidR="0051106F">
        <w:rPr>
          <w:rFonts w:ascii="宋体" w:hAnsi="宋体" w:hint="eastAsia"/>
          <w:sz w:val="24"/>
          <w:szCs w:val="24"/>
        </w:rPr>
        <w:t>SC25</w:t>
      </w:r>
      <w:r w:rsidRPr="005C4C32" w:rsidR="0051106F">
        <w:rPr>
          <w:rFonts w:ascii="宋体" w:hAnsi="宋体" w:hint="eastAsia"/>
          <w:sz w:val="24"/>
          <w:szCs w:val="24"/>
        </w:rPr>
        <w:t>以下时，用手扳弯管器进行煨弯，弯管器应根据管径选用，不得以小代大或大器小用；煨弯时把弯管器套在管子需要弯曲的部位（即弯曲点），用脚踩住管子，双手抓住弯管器把杆上部向后用力，用力要适中，使管子略有弯曲，然后逐点向后移动弯管器，重复前次煨弯动作，直至弯曲部位达到需要的弯曲半径和角度。</w:t>
      </w:r>
    </w:p>
    <w:p w:rsidR="008465FB" w:rsidRPr="005C4C32" w:rsidP="00535BD0">
      <w:pPr>
        <w:pStyle w:val="Normal0"/>
        <w:tabs>
          <w:tab w:val="left" w:pos="993"/>
        </w:tabs>
        <w:spacing w:line="360" w:lineRule="auto"/>
        <w:ind w:firstLine="600" w:firstLineChars="250"/>
        <w:rPr>
          <w:rFonts w:ascii="宋体" w:hAnsi="宋体"/>
          <w:sz w:val="24"/>
          <w:szCs w:val="24"/>
        </w:rPr>
        <w:sectPr>
          <w:type w:val="nextPage"/>
          <w:pgSz w:w="11907" w:h="16840"/>
          <w:pgMar w:top="1134" w:right="1134" w:bottom="1134" w:left="1134" w:header="851" w:footer="992" w:gutter="0"/>
          <w:pgNumType w:start="12"/>
          <w:cols w:space="720"/>
          <w:titlePg w:val="0"/>
          <w:docGrid w:linePitch="312"/>
        </w:sectPr>
      </w:pPr>
      <w:r>
        <w:rPr>
          <w:rFonts w:ascii="宋体" w:hAnsi="宋体" w:hint="eastAsia"/>
          <w:sz w:val="24"/>
          <w:szCs w:val="24"/>
        </w:rPr>
        <w:t>c</w:t>
      </w:r>
      <w:r w:rsidRPr="005C4C32" w:rsidR="0051106F">
        <w:rPr>
          <w:rFonts w:ascii="宋体" w:hAnsi="宋体" w:hint="eastAsia"/>
          <w:sz w:val="24"/>
          <w:szCs w:val="24"/>
        </w:rPr>
        <w:t>、冷弯</w:t>
      </w:r>
      <w:r w:rsidRPr="005C4C32" w:rsidR="0051106F">
        <w:rPr>
          <w:rFonts w:ascii="宋体" w:hAnsi="宋体" w:hint="eastAsia"/>
          <w:sz w:val="24"/>
          <w:szCs w:val="24"/>
        </w:rPr>
        <w:t>-</w:t>
      </w:r>
      <w:r w:rsidRPr="005C4C32" w:rsidR="0051106F">
        <w:rPr>
          <w:rFonts w:ascii="宋体" w:hAnsi="宋体" w:hint="eastAsia"/>
          <w:sz w:val="24"/>
          <w:szCs w:val="24"/>
        </w:rPr>
        <w:t>液压弯管法：管径≥</w:t>
      </w:r>
      <w:r w:rsidRPr="005C4C32" w:rsidR="0051106F">
        <w:rPr>
          <w:rFonts w:ascii="宋体" w:hAnsi="宋体" w:hint="eastAsia"/>
          <w:sz w:val="24"/>
          <w:szCs w:val="24"/>
        </w:rPr>
        <w:t>SC32</w:t>
      </w:r>
      <w:r w:rsidRPr="005C4C32" w:rsidR="0051106F">
        <w:rPr>
          <w:rFonts w:ascii="宋体" w:hAnsi="宋体" w:hint="eastAsia"/>
          <w:sz w:val="24"/>
          <w:szCs w:val="24"/>
        </w:rPr>
        <w:t>（≤</w:t>
      </w:r>
      <w:r w:rsidRPr="005C4C32" w:rsidR="0051106F">
        <w:rPr>
          <w:rFonts w:ascii="宋体" w:hAnsi="宋体" w:hint="eastAsia"/>
          <w:sz w:val="24"/>
          <w:szCs w:val="24"/>
        </w:rPr>
        <w:t>SC100</w:t>
      </w:r>
      <w:r w:rsidRPr="005C4C32" w:rsidR="0051106F">
        <w:rPr>
          <w:rFonts w:ascii="宋体" w:hAnsi="宋体" w:hint="eastAsia"/>
          <w:sz w:val="24"/>
          <w:szCs w:val="24"/>
        </w:rPr>
        <w:t>）时宜采用液压弯管器煨弯，模具应按线</w:t>
      </w:r>
    </w:p>
    <w:p w:rsidR="008465FB" w:rsidRPr="005C4C32" w:rsidP="00535BD0">
      <w:pPr>
        <w:pStyle w:val="Normal0"/>
        <w:tabs>
          <w:tab w:val="left" w:pos="993"/>
        </w:tabs>
        <w:spacing w:line="360" w:lineRule="auto"/>
        <w:ind w:firstLine="600" w:firstLineChars="250"/>
        <w:rPr>
          <w:rFonts w:ascii="宋体" w:hAnsi="宋体"/>
          <w:sz w:val="24"/>
          <w:szCs w:val="24"/>
        </w:rPr>
      </w:pPr>
      <w:r w:rsidRPr="005C4C32" w:rsidR="0051106F">
        <w:rPr>
          <w:rFonts w:ascii="宋体" w:hAnsi="宋体" w:hint="eastAsia"/>
          <w:sz w:val="24"/>
          <w:szCs w:val="24"/>
        </w:rPr>
        <w:t>管弯曲半径的要求选定，将画好线的管子放入弯管器模具内，使管子的弯曲点对准弯管器的起弯点，然后拧紧夹具，拧紧</w:t>
      </w:r>
      <w:r w:rsidRPr="005C4C32" w:rsidR="0051106F">
        <w:rPr>
          <w:rFonts w:ascii="宋体" w:hAnsi="宋体" w:hint="eastAsia"/>
          <w:sz w:val="24"/>
          <w:szCs w:val="24"/>
        </w:rPr>
        <w:t>液压阀开关，按动液压加压柄，在管子弯曲角度大于所需角度</w:t>
      </w:r>
      <w:r w:rsidRPr="005C4C32" w:rsidR="0051106F">
        <w:rPr>
          <w:rFonts w:ascii="宋体" w:hAnsi="宋体" w:hint="eastAsia"/>
          <w:sz w:val="24"/>
          <w:szCs w:val="24"/>
        </w:rPr>
        <w:t>1-2</w:t>
      </w:r>
      <w:r w:rsidRPr="005C4C32" w:rsidR="0051106F">
        <w:rPr>
          <w:rFonts w:ascii="宋体" w:hAnsi="宋体" w:hint="eastAsia"/>
          <w:sz w:val="24"/>
          <w:szCs w:val="24"/>
        </w:rPr>
        <w:t>°时停止，旋松液压阀开关，将弯管器退回起弯点，用“弯管样板”复核弯曲半径和角度，合格品取出堆放整齐，不合格品需二次调整，调整后仍不合格并无法再调整的需标记为不合格品，登记后存入废品堆，严禁不合格品进入施工现场。注意液压弯管时用力不可过猛，管外壁与模具需配合贴紧，否则管子容易产生凹瘪现象。</w:t>
      </w:r>
    </w:p>
    <w:p w:rsidR="008465FB" w:rsidRPr="00C005E0" w:rsidP="00C005E0">
      <w:pPr>
        <w:pStyle w:val="Heading2"/>
        <w:spacing w:before="0" w:after="0" w:line="360" w:lineRule="auto"/>
        <w:rPr>
          <w:b w:val="0"/>
          <w:sz w:val="24"/>
          <w:szCs w:val="24"/>
        </w:rPr>
      </w:pPr>
      <w:bookmarkStart w:id="87" w:name="_Toc364406869"/>
      <w:r>
        <w:rPr>
          <w:rFonts w:hint="eastAsia"/>
          <w:b w:val="0"/>
          <w:sz w:val="24"/>
          <w:szCs w:val="24"/>
        </w:rPr>
        <w:t>5</w:t>
      </w:r>
      <w:r w:rsidRPr="00C005E0" w:rsidR="0051106F">
        <w:rPr>
          <w:rFonts w:hint="eastAsia"/>
          <w:b w:val="0"/>
          <w:sz w:val="24"/>
          <w:szCs w:val="24"/>
        </w:rPr>
        <w:t>.4</w:t>
      </w:r>
      <w:r w:rsidRPr="00C005E0" w:rsidR="0051106F">
        <w:rPr>
          <w:rFonts w:hint="eastAsia"/>
          <w:b w:val="0"/>
          <w:sz w:val="24"/>
          <w:szCs w:val="24"/>
        </w:rPr>
        <w:t>、管盒安装：</w:t>
      </w:r>
      <w:bookmarkEnd w:id="87"/>
    </w:p>
    <w:p w:rsidR="008465FB" w:rsidP="009B40DD">
      <w:pPr>
        <w:pStyle w:val="Normal0"/>
        <w:tabs>
          <w:tab w:val="left" w:pos="993"/>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.4.1</w:t>
        </w:r>
      </w:smartTag>
      <w:r w:rsidR="00F5267C">
        <w:rPr>
          <w:rFonts w:ascii="宋体" w:hAnsi="宋体" w:hint="eastAsia"/>
          <w:sz w:val="24"/>
          <w:szCs w:val="24"/>
        </w:rPr>
        <w:t>、</w:t>
      </w:r>
      <w:r w:rsidRPr="009B40DD" w:rsidR="0051106F">
        <w:rPr>
          <w:rFonts w:ascii="宋体" w:hAnsi="宋体" w:hint="eastAsia"/>
          <w:sz w:val="24"/>
          <w:szCs w:val="24"/>
        </w:rPr>
        <w:t>安装前预制：暗装接线盒安装前需预制加工，接线盒侧均需刷防锈漆，在进入接线盒的关口有效封堵后，接线盒内用锯木屑灰土混合物填塞，再用封口胶带封口，具体做法如图</w:t>
      </w:r>
      <w:smartTag w:uri="urn:schemas-microsoft-com:office:smarttags" w:element="chsdate">
        <w:smartTagPr>
          <w:attr w:name="Day" w:val="1"/>
          <w:attr w:name="IsLunarDate" w:val="False"/>
          <w:attr w:name="IsROCDate" w:val="False"/>
          <w:attr w:name="Month" w:val="4"/>
          <w:attr w:name="Year" w:val="2005"/>
        </w:smartTagPr>
        <w:r w:rsidRPr="009B40DD" w:rsidR="0051106F">
          <w:rPr>
            <w:rFonts w:ascii="宋体" w:hAnsi="宋体" w:hint="eastAsia"/>
            <w:sz w:val="24"/>
            <w:szCs w:val="24"/>
          </w:rPr>
          <w:t>5-4-1</w:t>
        </w:r>
      </w:smartTag>
      <w:r w:rsidRPr="009B40DD" w:rsidR="0051106F">
        <w:rPr>
          <w:rFonts w:ascii="宋体" w:hAnsi="宋体" w:hint="eastAsia"/>
          <w:sz w:val="24"/>
          <w:szCs w:val="24"/>
        </w:rPr>
        <w:t>所示；</w:t>
      </w:r>
    </w:p>
    <w:p w:rsidR="008465FB" w:rsidP="008465FB">
      <w:pPr>
        <w:pStyle w:val="Normal0"/>
        <w:spacing w:before="190" w:after="190" w:line="520" w:lineRule="exact"/>
        <w:rPr>
          <w:rFonts w:ascii="宋体" w:hAnsi="宋体"/>
          <w:color w:val="FF0000"/>
          <w:szCs w:val="28"/>
        </w:rPr>
      </w:pPr>
      <w:r>
        <w:rPr>
          <w:rFonts w:ascii="宋体" w:hAnsi="宋体"/>
          <w:szCs w:val="28"/>
        </w:rPr>
        <w:pict>
          <v:shape id="_x0000_s1077" type="#_x0000_t75" style="width:413.1pt;height:407.55pt;margin-top:11.45pt;margin-left:32.75pt;position:absolute;z-index:-251604992" o:oleicon="f">
            <v:imagedata r:id="rId11" o:title=""/>
          </v:shape>
          <o:OLEObject Type="Embed" ProgID="AutoCAD.Drawing.17" ShapeID="_x0000_s1077" DrawAspect="Content" ObjectID="_1758628920" r:id="rId12"/>
        </w:pict>
      </w:r>
    </w:p>
    <w:p w:rsidR="008465FB" w:rsidP="008465FB">
      <w:pPr>
        <w:pStyle w:val="Normal0"/>
        <w:spacing w:before="190" w:after="190" w:line="520" w:lineRule="exact"/>
        <w:rPr>
          <w:rFonts w:ascii="宋体" w:hAnsi="宋体"/>
          <w:color w:val="FF0000"/>
          <w:szCs w:val="28"/>
        </w:rPr>
      </w:pPr>
    </w:p>
    <w:p w:rsidR="008465FB" w:rsidP="008465FB">
      <w:pPr>
        <w:pStyle w:val="Normal0"/>
        <w:spacing w:before="190" w:after="190" w:line="520" w:lineRule="exact"/>
        <w:rPr>
          <w:rFonts w:ascii="宋体" w:hAnsi="宋体"/>
          <w:color w:val="FF0000"/>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8465FB">
      <w:pPr>
        <w:pStyle w:val="Normal0"/>
        <w:spacing w:before="190" w:after="190" w:line="520" w:lineRule="exact"/>
        <w:rPr>
          <w:rFonts w:ascii="宋体" w:hAnsi="宋体"/>
          <w:szCs w:val="28"/>
        </w:rPr>
      </w:pPr>
    </w:p>
    <w:p w:rsidR="008465FB" w:rsidP="007A678C">
      <w:pPr>
        <w:pStyle w:val="Normal0"/>
        <w:jc w:val="center"/>
        <w:rPr>
          <w:rFonts w:ascii="宋体" w:hAnsi="宋体"/>
          <w:szCs w:val="28"/>
        </w:rPr>
        <w:sectPr>
          <w:type w:val="nextPage"/>
          <w:pgSz w:w="11907" w:h="16840"/>
          <w:pgMar w:top="1134" w:right="1134" w:bottom="1134" w:left="1134" w:header="851" w:footer="992" w:gutter="0"/>
          <w:pgNumType w:start="13"/>
          <w:cols w:space="720"/>
          <w:titlePg w:val="0"/>
          <w:docGrid w:linePitch="312"/>
        </w:sectPr>
      </w:pPr>
      <w:r>
        <w:rPr>
          <w:rFonts w:ascii="宋体" w:hAnsi="宋体" w:hint="eastAsia"/>
          <w:szCs w:val="28"/>
        </w:rPr>
        <w:t>图</w:t>
      </w:r>
      <w:smartTag w:uri="urn:schemas-microsoft-com:office:smarttags" w:element="chsdate">
        <w:smartTagPr>
          <w:attr w:name="Day" w:val="1"/>
          <w:attr w:name="IsLunarDate" w:val="False"/>
          <w:attr w:name="IsROCDate" w:val="False"/>
          <w:attr w:name="Month" w:val="4"/>
          <w:attr w:name="Year" w:val="2005"/>
        </w:smartTagPr>
        <w:r>
          <w:rPr>
            <w:rFonts w:ascii="宋体" w:hAnsi="宋体" w:hint="eastAsia"/>
            <w:szCs w:val="28"/>
          </w:rPr>
          <w:t>5-4-1</w:t>
        </w:r>
      </w:smartTag>
      <w:r>
        <w:rPr>
          <w:rFonts w:ascii="宋体" w:hAnsi="宋体" w:hint="eastAsia"/>
          <w:szCs w:val="28"/>
        </w:rPr>
        <w:t xml:space="preserve"> </w:t>
      </w:r>
      <w:r>
        <w:rPr>
          <w:rFonts w:ascii="宋体" w:hAnsi="宋体" w:hint="eastAsia"/>
          <w:szCs w:val="28"/>
        </w:rPr>
        <w:t>接线盒预制大样图</w:t>
      </w:r>
    </w:p>
    <w:p w:rsidR="009B40DD" w:rsidRPr="009B40DD" w:rsidP="009B40DD">
      <w:pPr>
        <w:pStyle w:val="Normal0"/>
        <w:tabs>
          <w:tab w:val="left" w:pos="993"/>
        </w:tabs>
        <w:ind w:firstLine="120" w:firstLineChars="50"/>
        <w:rPr>
          <w:rFonts w:ascii="宋体" w:hAnsi="宋体"/>
          <w:sz w:val="24"/>
          <w:szCs w:val="24"/>
        </w:rPr>
      </w:pPr>
      <w:r>
        <w:rPr>
          <w:rFonts w:ascii="宋体" w:hAnsi="宋体"/>
          <w:sz w:val="24"/>
          <w:szCs w:val="24"/>
        </w:rPr>
        <w:pict>
          <v:shape id="_x0000_s1078" type="#_x0000_t75" style="width:309.75pt;height:137.2pt;margin-top:35.1pt;margin-left:42pt;position:absolute;z-index:251712512">
            <v:imagedata r:id="rId13" o:title=""/>
            <w10:wrap type="topAndBottom"/>
          </v:shape>
        </w:pict>
      </w:r>
      <w:smartTag w:uri="urn:schemas-microsoft-com:office:smarttags" w:element="chsdate">
        <w:smartTagPr>
          <w:attr w:name="Day" w:val="30"/>
          <w:attr w:name="IsLunarDate" w:val="False"/>
          <w:attr w:name="IsROCDate" w:val="False"/>
          <w:attr w:name="Month" w:val="12"/>
          <w:attr w:name="Year" w:val="1899"/>
        </w:smartTagPr>
        <w:r w:rsidR="007A678C">
          <w:rPr>
            <w:rFonts w:ascii="宋体" w:hAnsi="宋体" w:hint="eastAsia"/>
            <w:sz w:val="24"/>
            <w:szCs w:val="24"/>
          </w:rPr>
          <w:t>5</w:t>
        </w:r>
        <w:r w:rsidRPr="009B40DD" w:rsidR="008465FB">
          <w:rPr>
            <w:rFonts w:ascii="宋体" w:hAnsi="宋体" w:hint="eastAsia"/>
            <w:sz w:val="24"/>
            <w:szCs w:val="24"/>
          </w:rPr>
          <w:t>.4.2</w:t>
        </w:r>
      </w:smartTag>
      <w:r w:rsidRPr="009B40DD" w:rsidR="008465FB">
        <w:rPr>
          <w:rFonts w:ascii="宋体" w:hAnsi="宋体" w:hint="eastAsia"/>
          <w:sz w:val="24"/>
          <w:szCs w:val="24"/>
        </w:rPr>
        <w:t>、现浇混凝土楼板上的接线盒预埋用铁钉钉在模板上固定，再配管，并在模板上做出标记。如下图：</w:t>
      </w:r>
    </w:p>
    <w:p w:rsidR="008465FB" w:rsidP="008465FB">
      <w:pPr>
        <w:pStyle w:val="Normal0"/>
        <w:spacing w:before="190" w:after="190" w:line="520" w:lineRule="exact"/>
        <w:jc w:val="center"/>
        <w:rPr>
          <w:rFonts w:ascii="宋体" w:hAnsi="宋体"/>
          <w:szCs w:val="28"/>
        </w:rPr>
      </w:pPr>
      <w:r>
        <w:rPr>
          <w:rFonts w:ascii="宋体" w:hAnsi="宋体" w:hint="eastAsia"/>
          <w:szCs w:val="28"/>
        </w:rPr>
        <w:t>图</w:t>
      </w:r>
      <w:smartTag w:uri="urn:schemas-microsoft-com:office:smarttags" w:element="chsdate">
        <w:smartTagPr>
          <w:attr w:name="Day" w:val="2"/>
          <w:attr w:name="IsLunarDate" w:val="False"/>
          <w:attr w:name="IsROCDate" w:val="False"/>
          <w:attr w:name="Month" w:val="4"/>
          <w:attr w:name="Year" w:val="2005"/>
        </w:smartTagPr>
        <w:r>
          <w:rPr>
            <w:rFonts w:ascii="宋体" w:hAnsi="宋体" w:hint="eastAsia"/>
            <w:szCs w:val="28"/>
          </w:rPr>
          <w:t>5-4-2</w:t>
        </w:r>
      </w:smartTag>
      <w:r>
        <w:rPr>
          <w:rFonts w:ascii="宋体" w:hAnsi="宋体" w:hint="eastAsia"/>
          <w:szCs w:val="28"/>
        </w:rPr>
        <w:t xml:space="preserve"> </w:t>
      </w:r>
      <w:r>
        <w:rPr>
          <w:rFonts w:ascii="宋体" w:hAnsi="宋体" w:hint="eastAsia"/>
          <w:szCs w:val="28"/>
        </w:rPr>
        <w:t>现浇混凝土楼板上接线盒预埋图</w:t>
      </w:r>
    </w:p>
    <w:p w:rsidR="008465FB" w:rsidRPr="009B40DD" w:rsidP="009B40DD">
      <w:pPr>
        <w:pStyle w:val="Normal0"/>
        <w:tabs>
          <w:tab w:val="left" w:pos="993"/>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.4.3</w:t>
        </w:r>
      </w:smartTag>
      <w:r w:rsidRPr="009B40DD" w:rsidR="0051106F">
        <w:rPr>
          <w:rFonts w:ascii="宋体" w:hAnsi="宋体" w:hint="eastAsia"/>
          <w:sz w:val="24"/>
          <w:szCs w:val="24"/>
        </w:rPr>
        <w:t>、现浇混凝土柱、墙上的接线盒预埋用自制的“井”字型钢筋架将接线盒卡好后与钢筋绑扎固定，并仔细核对标高，接线盒底端标高应以比要求标高高</w:t>
      </w:r>
      <w:smartTag w:uri="urn:schemas-microsoft-com:office:smarttags" w:element="chmetcnv">
        <w:smartTagPr>
          <w:attr w:name="HasSpace" w:val="False"/>
          <w:attr w:name="Negative" w:val="False"/>
          <w:attr w:name="NumberType" w:val="1"/>
          <w:attr w:name="SourceValue" w:val="1"/>
          <w:attr w:name="TCSC" w:val="0"/>
          <w:attr w:name="UnitName" w:val="cm"/>
        </w:smartTagPr>
        <w:r w:rsidRPr="009B40DD" w:rsidR="0051106F">
          <w:rPr>
            <w:rFonts w:ascii="宋体" w:hAnsi="宋体" w:hint="eastAsia"/>
            <w:sz w:val="24"/>
            <w:szCs w:val="24"/>
          </w:rPr>
          <w:t>1CM</w:t>
        </w:r>
      </w:smartTag>
      <w:r w:rsidRPr="009B40DD" w:rsidR="0051106F">
        <w:rPr>
          <w:rFonts w:ascii="宋体" w:hAnsi="宋体" w:hint="eastAsia"/>
          <w:sz w:val="24"/>
          <w:szCs w:val="24"/>
        </w:rPr>
        <w:t>为宜，如图</w:t>
      </w:r>
      <w:smartTag w:uri="urn:schemas-microsoft-com:office:smarttags" w:element="chsdate">
        <w:smartTagPr>
          <w:attr w:name="Day" w:val="3"/>
          <w:attr w:name="IsLunarDate" w:val="False"/>
          <w:attr w:name="IsROCDate" w:val="False"/>
          <w:attr w:name="Month" w:val="4"/>
          <w:attr w:name="Year" w:val="2005"/>
        </w:smartTagPr>
        <w:r w:rsidRPr="009B40DD" w:rsidR="0051106F">
          <w:rPr>
            <w:rFonts w:ascii="宋体" w:hAnsi="宋体" w:hint="eastAsia"/>
            <w:sz w:val="24"/>
            <w:szCs w:val="24"/>
          </w:rPr>
          <w:t>5-4-3</w:t>
        </w:r>
      </w:smartTag>
      <w:r w:rsidRPr="009B40DD" w:rsidR="0051106F">
        <w:rPr>
          <w:rFonts w:ascii="宋体" w:hAnsi="宋体" w:hint="eastAsia"/>
          <w:sz w:val="24"/>
          <w:szCs w:val="24"/>
        </w:rPr>
        <w:t>及</w:t>
      </w:r>
      <w:r w:rsidRPr="009B40DD" w:rsidR="0051106F">
        <w:rPr>
          <w:rFonts w:ascii="宋体" w:hAnsi="宋体" w:hint="eastAsia"/>
          <w:sz w:val="24"/>
          <w:szCs w:val="24"/>
        </w:rPr>
        <w:t>5-4-4</w:t>
      </w:r>
      <w:r w:rsidRPr="009B40DD" w:rsidR="0051106F">
        <w:rPr>
          <w:rFonts w:ascii="宋体" w:hAnsi="宋体" w:hint="eastAsia"/>
          <w:sz w:val="24"/>
          <w:szCs w:val="24"/>
        </w:rPr>
        <w:t>所示：</w:t>
      </w:r>
    </w:p>
    <w:p w:rsidR="008465FB" w:rsidP="00F5267C">
      <w:pPr>
        <w:pStyle w:val="Normal0"/>
        <w:spacing w:line="360" w:lineRule="auto"/>
        <w:jc w:val="center"/>
        <w:rPr>
          <w:rFonts w:ascii="宋体" w:hAnsi="宋体"/>
          <w:szCs w:val="28"/>
        </w:rPr>
      </w:pPr>
      <w:r>
        <w:rPr>
          <w:rFonts w:ascii="宋体" w:hAnsi="宋体"/>
          <w:szCs w:val="28"/>
        </w:rPr>
        <w:pict>
          <v:shape id="_x0000_s1079" type="#_x0000_t75" style="width:417.1pt;height:226pt;margin-top:15.5pt;margin-left:37.75pt;position:absolute;z-index:251713536">
            <v:imagedata r:id="rId14" o:title=""/>
            <w10:wrap type="topAndBottom"/>
          </v:shape>
        </w:pict>
      </w:r>
      <w:r>
        <w:rPr>
          <w:rFonts w:ascii="宋体" w:hAnsi="宋体" w:hint="eastAsia"/>
          <w:szCs w:val="28"/>
        </w:rPr>
        <w:t>图</w:t>
      </w:r>
      <w:smartTag w:uri="urn:schemas-microsoft-com:office:smarttags" w:element="chsdate">
        <w:smartTagPr>
          <w:attr w:name="Day" w:val="3"/>
          <w:attr w:name="IsLunarDate" w:val="False"/>
          <w:attr w:name="IsROCDate" w:val="False"/>
          <w:attr w:name="Month" w:val="4"/>
          <w:attr w:name="Year" w:val="2005"/>
        </w:smartTagPr>
        <w:r>
          <w:rPr>
            <w:rFonts w:ascii="宋体" w:hAnsi="宋体" w:hint="eastAsia"/>
            <w:szCs w:val="28"/>
          </w:rPr>
          <w:t>5-4-3</w:t>
        </w:r>
      </w:smartTag>
      <w:r>
        <w:rPr>
          <w:rFonts w:ascii="宋体" w:hAnsi="宋体" w:hint="eastAsia"/>
          <w:szCs w:val="28"/>
        </w:rPr>
        <w:t xml:space="preserve"> </w:t>
      </w:r>
      <w:r>
        <w:rPr>
          <w:rFonts w:ascii="宋体" w:hAnsi="宋体" w:hint="eastAsia"/>
          <w:szCs w:val="28"/>
        </w:rPr>
        <w:t>现浇混凝土柱、墙上接线盒预埋图</w:t>
      </w:r>
    </w:p>
    <w:p w:rsidR="008465FB" w:rsidP="008465FB">
      <w:pPr>
        <w:pStyle w:val="Normal0"/>
        <w:spacing w:before="190" w:after="190" w:line="520" w:lineRule="exact"/>
        <w:jc w:val="center"/>
        <w:rPr>
          <w:rFonts w:ascii="宋体" w:hAnsi="宋体"/>
          <w:szCs w:val="28"/>
        </w:rPr>
      </w:pPr>
      <w:r>
        <w:rPr>
          <w:rFonts w:ascii="宋体" w:hAnsi="宋体"/>
          <w:szCs w:val="28"/>
        </w:rPr>
        <w:pict>
          <v:shape id="_x0000_s1080" type="#_x0000_t75" style="width:303pt;height:268.5pt;margin-top:17pt;margin-left:48.35pt;position:absolute;z-index:-251601920">
            <v:imagedata r:id="rId15" o:title=""/>
          </v:shape>
        </w:pict>
      </w:r>
    </w:p>
    <w:p w:rsidR="008465FB" w:rsidP="008465FB">
      <w:pPr>
        <w:pStyle w:val="Normal0"/>
        <w:spacing w:before="190" w:after="190" w:line="520" w:lineRule="exact"/>
        <w:jc w:val="center"/>
        <w:rPr>
          <w:rFonts w:ascii="宋体" w:hAnsi="宋体"/>
          <w:szCs w:val="28"/>
        </w:rPr>
      </w:pPr>
    </w:p>
    <w:p w:rsidR="008465FB" w:rsidP="008465FB">
      <w:pPr>
        <w:pStyle w:val="Normal0"/>
        <w:spacing w:before="190" w:after="190" w:line="520" w:lineRule="exact"/>
        <w:jc w:val="center"/>
        <w:rPr>
          <w:rFonts w:ascii="宋体" w:hAnsi="宋体"/>
          <w:szCs w:val="28"/>
        </w:rPr>
      </w:pPr>
    </w:p>
    <w:p w:rsidR="008465FB" w:rsidP="008465FB">
      <w:pPr>
        <w:pStyle w:val="Normal0"/>
        <w:spacing w:before="190" w:after="190" w:line="520" w:lineRule="exact"/>
        <w:jc w:val="center"/>
        <w:rPr>
          <w:rFonts w:ascii="宋体" w:hAnsi="宋体"/>
          <w:szCs w:val="28"/>
        </w:rPr>
      </w:pPr>
    </w:p>
    <w:p w:rsidR="008465FB" w:rsidP="008465FB">
      <w:pPr>
        <w:pStyle w:val="Normal0"/>
        <w:spacing w:before="190" w:after="190" w:line="520" w:lineRule="exact"/>
        <w:jc w:val="center"/>
        <w:rPr>
          <w:rFonts w:ascii="宋体" w:hAnsi="宋体"/>
          <w:szCs w:val="28"/>
        </w:rPr>
        <w:sectPr>
          <w:type w:val="nextPage"/>
          <w:pgSz w:w="11907" w:h="16840"/>
          <w:pgMar w:top="1134" w:right="1134" w:bottom="1134" w:left="1134" w:header="851" w:footer="992" w:gutter="0"/>
          <w:pgNumType w:start="14"/>
          <w:cols w:space="720"/>
          <w:titlePg w:val="0"/>
          <w:docGrid w:linePitch="312"/>
        </w:sectPr>
      </w:pPr>
    </w:p>
    <w:p w:rsidR="008465FB" w:rsidP="008465FB">
      <w:pPr>
        <w:pStyle w:val="Normal0"/>
        <w:spacing w:before="190" w:after="190" w:line="520" w:lineRule="exact"/>
        <w:jc w:val="center"/>
        <w:rPr>
          <w:rFonts w:ascii="宋体" w:hAnsi="宋体"/>
          <w:szCs w:val="28"/>
        </w:rPr>
      </w:pPr>
    </w:p>
    <w:p w:rsidR="008465FB" w:rsidP="008465FB">
      <w:pPr>
        <w:pStyle w:val="Normal0"/>
        <w:spacing w:before="190" w:after="190" w:line="520" w:lineRule="exact"/>
        <w:jc w:val="center"/>
        <w:rPr>
          <w:rFonts w:ascii="宋体" w:hAnsi="宋体"/>
          <w:szCs w:val="28"/>
        </w:rPr>
      </w:pPr>
    </w:p>
    <w:p w:rsidR="008465FB" w:rsidP="00F5267C">
      <w:pPr>
        <w:pStyle w:val="Normal0"/>
        <w:spacing w:before="190" w:after="190" w:line="520" w:lineRule="exact"/>
        <w:rPr>
          <w:rFonts w:ascii="宋体" w:hAnsi="宋体"/>
          <w:szCs w:val="28"/>
        </w:rPr>
      </w:pPr>
    </w:p>
    <w:p w:rsidR="008465FB" w:rsidP="00F5267C">
      <w:pPr>
        <w:pStyle w:val="Normal0"/>
        <w:spacing w:line="360" w:lineRule="auto"/>
        <w:jc w:val="center"/>
        <w:rPr>
          <w:rFonts w:ascii="宋体" w:hAnsi="宋体"/>
          <w:szCs w:val="28"/>
        </w:rPr>
      </w:pPr>
      <w:r>
        <w:rPr>
          <w:rFonts w:ascii="宋体" w:hAnsi="宋体" w:hint="eastAsia"/>
          <w:szCs w:val="28"/>
        </w:rPr>
        <w:t>图</w:t>
      </w:r>
      <w:smartTag w:uri="urn:schemas-microsoft-com:office:smarttags" w:element="chsdate">
        <w:smartTagPr>
          <w:attr w:name="Day" w:val="4"/>
          <w:attr w:name="IsLunarDate" w:val="False"/>
          <w:attr w:name="IsROCDate" w:val="False"/>
          <w:attr w:name="Month" w:val="4"/>
          <w:attr w:name="Year" w:val="2005"/>
        </w:smartTagPr>
        <w:r>
          <w:rPr>
            <w:rFonts w:ascii="宋体" w:hAnsi="宋体" w:hint="eastAsia"/>
            <w:szCs w:val="28"/>
          </w:rPr>
          <w:t>5-4-4</w:t>
        </w:r>
      </w:smartTag>
      <w:r>
        <w:rPr>
          <w:rFonts w:ascii="宋体" w:hAnsi="宋体" w:hint="eastAsia"/>
          <w:szCs w:val="28"/>
        </w:rPr>
        <w:t xml:space="preserve"> </w:t>
      </w:r>
      <w:r>
        <w:rPr>
          <w:rFonts w:ascii="宋体" w:hAnsi="宋体" w:hint="eastAsia"/>
          <w:szCs w:val="28"/>
        </w:rPr>
        <w:t>接线盒标高做法示意图</w:t>
      </w:r>
    </w:p>
    <w:p w:rsidR="008465FB" w:rsidRPr="009B40DD" w:rsidP="009B40DD">
      <w:pPr>
        <w:pStyle w:val="Normal0"/>
        <w:tabs>
          <w:tab w:val="left" w:pos="993"/>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w:t>
        </w:r>
        <w:r>
          <w:rPr>
            <w:rFonts w:ascii="宋体" w:hAnsi="宋体" w:hint="eastAsia"/>
            <w:sz w:val="24"/>
            <w:szCs w:val="24"/>
          </w:rPr>
          <w:t>4</w:t>
        </w:r>
      </w:smartTag>
      <w:r>
        <w:rPr>
          <w:rFonts w:ascii="宋体" w:hAnsi="宋体" w:hint="eastAsia"/>
          <w:sz w:val="24"/>
          <w:szCs w:val="24"/>
        </w:rPr>
        <w:t>、</w:t>
      </w:r>
      <w:r w:rsidRPr="009B40DD" w:rsidR="0051106F">
        <w:rPr>
          <w:rFonts w:ascii="宋体" w:hAnsi="宋体" w:hint="eastAsia"/>
          <w:sz w:val="24"/>
          <w:szCs w:val="24"/>
        </w:rPr>
        <w:t>接线盒必须与管路可靠接地，暗埋接线盒与焊接钢管采用圆钢与接线盒折边处点焊接地。</w:t>
      </w:r>
    </w:p>
    <w:p w:rsidR="008465FB" w:rsidRPr="009B40DD" w:rsidP="009B40DD">
      <w:pPr>
        <w:pStyle w:val="Normal0"/>
        <w:tabs>
          <w:tab w:val="left" w:pos="993"/>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w:t>
        </w:r>
        <w:r>
          <w:rPr>
            <w:rFonts w:ascii="宋体" w:hAnsi="宋体" w:hint="eastAsia"/>
            <w:sz w:val="24"/>
            <w:szCs w:val="24"/>
          </w:rPr>
          <w:t>5</w:t>
        </w:r>
      </w:smartTag>
      <w:r w:rsidRPr="009B40DD" w:rsidR="0051106F">
        <w:rPr>
          <w:rFonts w:ascii="宋体" w:hAnsi="宋体" w:hint="eastAsia"/>
          <w:sz w:val="24"/>
          <w:szCs w:val="24"/>
        </w:rPr>
        <w:t>、接线盒安装固定牢固后方可配管，配管采用套筒焊接连接，必须采取满焊施工，以防混凝土浆进入管内堵塞管道。</w:t>
      </w:r>
    </w:p>
    <w:p w:rsidR="008465FB" w:rsidRPr="009B40DD" w:rsidP="009B40DD">
      <w:pPr>
        <w:pStyle w:val="Normal0"/>
        <w:tabs>
          <w:tab w:val="left" w:pos="993"/>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w:t>
        </w:r>
        <w:r>
          <w:rPr>
            <w:rFonts w:ascii="宋体" w:hAnsi="宋体" w:hint="eastAsia"/>
            <w:sz w:val="24"/>
            <w:szCs w:val="24"/>
          </w:rPr>
          <w:t>6</w:t>
        </w:r>
      </w:smartTag>
      <w:r w:rsidRPr="009B40DD" w:rsidR="0051106F">
        <w:rPr>
          <w:rFonts w:ascii="宋体" w:hAnsi="宋体" w:hint="eastAsia"/>
          <w:sz w:val="24"/>
          <w:szCs w:val="24"/>
        </w:rPr>
        <w:t>、暗埋于混凝土楼板及剪力墙的管道外需保证</w:t>
      </w:r>
      <w:smartTag w:uri="urn:schemas-microsoft-com:office:smarttags" w:element="chmetcnv">
        <w:smartTagPr>
          <w:attr w:name="HasSpace" w:val="False"/>
          <w:attr w:name="Negative" w:val="False"/>
          <w:attr w:name="NumberType" w:val="1"/>
          <w:attr w:name="SourceValue" w:val="15"/>
          <w:attr w:name="TCSC" w:val="0"/>
          <w:attr w:name="UnitName" w:val="mm"/>
        </w:smartTagPr>
        <w:r w:rsidRPr="009B40DD" w:rsidR="0051106F">
          <w:rPr>
            <w:rFonts w:ascii="宋体" w:hAnsi="宋体" w:hint="eastAsia"/>
            <w:sz w:val="24"/>
            <w:szCs w:val="24"/>
          </w:rPr>
          <w:t>15mm</w:t>
        </w:r>
      </w:smartTag>
      <w:r w:rsidRPr="009B40DD" w:rsidR="0051106F">
        <w:rPr>
          <w:rFonts w:ascii="宋体" w:hAnsi="宋体" w:hint="eastAsia"/>
          <w:sz w:val="24"/>
          <w:szCs w:val="24"/>
        </w:rPr>
        <w:t>以上的保护层，楼板上敷设时注意避免三层及三层以上管道于同一点交叉。</w:t>
      </w:r>
    </w:p>
    <w:p w:rsidR="008465FB" w:rsidRPr="009B40DD" w:rsidP="009B40DD">
      <w:pPr>
        <w:pStyle w:val="Normal0"/>
        <w:tabs>
          <w:tab w:val="left" w:pos="1134"/>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w:t>
        </w:r>
        <w:r>
          <w:rPr>
            <w:rFonts w:ascii="宋体" w:hAnsi="宋体" w:hint="eastAsia"/>
            <w:sz w:val="24"/>
            <w:szCs w:val="24"/>
          </w:rPr>
          <w:t>7</w:t>
        </w:r>
      </w:smartTag>
      <w:r w:rsidRPr="009B40DD" w:rsidR="0051106F">
        <w:rPr>
          <w:rFonts w:ascii="宋体" w:hAnsi="宋体" w:hint="eastAsia"/>
          <w:sz w:val="24"/>
          <w:szCs w:val="24"/>
        </w:rPr>
        <w:t>、暗埋管路超过一定长度时，管路中应加装接线盒，具体为管路直线段不超过</w:t>
      </w:r>
      <w:smartTag w:uri="urn:schemas-microsoft-com:office:smarttags" w:element="chmetcnv">
        <w:smartTagPr>
          <w:attr w:name="HasSpace" w:val="False"/>
          <w:attr w:name="Negative" w:val="False"/>
          <w:attr w:name="NumberType" w:val="1"/>
          <w:attr w:name="SourceValue" w:val="30"/>
          <w:attr w:name="TCSC" w:val="0"/>
          <w:attr w:name="UnitName" w:val="m"/>
        </w:smartTagPr>
        <w:r w:rsidRPr="009B40DD" w:rsidR="0051106F">
          <w:rPr>
            <w:rFonts w:ascii="宋体" w:hAnsi="宋体" w:hint="eastAsia"/>
            <w:sz w:val="24"/>
            <w:szCs w:val="24"/>
          </w:rPr>
          <w:t>30m</w:t>
        </w:r>
      </w:smartTag>
      <w:r w:rsidRPr="009B40DD" w:rsidR="0051106F">
        <w:rPr>
          <w:rFonts w:ascii="宋体" w:hAnsi="宋体" w:hint="eastAsia"/>
          <w:sz w:val="24"/>
          <w:szCs w:val="24"/>
        </w:rPr>
        <w:t>，一个弯时不超过</w:t>
      </w:r>
      <w:smartTag w:uri="urn:schemas-microsoft-com:office:smarttags" w:element="chmetcnv">
        <w:smartTagPr>
          <w:attr w:name="HasSpace" w:val="False"/>
          <w:attr w:name="Negative" w:val="False"/>
          <w:attr w:name="NumberType" w:val="1"/>
          <w:attr w:name="SourceValue" w:val="20"/>
          <w:attr w:name="TCSC" w:val="0"/>
          <w:attr w:name="UnitName" w:val="m"/>
        </w:smartTagPr>
        <w:r w:rsidRPr="009B40DD" w:rsidR="0051106F">
          <w:rPr>
            <w:rFonts w:ascii="宋体" w:hAnsi="宋体" w:hint="eastAsia"/>
            <w:sz w:val="24"/>
            <w:szCs w:val="24"/>
          </w:rPr>
          <w:t>20m</w:t>
        </w:r>
      </w:smartTag>
      <w:r w:rsidRPr="009B40DD" w:rsidR="0051106F">
        <w:rPr>
          <w:rFonts w:ascii="宋体" w:hAnsi="宋体" w:hint="eastAsia"/>
          <w:sz w:val="24"/>
          <w:szCs w:val="24"/>
        </w:rPr>
        <w:t>，两个弯时不超过</w:t>
      </w:r>
      <w:smartTag w:uri="urn:schemas-microsoft-com:office:smarttags" w:element="chmetcnv">
        <w:smartTagPr>
          <w:attr w:name="HasSpace" w:val="False"/>
          <w:attr w:name="Negative" w:val="False"/>
          <w:attr w:name="NumberType" w:val="1"/>
          <w:attr w:name="SourceValue" w:val="15"/>
          <w:attr w:name="TCSC" w:val="0"/>
          <w:attr w:name="UnitName" w:val="m"/>
        </w:smartTagPr>
        <w:r w:rsidRPr="009B40DD" w:rsidR="0051106F">
          <w:rPr>
            <w:rFonts w:ascii="宋体" w:hAnsi="宋体" w:hint="eastAsia"/>
            <w:sz w:val="24"/>
            <w:szCs w:val="24"/>
          </w:rPr>
          <w:t>15m</w:t>
        </w:r>
      </w:smartTag>
      <w:r w:rsidRPr="009B40DD" w:rsidR="0051106F">
        <w:rPr>
          <w:rFonts w:ascii="宋体" w:hAnsi="宋体" w:hint="eastAsia"/>
          <w:sz w:val="24"/>
          <w:szCs w:val="24"/>
        </w:rPr>
        <w:t>，三个弯时不超过</w:t>
      </w:r>
      <w:smartTag w:uri="urn:schemas-microsoft-com:office:smarttags" w:element="chmetcnv">
        <w:smartTagPr>
          <w:attr w:name="HasSpace" w:val="False"/>
          <w:attr w:name="Negative" w:val="False"/>
          <w:attr w:name="NumberType" w:val="1"/>
          <w:attr w:name="SourceValue" w:val="8"/>
          <w:attr w:name="TCSC" w:val="0"/>
          <w:attr w:name="UnitName" w:val="m"/>
        </w:smartTagPr>
        <w:r w:rsidRPr="009B40DD" w:rsidR="0051106F">
          <w:rPr>
            <w:rFonts w:ascii="宋体" w:hAnsi="宋体" w:hint="eastAsia"/>
            <w:sz w:val="24"/>
            <w:szCs w:val="24"/>
          </w:rPr>
          <w:t>8m</w:t>
        </w:r>
      </w:smartTag>
      <w:r w:rsidRPr="009B40DD" w:rsidR="0051106F">
        <w:rPr>
          <w:rFonts w:ascii="宋体" w:hAnsi="宋体" w:hint="eastAsia"/>
          <w:sz w:val="24"/>
          <w:szCs w:val="24"/>
        </w:rPr>
        <w:t>，并且应避免管路有含三个以上的弯曲，否则应改</w:t>
      </w:r>
      <w:r w:rsidRPr="009B40DD" w:rsidR="0051106F">
        <w:rPr>
          <w:rFonts w:ascii="宋体" w:hAnsi="宋体" w:hint="eastAsia"/>
          <w:sz w:val="24"/>
          <w:szCs w:val="24"/>
        </w:rPr>
        <w:t>变配管路径或中间增加接线盒以避免此种情况发生。</w:t>
      </w:r>
    </w:p>
    <w:p w:rsidR="008465FB" w:rsidRPr="009B40DD" w:rsidP="009B40DD">
      <w:pPr>
        <w:pStyle w:val="Normal0"/>
        <w:tabs>
          <w:tab w:val="left" w:pos="1134"/>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w:t>
        </w:r>
        <w:r>
          <w:rPr>
            <w:rFonts w:ascii="宋体" w:hAnsi="宋体" w:hint="eastAsia"/>
            <w:sz w:val="24"/>
            <w:szCs w:val="24"/>
          </w:rPr>
          <w:t>8</w:t>
        </w:r>
      </w:smartTag>
      <w:r w:rsidRPr="009B40DD" w:rsidR="0051106F">
        <w:rPr>
          <w:rFonts w:ascii="宋体" w:hAnsi="宋体" w:hint="eastAsia"/>
          <w:sz w:val="24"/>
          <w:szCs w:val="24"/>
        </w:rPr>
        <w:t>、暗配插座管预留至后砌墙出混凝土地面的长度应控制在</w:t>
      </w:r>
      <w:smartTag w:uri="urn:schemas-microsoft-com:office:smarttags" w:element="chmetcnv">
        <w:smartTagPr>
          <w:attr w:name="HasSpace" w:val="False"/>
          <w:attr w:name="Negative" w:val="False"/>
          <w:attr w:name="NumberType" w:val="1"/>
          <w:attr w:name="SourceValue" w:val="150"/>
          <w:attr w:name="TCSC" w:val="0"/>
          <w:attr w:name="UnitName" w:val="mm"/>
        </w:smartTagPr>
        <w:r w:rsidRPr="009B40DD" w:rsidR="0051106F">
          <w:rPr>
            <w:rFonts w:ascii="宋体" w:hAnsi="宋体" w:hint="eastAsia"/>
            <w:sz w:val="24"/>
            <w:szCs w:val="24"/>
          </w:rPr>
          <w:t>150mm</w:t>
        </w:r>
      </w:smartTag>
      <w:r w:rsidRPr="009B40DD" w:rsidR="0051106F">
        <w:rPr>
          <w:rFonts w:ascii="宋体" w:hAnsi="宋体" w:hint="eastAsia"/>
          <w:sz w:val="24"/>
          <w:szCs w:val="24"/>
        </w:rPr>
        <w:t>以内，并且整个工程应采用统一标准。</w:t>
      </w:r>
    </w:p>
    <w:p w:rsidR="008465FB" w:rsidRPr="009B40DD" w:rsidP="009B40DD">
      <w:pPr>
        <w:pStyle w:val="Normal0"/>
        <w:tabs>
          <w:tab w:val="left" w:pos="1134"/>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w:t>
        </w:r>
        <w:r>
          <w:rPr>
            <w:rFonts w:ascii="宋体" w:hAnsi="宋体" w:hint="eastAsia"/>
            <w:sz w:val="24"/>
            <w:szCs w:val="24"/>
          </w:rPr>
          <w:t>9</w:t>
        </w:r>
      </w:smartTag>
      <w:r w:rsidRPr="009B40DD" w:rsidR="0051106F">
        <w:rPr>
          <w:rFonts w:ascii="宋体" w:hAnsi="宋体" w:hint="eastAsia"/>
          <w:sz w:val="24"/>
          <w:szCs w:val="24"/>
        </w:rPr>
        <w:t>、混凝土楼板中并排排列的管道中建应留有不小于</w:t>
      </w:r>
      <w:smartTag w:uri="urn:schemas-microsoft-com:office:smarttags" w:element="chmetcnv">
        <w:smartTagPr>
          <w:attr w:name="HasSpace" w:val="False"/>
          <w:attr w:name="Negative" w:val="False"/>
          <w:attr w:name="NumberType" w:val="1"/>
          <w:attr w:name="SourceValue" w:val="15"/>
          <w:attr w:name="TCSC" w:val="0"/>
          <w:attr w:name="UnitName" w:val="mm"/>
        </w:smartTagPr>
        <w:r w:rsidRPr="009B40DD" w:rsidR="0051106F">
          <w:rPr>
            <w:rFonts w:ascii="宋体" w:hAnsi="宋体" w:hint="eastAsia"/>
            <w:sz w:val="24"/>
            <w:szCs w:val="24"/>
          </w:rPr>
          <w:t>15mm</w:t>
        </w:r>
      </w:smartTag>
      <w:r w:rsidRPr="009B40DD" w:rsidR="0051106F">
        <w:rPr>
          <w:rFonts w:ascii="宋体" w:hAnsi="宋体" w:hint="eastAsia"/>
          <w:sz w:val="24"/>
          <w:szCs w:val="24"/>
        </w:rPr>
        <w:t>的间隙，以确保结构强度。</w:t>
      </w:r>
    </w:p>
    <w:p w:rsidR="008465FB" w:rsidRPr="009B40DD" w:rsidP="009B40DD">
      <w:pPr>
        <w:pStyle w:val="Normal0"/>
        <w:tabs>
          <w:tab w:val="left" w:pos="1134"/>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.4.1</w:t>
        </w:r>
        <w:r>
          <w:rPr>
            <w:rFonts w:ascii="宋体" w:hAnsi="宋体" w:hint="eastAsia"/>
            <w:sz w:val="24"/>
            <w:szCs w:val="24"/>
          </w:rPr>
          <w:t>0</w:t>
        </w:r>
      </w:smartTag>
      <w:r w:rsidRPr="009B40DD" w:rsidR="0051106F">
        <w:rPr>
          <w:rFonts w:ascii="宋体" w:hAnsi="宋体" w:hint="eastAsia"/>
          <w:sz w:val="24"/>
          <w:szCs w:val="24"/>
        </w:rPr>
        <w:t>、管道敷设完毕每隔</w:t>
      </w:r>
      <w:smartTag w:uri="urn:schemas-microsoft-com:office:smarttags" w:element="chmetcnv">
        <w:smartTagPr>
          <w:attr w:name="HasSpace" w:val="False"/>
          <w:attr w:name="Negative" w:val="False"/>
          <w:attr w:name="NumberType" w:val="1"/>
          <w:attr w:name="SourceValue" w:val="1"/>
          <w:attr w:name="TCSC" w:val="0"/>
          <w:attr w:name="UnitName" w:val="米"/>
        </w:smartTagPr>
        <w:r w:rsidRPr="009B40DD" w:rsidR="0051106F">
          <w:rPr>
            <w:rFonts w:ascii="宋体" w:hAnsi="宋体" w:hint="eastAsia"/>
            <w:sz w:val="24"/>
            <w:szCs w:val="24"/>
          </w:rPr>
          <w:t>1</w:t>
        </w:r>
        <w:r w:rsidRPr="009B40DD" w:rsidR="0051106F">
          <w:rPr>
            <w:rFonts w:ascii="宋体" w:hAnsi="宋体" w:hint="eastAsia"/>
            <w:sz w:val="24"/>
            <w:szCs w:val="24"/>
          </w:rPr>
          <w:t>米</w:t>
        </w:r>
      </w:smartTag>
      <w:r w:rsidRPr="009B40DD" w:rsidR="0051106F">
        <w:rPr>
          <w:rFonts w:ascii="宋体" w:hAnsi="宋体" w:hint="eastAsia"/>
          <w:sz w:val="24"/>
          <w:szCs w:val="24"/>
        </w:rPr>
        <w:t>需用扎丝将导管与钢筋进行绑扎固定，离接线盒</w:t>
      </w:r>
      <w:smartTag w:uri="urn:schemas-microsoft-com:office:smarttags" w:element="chmetcnv">
        <w:smartTagPr>
          <w:attr w:name="HasSpace" w:val="False"/>
          <w:attr w:name="Negative" w:val="False"/>
          <w:attr w:name="NumberType" w:val="1"/>
          <w:attr w:name="SourceValue" w:val="200"/>
          <w:attr w:name="TCSC" w:val="0"/>
          <w:attr w:name="UnitName" w:val="mm"/>
        </w:smartTagPr>
        <w:r w:rsidRPr="009B40DD" w:rsidR="0051106F">
          <w:rPr>
            <w:rFonts w:ascii="宋体" w:hAnsi="宋体" w:hint="eastAsia"/>
            <w:sz w:val="24"/>
            <w:szCs w:val="24"/>
          </w:rPr>
          <w:t>200mm</w:t>
        </w:r>
      </w:smartTag>
      <w:r w:rsidRPr="009B40DD" w:rsidR="0051106F">
        <w:rPr>
          <w:rFonts w:ascii="宋体" w:hAnsi="宋体" w:hint="eastAsia"/>
          <w:sz w:val="24"/>
          <w:szCs w:val="24"/>
        </w:rPr>
        <w:t>处必须进行绑扎固定。</w:t>
      </w:r>
    </w:p>
    <w:p w:rsidR="008465FB" w:rsidRPr="009B40DD" w:rsidP="009B40DD">
      <w:pPr>
        <w:pStyle w:val="Normal0"/>
        <w:tabs>
          <w:tab w:val="left" w:pos="1134"/>
        </w:tabs>
        <w:spacing w:line="360" w:lineRule="auto"/>
        <w:ind w:firstLine="120" w:firstLineChars="50"/>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9B40DD" w:rsidR="0051106F">
          <w:rPr>
            <w:rFonts w:ascii="宋体" w:hAnsi="宋体" w:hint="eastAsia"/>
            <w:sz w:val="24"/>
            <w:szCs w:val="24"/>
          </w:rPr>
          <w:t>.4.1</w:t>
        </w:r>
        <w:r>
          <w:rPr>
            <w:rFonts w:ascii="宋体" w:hAnsi="宋体" w:hint="eastAsia"/>
            <w:sz w:val="24"/>
            <w:szCs w:val="24"/>
          </w:rPr>
          <w:t>1</w:t>
        </w:r>
      </w:smartTag>
      <w:r w:rsidRPr="009B40DD" w:rsidR="0051106F">
        <w:rPr>
          <w:rFonts w:ascii="宋体" w:hAnsi="宋体" w:hint="eastAsia"/>
          <w:sz w:val="24"/>
          <w:szCs w:val="24"/>
        </w:rPr>
        <w:t>、结构混凝土浇注完毕、模板拆除后应及时清理接线盒内填塞物，接线盒应刷防锈漆，并应对管路进行吹气查堵，发现堵点做好标记，待结构验收合格后征得土建专业同意后及时处理。对梁柱交叉部位等无法处理的堵点，应根据实际情况制定补救措施，并密切跟进土建施工进度落实到位。</w:t>
      </w:r>
    </w:p>
    <w:p w:rsidR="008465FB" w:rsidRPr="00C005E0" w:rsidP="00C005E0">
      <w:pPr>
        <w:pStyle w:val="Heading2"/>
        <w:spacing w:before="0" w:after="0" w:line="360" w:lineRule="auto"/>
        <w:rPr>
          <w:b w:val="0"/>
          <w:sz w:val="24"/>
          <w:szCs w:val="24"/>
        </w:rPr>
      </w:pPr>
      <w:bookmarkStart w:id="88" w:name="_Toc322868337"/>
      <w:bookmarkStart w:id="89" w:name="_Toc327733052"/>
      <w:bookmarkStart w:id="90" w:name="_Toc364406870"/>
      <w:r>
        <w:rPr>
          <w:rFonts w:hint="eastAsia"/>
          <w:b w:val="0"/>
          <w:sz w:val="24"/>
          <w:szCs w:val="24"/>
        </w:rPr>
        <w:t>5</w:t>
      </w:r>
      <w:r w:rsidRPr="00C005E0" w:rsidR="0051106F">
        <w:rPr>
          <w:rFonts w:hint="eastAsia"/>
          <w:b w:val="0"/>
          <w:sz w:val="24"/>
          <w:szCs w:val="24"/>
        </w:rPr>
        <w:t>.5</w:t>
      </w:r>
      <w:r w:rsidRPr="00C005E0" w:rsidR="0051106F">
        <w:rPr>
          <w:rFonts w:hint="eastAsia"/>
          <w:b w:val="0"/>
          <w:sz w:val="24"/>
          <w:szCs w:val="24"/>
        </w:rPr>
        <w:t>人防区预留预埋</w:t>
      </w:r>
      <w:bookmarkEnd w:id="88"/>
      <w:bookmarkEnd w:id="89"/>
      <w:bookmarkEnd w:id="90"/>
    </w:p>
    <w:p w:rsidR="008465FB" w:rsidRPr="00DA55E6" w:rsidP="00DA55E6">
      <w:pPr>
        <w:pStyle w:val="Normal0"/>
        <w:spacing w:line="360" w:lineRule="auto"/>
        <w:ind w:firstLine="120" w:firstLineChars="50"/>
        <w:rPr>
          <w:rFonts w:ascii="宋体" w:hAnsi="宋体"/>
          <w:kern w:val="0"/>
          <w:sz w:val="24"/>
          <w:szCs w:val="24"/>
        </w:rPr>
      </w:pPr>
      <w:bookmarkStart w:id="91" w:name="_Toc322868338"/>
      <w:bookmarkStart w:id="92" w:name="_Toc327733053"/>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A55E6" w:rsidR="0051106F">
          <w:rPr>
            <w:rFonts w:ascii="宋体" w:hAnsi="宋体" w:hint="eastAsia"/>
            <w:kern w:val="0"/>
            <w:sz w:val="24"/>
            <w:szCs w:val="24"/>
          </w:rPr>
          <w:t>.5.1</w:t>
        </w:r>
      </w:smartTag>
      <w:r w:rsidRPr="00DA55E6" w:rsidR="0051106F">
        <w:rPr>
          <w:rFonts w:ascii="宋体" w:hAnsi="宋体" w:hint="eastAsia"/>
          <w:kern w:val="0"/>
          <w:sz w:val="24"/>
          <w:szCs w:val="24"/>
        </w:rPr>
        <w:t>注意事项</w:t>
      </w:r>
      <w:bookmarkEnd w:id="91"/>
      <w:bookmarkEnd w:id="92"/>
    </w:p>
    <w:p w:rsidR="008465FB" w:rsidRPr="00DA55E6" w:rsidP="00DA55E6">
      <w:pPr>
        <w:pStyle w:val="Normal0"/>
        <w:spacing w:line="360" w:lineRule="auto"/>
        <w:ind w:firstLine="360" w:firstLineChars="150"/>
        <w:rPr>
          <w:rFonts w:ascii="宋体" w:hAnsi="宋体"/>
          <w:sz w:val="24"/>
          <w:szCs w:val="24"/>
        </w:rPr>
      </w:pPr>
      <w:r w:rsidRPr="00DA55E6">
        <w:rPr>
          <w:rFonts w:ascii="宋体" w:hAnsi="宋体" w:hint="eastAsia"/>
          <w:sz w:val="24"/>
          <w:szCs w:val="24"/>
        </w:rPr>
        <w:t>人防区管线预埋除需要遵循</w:t>
      </w:r>
      <w:r w:rsidRPr="00DA55E6">
        <w:rPr>
          <w:rFonts w:ascii="宋体" w:hAnsi="宋体" w:hint="eastAsia"/>
          <w:sz w:val="24"/>
          <w:szCs w:val="24"/>
        </w:rPr>
        <w:t>5.4</w:t>
      </w:r>
      <w:r w:rsidRPr="00DA55E6">
        <w:rPr>
          <w:rFonts w:ascii="宋体" w:hAnsi="宋体" w:hint="eastAsia"/>
          <w:sz w:val="24"/>
          <w:szCs w:val="24"/>
        </w:rPr>
        <w:t>做法外，还需要特别注意以下人防区特殊要求：</w:t>
      </w:r>
    </w:p>
    <w:p w:rsidR="008465FB" w:rsidRPr="00DA55E6" w:rsidP="00DA55E6">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①</w:t>
      </w:r>
      <w:r w:rsidRPr="00DA55E6" w:rsidR="0051106F">
        <w:rPr>
          <w:rFonts w:ascii="宋体" w:hAnsi="宋体" w:hint="eastAsia"/>
          <w:sz w:val="24"/>
          <w:szCs w:val="24"/>
        </w:rPr>
        <w:t>所有穿越人防区防护密闭隔墙、密闭隔墙及顶板的压力管道均需预留防护密闭套管，防护套管做法参照图集</w:t>
      </w:r>
      <w:r w:rsidRPr="00DA55E6" w:rsidR="0051106F">
        <w:rPr>
          <w:rFonts w:ascii="宋体" w:hAnsi="宋体" w:hint="eastAsia"/>
          <w:sz w:val="24"/>
          <w:szCs w:val="24"/>
        </w:rPr>
        <w:t>05FS02</w:t>
      </w:r>
      <w:r w:rsidRPr="00DA55E6" w:rsidR="0051106F">
        <w:rPr>
          <w:rFonts w:ascii="宋体" w:hAnsi="宋体" w:hint="eastAsia"/>
          <w:sz w:val="24"/>
          <w:szCs w:val="24"/>
        </w:rPr>
        <w:t>，重力排水不得穿越人防区隔墙及顶板。</w:t>
      </w:r>
    </w:p>
    <w:p w:rsidR="008465FB" w:rsidRPr="00DA55E6" w:rsidP="00DA55E6">
      <w:pPr>
        <w:pStyle w:val="Normal0"/>
        <w:tabs>
          <w:tab w:val="left" w:pos="993"/>
        </w:tabs>
        <w:spacing w:line="360" w:lineRule="auto"/>
        <w:ind w:firstLine="240" w:firstLineChars="100"/>
        <w:rPr>
          <w:rFonts w:ascii="宋体" w:hAnsi="宋体"/>
          <w:sz w:val="24"/>
          <w:szCs w:val="24"/>
        </w:rPr>
        <w:sectPr>
          <w:type w:val="nextPage"/>
          <w:pgSz w:w="11907" w:h="16840"/>
          <w:pgMar w:top="1134" w:right="1134" w:bottom="1134" w:left="1134" w:header="851" w:footer="992" w:gutter="0"/>
          <w:pgNumType w:start="15"/>
          <w:cols w:space="720"/>
          <w:titlePg w:val="0"/>
          <w:docGrid w:linePitch="312"/>
        </w:sectPr>
      </w:pPr>
      <w:r>
        <w:rPr>
          <w:rFonts w:ascii="宋体" w:hAnsi="宋体" w:hint="eastAsia"/>
          <w:sz w:val="24"/>
          <w:szCs w:val="24"/>
        </w:rPr>
        <w:t>②</w:t>
      </w:r>
      <w:r w:rsidRPr="00DA55E6" w:rsidR="0051106F">
        <w:rPr>
          <w:rFonts w:ascii="宋体" w:hAnsi="宋体" w:hint="eastAsia"/>
          <w:sz w:val="24"/>
          <w:szCs w:val="24"/>
        </w:rPr>
        <w:t>人防区暗装电气管路均采用壁厚不小于</w:t>
      </w:r>
      <w:smartTag w:uri="urn:schemas-microsoft-com:office:smarttags" w:element="chmetcnv">
        <w:smartTagPr>
          <w:attr w:name="HasSpace" w:val="False"/>
          <w:attr w:name="Negative" w:val="False"/>
          <w:attr w:name="NumberType" w:val="1"/>
          <w:attr w:name="SourceValue" w:val="2.5"/>
          <w:attr w:name="TCSC" w:val="0"/>
          <w:attr w:name="UnitName" w:val="mm"/>
        </w:smartTagPr>
        <w:r w:rsidRPr="00DA55E6" w:rsidR="0051106F">
          <w:rPr>
            <w:rFonts w:ascii="宋体" w:hAnsi="宋体" w:hint="eastAsia"/>
            <w:sz w:val="24"/>
            <w:szCs w:val="24"/>
          </w:rPr>
          <w:t>2.5mm</w:t>
        </w:r>
      </w:smartTag>
      <w:r w:rsidRPr="00DA55E6" w:rsidR="0051106F">
        <w:rPr>
          <w:rFonts w:ascii="宋体" w:hAnsi="宋体" w:hint="eastAsia"/>
          <w:sz w:val="24"/>
          <w:szCs w:val="24"/>
        </w:rPr>
        <w:t>的热镀锌钢管，穿过人防隔墙及顶板的电气管线，需按照</w:t>
      </w:r>
      <w:r w:rsidRPr="00DA55E6" w:rsidR="0051106F">
        <w:rPr>
          <w:rFonts w:ascii="宋体" w:hAnsi="宋体" w:hint="eastAsia"/>
          <w:sz w:val="24"/>
          <w:szCs w:val="24"/>
        </w:rPr>
        <w:t>07SFD10</w:t>
      </w:r>
      <w:r w:rsidRPr="00DA55E6" w:rsidR="0051106F">
        <w:rPr>
          <w:rFonts w:ascii="宋体" w:hAnsi="宋体" w:hint="eastAsia"/>
          <w:sz w:val="24"/>
          <w:szCs w:val="24"/>
        </w:rPr>
        <w:t>规定做防护密闭处理，明配管需预留穿人防隔墙及顶板的密闭套管，密闭套管做法详</w:t>
      </w:r>
      <w:r w:rsidRPr="006F7F00" w:rsidR="0051106F">
        <w:rPr>
          <w:rFonts w:ascii="宋体" w:hAnsi="宋体" w:hint="eastAsia"/>
          <w:sz w:val="24"/>
          <w:szCs w:val="24"/>
          <w:highlight w:val="yellow"/>
        </w:rPr>
        <w:t>07SFD10</w:t>
      </w:r>
      <w:r w:rsidRPr="00DA55E6" w:rsidR="0051106F">
        <w:rPr>
          <w:rFonts w:ascii="宋体" w:hAnsi="宋体" w:hint="eastAsia"/>
          <w:sz w:val="24"/>
          <w:szCs w:val="24"/>
        </w:rPr>
        <w:t>。</w:t>
      </w:r>
    </w:p>
    <w:p w:rsidR="008465FB" w:rsidRPr="00DA55E6" w:rsidP="00DA55E6">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③</w:t>
      </w:r>
      <w:r w:rsidRPr="00DA55E6" w:rsidR="0051106F">
        <w:rPr>
          <w:rFonts w:ascii="宋体" w:hAnsi="宋体" w:hint="eastAsia"/>
          <w:sz w:val="24"/>
          <w:szCs w:val="24"/>
        </w:rPr>
        <w:t>人防区战时安装的风管穿防护墙处需随结构施工预留符合密闭要求的预留管，预留管尺寸、坐标、标高均需核对各专业图纸做综合排布，以免造成各专业间管线冲突，人防通风各种预留管</w:t>
      </w:r>
      <w:r w:rsidRPr="00DA55E6" w:rsidR="0051106F">
        <w:rPr>
          <w:rFonts w:ascii="宋体" w:hAnsi="宋体" w:hint="eastAsia"/>
          <w:sz w:val="24"/>
          <w:szCs w:val="24"/>
        </w:rPr>
        <w:t>道均需符合人防规范要求。</w:t>
      </w:r>
    </w:p>
    <w:p w:rsidR="008465FB" w:rsidRPr="00DA55E6" w:rsidP="00DA55E6">
      <w:pPr>
        <w:pStyle w:val="Normal0"/>
        <w:spacing w:line="360" w:lineRule="auto"/>
        <w:ind w:firstLine="120" w:firstLineChars="50"/>
        <w:rPr>
          <w:rFonts w:ascii="宋体" w:hAnsi="宋体"/>
          <w:b/>
          <w:sz w:val="24"/>
          <w:szCs w:val="24"/>
        </w:rPr>
      </w:pPr>
      <w:bookmarkStart w:id="93" w:name="_Toc322868339"/>
      <w:bookmarkStart w:id="94" w:name="_Toc327733054"/>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kern w:val="0"/>
            <w:sz w:val="24"/>
            <w:szCs w:val="24"/>
          </w:rPr>
          <w:t>5</w:t>
        </w:r>
        <w:r w:rsidRPr="00DA55E6" w:rsidR="0051106F">
          <w:rPr>
            <w:rFonts w:ascii="宋体" w:hAnsi="宋体" w:hint="eastAsia"/>
            <w:kern w:val="0"/>
            <w:sz w:val="24"/>
            <w:szCs w:val="24"/>
          </w:rPr>
          <w:t>.5.2</w:t>
        </w:r>
      </w:smartTag>
      <w:r w:rsidRPr="00DA55E6" w:rsidR="0051106F">
        <w:rPr>
          <w:rFonts w:ascii="宋体" w:hAnsi="宋体" w:hint="eastAsia"/>
          <w:kern w:val="0"/>
          <w:sz w:val="24"/>
          <w:szCs w:val="24"/>
        </w:rPr>
        <w:t>各种穿防护墙密闭做法</w:t>
      </w:r>
      <w:bookmarkEnd w:id="93"/>
      <w:bookmarkEnd w:id="94"/>
      <w:r w:rsidR="00DA55E6">
        <w:rPr>
          <w:rFonts w:ascii="宋体" w:hAnsi="宋体" w:hint="eastAsia"/>
          <w:kern w:val="0"/>
          <w:sz w:val="24"/>
          <w:szCs w:val="24"/>
        </w:rPr>
        <w:t>:</w:t>
      </w:r>
    </w:p>
    <w:p w:rsidR="008465FB" w:rsidRPr="00DA55E6" w:rsidP="00DA55E6">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①</w:t>
      </w:r>
      <w:r w:rsidRPr="00DA55E6" w:rsidR="0051106F">
        <w:rPr>
          <w:rFonts w:ascii="宋体" w:hAnsi="宋体" w:hint="eastAsia"/>
          <w:sz w:val="24"/>
          <w:szCs w:val="24"/>
        </w:rPr>
        <w:t>人防区给排水防水套管详</w:t>
      </w:r>
      <w:r w:rsidRPr="00DA55E6" w:rsidR="0051106F">
        <w:rPr>
          <w:rFonts w:ascii="宋体" w:hAnsi="宋体" w:hint="eastAsia"/>
          <w:sz w:val="24"/>
          <w:szCs w:val="24"/>
        </w:rPr>
        <w:t>5.1</w:t>
      </w:r>
      <w:r w:rsidRPr="00DA55E6" w:rsidR="0051106F">
        <w:rPr>
          <w:rFonts w:ascii="宋体" w:hAnsi="宋体" w:hint="eastAsia"/>
          <w:sz w:val="24"/>
          <w:szCs w:val="24"/>
        </w:rPr>
        <w:t>节内容：</w:t>
      </w:r>
    </w:p>
    <w:p w:rsidR="008465FB" w:rsidRPr="00DA55E6" w:rsidP="00DA55E6">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②</w:t>
      </w:r>
      <w:r w:rsidRPr="00DA55E6" w:rsidR="0051106F">
        <w:rPr>
          <w:rFonts w:ascii="宋体" w:hAnsi="宋体" w:hint="eastAsia"/>
          <w:sz w:val="24"/>
          <w:szCs w:val="24"/>
        </w:rPr>
        <w:t>人防电气及通风管密闭肋做法：</w:t>
      </w:r>
    </w:p>
    <w:p w:rsidR="008465FB" w:rsidRPr="00DA55E6" w:rsidP="00DA55E6">
      <w:pPr>
        <w:pStyle w:val="Normal0"/>
        <w:tabs>
          <w:tab w:val="left" w:pos="993"/>
        </w:tabs>
        <w:spacing w:line="360" w:lineRule="auto"/>
        <w:ind w:firstLine="240" w:firstLineChars="100"/>
        <w:rPr>
          <w:rFonts w:ascii="宋体" w:hAnsi="宋体"/>
          <w:sz w:val="24"/>
          <w:szCs w:val="24"/>
        </w:rPr>
      </w:pPr>
      <w:r>
        <w:rPr>
          <w:rFonts w:ascii="宋体" w:hAnsi="宋体" w:hint="eastAsia"/>
          <w:sz w:val="24"/>
          <w:szCs w:val="24"/>
        </w:rPr>
        <w:t>③</w:t>
      </w:r>
      <w:r w:rsidRPr="00DA55E6" w:rsidR="0051106F">
        <w:rPr>
          <w:rFonts w:ascii="宋体" w:hAnsi="宋体" w:hint="eastAsia"/>
          <w:sz w:val="24"/>
          <w:szCs w:val="24"/>
        </w:rPr>
        <w:t>密闭肋做法大样</w:t>
      </w:r>
    </w:p>
    <w:p w:rsidR="008465FB" w:rsidP="008465FB">
      <w:pPr>
        <w:pStyle w:val="Normal0"/>
        <w:spacing w:before="190" w:after="190" w:line="520" w:lineRule="exact"/>
        <w:rPr>
          <w:rFonts w:ascii="宋体" w:hAnsi="宋体"/>
          <w:szCs w:val="28"/>
        </w:rPr>
      </w:pPr>
      <w:r>
        <w:rPr>
          <w:rFonts w:ascii="宋体" w:hAnsi="宋体"/>
          <w:szCs w:val="28"/>
        </w:rPr>
        <w:pict>
          <v:shape id="_x0000_s1081" type="#_x0000_t75" style="width:449.5pt;height:260.85pt;margin-top:17.25pt;margin-left:28.65pt;position:absolute;z-index:-251600896" o:oleicon="f">
            <v:imagedata r:id="rId16" o:title=""/>
          </v:shape>
          <o:OLEObject Type="Embed" ProgID="AutoCAD.Drawing.17" ShapeID="_x0000_s1081" DrawAspect="Content" ObjectID="_1758628921" r:id="rId17"/>
        </w:pict>
      </w: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jc w:val="center"/>
        <w:rPr>
          <w:rFonts w:ascii="宋体" w:hAnsi="宋体"/>
          <w:szCs w:val="28"/>
        </w:rPr>
      </w:pPr>
      <w:r>
        <w:rPr>
          <w:rFonts w:ascii="宋体" w:hAnsi="宋体" w:hint="eastAsia"/>
          <w:szCs w:val="28"/>
        </w:rPr>
        <w:t>图</w:t>
      </w:r>
      <w:smartTag w:uri="urn:schemas-microsoft-com:office:smarttags" w:element="chsdate">
        <w:smartTagPr>
          <w:attr w:name="Day" w:val="1"/>
          <w:attr w:name="IsLunarDate" w:val="False"/>
          <w:attr w:name="IsROCDate" w:val="False"/>
          <w:attr w:name="Month" w:val="5"/>
          <w:attr w:name="Year" w:val="2005"/>
        </w:smartTagPr>
        <w:r>
          <w:rPr>
            <w:rFonts w:ascii="宋体" w:hAnsi="宋体" w:hint="eastAsia"/>
            <w:szCs w:val="28"/>
          </w:rPr>
          <w:t>5-5-</w:t>
        </w:r>
        <w:r w:rsidR="003D43C6">
          <w:rPr>
            <w:rFonts w:ascii="宋体" w:hAnsi="宋体" w:hint="eastAsia"/>
            <w:szCs w:val="28"/>
          </w:rPr>
          <w:t>1</w:t>
        </w:r>
      </w:smartTag>
      <w:r>
        <w:rPr>
          <w:rFonts w:ascii="宋体" w:hAnsi="宋体" w:hint="eastAsia"/>
          <w:szCs w:val="28"/>
        </w:rPr>
        <w:t xml:space="preserve"> </w:t>
      </w:r>
      <w:r>
        <w:rPr>
          <w:rFonts w:ascii="宋体" w:hAnsi="宋体" w:hint="eastAsia"/>
          <w:szCs w:val="28"/>
        </w:rPr>
        <w:t>密闭肋做法大样图</w:t>
      </w:r>
    </w:p>
    <w:p w:rsidR="008465FB" w:rsidRPr="0057122D" w:rsidP="0057122D">
      <w:pPr>
        <w:pStyle w:val="Normal0"/>
        <w:tabs>
          <w:tab w:val="left" w:pos="993"/>
        </w:tabs>
        <w:spacing w:line="360" w:lineRule="auto"/>
        <w:ind w:firstLine="360" w:firstLineChars="150"/>
        <w:rPr>
          <w:rFonts w:ascii="宋体" w:hAnsi="宋体"/>
          <w:sz w:val="24"/>
          <w:szCs w:val="24"/>
        </w:rPr>
      </w:pPr>
      <w:r>
        <w:rPr>
          <w:rFonts w:ascii="宋体" w:hAnsi="宋体" w:hint="eastAsia"/>
          <w:sz w:val="24"/>
          <w:szCs w:val="24"/>
        </w:rPr>
        <w:t>a</w:t>
      </w:r>
      <w:r w:rsidRPr="0057122D" w:rsidR="0051106F">
        <w:rPr>
          <w:rFonts w:ascii="宋体" w:hAnsi="宋体" w:hint="eastAsia"/>
          <w:sz w:val="24"/>
          <w:szCs w:val="24"/>
        </w:rPr>
        <w:t>、电气钢管采用钢板密闭肋</w:t>
      </w:r>
      <w:r w:rsidRPr="0057122D" w:rsidR="0051106F">
        <w:rPr>
          <w:rFonts w:ascii="宋体" w:hAnsi="宋体" w:hint="eastAsia"/>
          <w:sz w:val="24"/>
          <w:szCs w:val="24"/>
        </w:rPr>
        <w:t>,</w:t>
      </w:r>
      <w:r w:rsidRPr="0057122D" w:rsidR="0051106F">
        <w:rPr>
          <w:rFonts w:ascii="宋体" w:hAnsi="宋体" w:hint="eastAsia"/>
          <w:sz w:val="24"/>
          <w:szCs w:val="24"/>
        </w:rPr>
        <w:t>厚</w:t>
      </w:r>
      <w:smartTag w:uri="urn:schemas-microsoft-com:office:smarttags" w:element="chmetcnv">
        <w:smartTagPr>
          <w:attr w:name="HasSpace" w:val="False"/>
          <w:attr w:name="Negative" w:val="False"/>
          <w:attr w:name="NumberType" w:val="1"/>
          <w:attr w:name="SourceValue" w:val="6"/>
          <w:attr w:name="TCSC" w:val="0"/>
          <w:attr w:name="UnitName" w:val="mm"/>
        </w:smartTagPr>
        <w:r w:rsidRPr="0057122D" w:rsidR="0051106F">
          <w:rPr>
            <w:rFonts w:ascii="宋体" w:hAnsi="宋体" w:hint="eastAsia"/>
            <w:sz w:val="24"/>
            <w:szCs w:val="24"/>
          </w:rPr>
          <w:t>6mm</w:t>
        </w:r>
      </w:smartTag>
      <w:r w:rsidRPr="0057122D" w:rsidR="0051106F">
        <w:rPr>
          <w:rFonts w:ascii="宋体" w:hAnsi="宋体" w:hint="eastAsia"/>
          <w:sz w:val="24"/>
          <w:szCs w:val="24"/>
        </w:rPr>
        <w:t>，钢板密闭肋应与结构钢筋旱牢。</w:t>
      </w:r>
    </w:p>
    <w:p w:rsidR="008465FB" w:rsidRPr="0057122D" w:rsidP="0057122D">
      <w:pPr>
        <w:pStyle w:val="Normal0"/>
        <w:tabs>
          <w:tab w:val="left" w:pos="993"/>
        </w:tabs>
        <w:spacing w:line="360" w:lineRule="auto"/>
        <w:ind w:firstLine="360" w:firstLineChars="150"/>
        <w:rPr>
          <w:rFonts w:ascii="宋体" w:hAnsi="宋体"/>
          <w:sz w:val="24"/>
          <w:szCs w:val="24"/>
        </w:rPr>
      </w:pPr>
      <w:r>
        <w:rPr>
          <w:rFonts w:ascii="宋体" w:hAnsi="宋体" w:hint="eastAsia"/>
          <w:sz w:val="24"/>
          <w:szCs w:val="24"/>
        </w:rPr>
        <w:t>b</w:t>
      </w:r>
      <w:r w:rsidRPr="0057122D" w:rsidR="0051106F">
        <w:rPr>
          <w:rFonts w:ascii="宋体" w:hAnsi="宋体" w:hint="eastAsia"/>
          <w:sz w:val="24"/>
          <w:szCs w:val="24"/>
        </w:rPr>
        <w:t>、通风管钢管厚度应不小于</w:t>
      </w:r>
      <w:smartTag w:uri="urn:schemas-microsoft-com:office:smarttags" w:element="chmetcnv">
        <w:smartTagPr>
          <w:attr w:name="HasSpace" w:val="False"/>
          <w:attr w:name="Negative" w:val="False"/>
          <w:attr w:name="NumberType" w:val="1"/>
          <w:attr w:name="SourceValue" w:val="3"/>
          <w:attr w:name="TCSC" w:val="0"/>
          <w:attr w:name="UnitName" w:val="mm"/>
        </w:smartTagPr>
        <w:r w:rsidRPr="0057122D" w:rsidR="0051106F">
          <w:rPr>
            <w:rFonts w:ascii="宋体" w:hAnsi="宋体" w:hint="eastAsia"/>
            <w:sz w:val="24"/>
            <w:szCs w:val="24"/>
          </w:rPr>
          <w:t>3mm</w:t>
        </w:r>
      </w:smartTag>
      <w:r w:rsidRPr="0057122D" w:rsidR="0051106F">
        <w:rPr>
          <w:rFonts w:ascii="宋体" w:hAnsi="宋体" w:hint="eastAsia"/>
          <w:sz w:val="24"/>
          <w:szCs w:val="24"/>
        </w:rPr>
        <w:t>，密闭肋厚</w:t>
      </w:r>
      <w:smartTag w:uri="urn:schemas-microsoft-com:office:smarttags" w:element="chmetcnv">
        <w:smartTagPr>
          <w:attr w:name="HasSpace" w:val="False"/>
          <w:attr w:name="Negative" w:val="False"/>
          <w:attr w:name="NumberType" w:val="1"/>
          <w:attr w:name="SourceValue" w:val="5"/>
          <w:attr w:name="TCSC" w:val="0"/>
          <w:attr w:name="UnitName" w:val="mm"/>
        </w:smartTagPr>
        <w:r w:rsidRPr="0057122D" w:rsidR="0051106F">
          <w:rPr>
            <w:rFonts w:ascii="宋体" w:hAnsi="宋体" w:hint="eastAsia"/>
            <w:sz w:val="24"/>
            <w:szCs w:val="24"/>
          </w:rPr>
          <w:t>5mm</w:t>
        </w:r>
      </w:smartTag>
      <w:r w:rsidRPr="0057122D" w:rsidR="0051106F">
        <w:rPr>
          <w:rFonts w:ascii="宋体" w:hAnsi="宋体" w:hint="eastAsia"/>
          <w:sz w:val="24"/>
          <w:szCs w:val="24"/>
        </w:rPr>
        <w:t>，出墙面长度应为</w:t>
      </w:r>
      <w:smartTag w:uri="urn:schemas-microsoft-com:office:smarttags" w:element="chmetcnv">
        <w:smartTagPr>
          <w:attr w:name="HasSpace" w:val="False"/>
          <w:attr w:name="Negative" w:val="False"/>
          <w:attr w:name="NumberType" w:val="1"/>
          <w:attr w:name="SourceValue" w:val="100"/>
          <w:attr w:name="TCSC" w:val="0"/>
          <w:attr w:name="UnitName" w:val="mm"/>
        </w:smartTagPr>
        <w:r w:rsidRPr="0057122D" w:rsidR="0051106F">
          <w:rPr>
            <w:rFonts w:ascii="宋体" w:hAnsi="宋体" w:hint="eastAsia"/>
            <w:sz w:val="24"/>
            <w:szCs w:val="24"/>
          </w:rPr>
          <w:t>100mm</w:t>
        </w:r>
      </w:smartTag>
      <w:r w:rsidRPr="0057122D" w:rsidR="0051106F">
        <w:rPr>
          <w:rFonts w:ascii="宋体" w:hAnsi="宋体" w:hint="eastAsia"/>
          <w:sz w:val="24"/>
          <w:szCs w:val="24"/>
        </w:rPr>
        <w:t>。</w:t>
      </w:r>
    </w:p>
    <w:p w:rsidR="008465FB" w:rsidRPr="0057122D" w:rsidP="0057122D">
      <w:pPr>
        <w:pStyle w:val="Normal0"/>
        <w:spacing w:line="360" w:lineRule="auto"/>
        <w:rPr>
          <w:rFonts w:ascii="宋体" w:hAnsi="宋体"/>
          <w:sz w:val="24"/>
          <w:szCs w:val="24"/>
        </w:rPr>
      </w:pPr>
      <w:smartTag w:uri="urn:schemas-microsoft-com:office:smarttags" w:element="chsdate">
        <w:smartTagPr>
          <w:attr w:name="Day" w:val="30"/>
          <w:attr w:name="IsLunarDate" w:val="False"/>
          <w:attr w:name="IsROCDate" w:val="False"/>
          <w:attr w:name="Month" w:val="12"/>
          <w:attr w:name="Year" w:val="1899"/>
        </w:smartTagPr>
        <w:r>
          <w:rPr>
            <w:rFonts w:ascii="宋体" w:hAnsi="宋体" w:hint="eastAsia"/>
            <w:sz w:val="24"/>
            <w:szCs w:val="24"/>
          </w:rPr>
          <w:t>5</w:t>
        </w:r>
        <w:r w:rsidRPr="0057122D" w:rsidR="0051106F">
          <w:rPr>
            <w:rFonts w:ascii="宋体" w:hAnsi="宋体" w:hint="eastAsia"/>
            <w:sz w:val="24"/>
            <w:szCs w:val="24"/>
          </w:rPr>
          <w:t>.5.3</w:t>
        </w:r>
      </w:smartTag>
      <w:r w:rsidRPr="0057122D" w:rsidR="0051106F">
        <w:rPr>
          <w:rFonts w:ascii="宋体" w:hAnsi="宋体" w:hint="eastAsia"/>
          <w:sz w:val="24"/>
          <w:szCs w:val="24"/>
        </w:rPr>
        <w:t>电气密闭盒：</w:t>
      </w:r>
    </w:p>
    <w:p w:rsidR="008465FB" w:rsidP="008465FB">
      <w:pPr>
        <w:pStyle w:val="Normal0"/>
        <w:spacing w:before="190" w:after="190" w:line="520" w:lineRule="exact"/>
        <w:ind w:left="567"/>
        <w:rPr>
          <w:rFonts w:ascii="宋体" w:hAnsi="宋体"/>
          <w:szCs w:val="28"/>
        </w:rPr>
      </w:pPr>
      <w:r>
        <w:rPr>
          <w:sz w:val="24"/>
          <w:szCs w:val="24"/>
        </w:rPr>
        <w:pict>
          <v:shape id="_x0000_s1082" type="#_x0000_t75" style="width:403.9pt;height:182.45pt;margin-top:0.75pt;margin-left:42pt;position:absolute;z-index:-251599872" o:oleicon="f">
            <v:imagedata r:id="rId18" o:title=""/>
          </v:shape>
          <o:OLEObject Type="Embed" ProgID="AutoCAD.Drawing.17" ShapeID="_x0000_s1082" DrawAspect="Content" ObjectID="_1758628922" r:id="rId19"/>
        </w:pict>
      </w: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ind w:left="567"/>
        <w:rPr>
          <w:rFonts w:ascii="宋体" w:hAnsi="宋体"/>
          <w:szCs w:val="28"/>
        </w:rPr>
      </w:pPr>
    </w:p>
    <w:p w:rsidR="008465FB" w:rsidP="008465FB">
      <w:pPr>
        <w:pStyle w:val="Normal0"/>
        <w:spacing w:before="190" w:after="190" w:line="520" w:lineRule="exact"/>
        <w:rPr>
          <w:rFonts w:ascii="宋体" w:hAnsi="宋体"/>
          <w:szCs w:val="28"/>
        </w:rPr>
      </w:pPr>
      <w:r>
        <w:rPr>
          <w:rFonts w:ascii="宋体" w:hAnsi="宋体"/>
          <w:szCs w:val="28"/>
        </w:rPr>
        <w:br/>
      </w:r>
      <w:r>
        <w:rPr>
          <w:rFonts w:ascii="宋体" w:hAnsi="宋体"/>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0" w:history="1">
        <w:r>
          <w:rPr>
            <w:rFonts w:ascii="SimSun" w:eastAsia="SimSun" w:hAnsi="SimSun" w:cs="SimSun"/>
            <w:b/>
            <w:bCs/>
            <w:color w:val="0000EE"/>
            <w:kern w:val="0"/>
            <w:sz w:val="30"/>
            <w:szCs w:val="30"/>
            <w:u w:val="single" w:color="0000EE"/>
          </w:rPr>
          <w:t>https://d.book118.com/607156102142006045</w:t>
        </w:r>
      </w:hyperlink>
    </w:p>
    <w:p w:rsidR="008465FB" w:rsidP="008465FB">
      <w:pPr>
        <w:pStyle w:val="Normal0"/>
        <w:spacing w:before="190" w:after="190" w:line="520" w:lineRule="exact"/>
        <w:rPr>
          <w:rFonts w:ascii="宋体" w:hAnsi="宋体"/>
          <w:szCs w:val="28"/>
        </w:rPr>
      </w:pPr>
    </w:p>
    <w:sectPr>
      <w:type w:val="nextPage"/>
      <w:pgSz w:w="11907" w:h="16840"/>
      <w:pgMar w:top="1134" w:right="1134" w:bottom="1134" w:left="1134" w:header="851" w:footer="992" w:gutter="0"/>
      <w:pgNumType w:start="16"/>
      <w:cols w:space="720"/>
      <w:titlePg w:val="0"/>
      <w:docGrid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3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Symbol">
    <w:panose1 w:val="05050102010706020507"/>
    <w:charset w:val="02"/>
    <w:family w:val="roman"/>
    <w:pitch w:val="variable"/>
    <w:sig w:usb0="00000000" w:usb1="10000000" w:usb2="00000000" w:usb3="00000000" w:csb0="80000000"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B775F20"/>
    <w:rsid w:val="00004FDC"/>
    <w:rsid w:val="000152DE"/>
    <w:rsid w:val="00020580"/>
    <w:rsid w:val="0003575F"/>
    <w:rsid w:val="000B2AF5"/>
    <w:rsid w:val="000C14BA"/>
    <w:rsid w:val="000C5594"/>
    <w:rsid w:val="000C7096"/>
    <w:rsid w:val="000C7298"/>
    <w:rsid w:val="000D4FC4"/>
    <w:rsid w:val="000E7491"/>
    <w:rsid w:val="000F25D7"/>
    <w:rsid w:val="00132EB0"/>
    <w:rsid w:val="00145357"/>
    <w:rsid w:val="001457EF"/>
    <w:rsid w:val="00156F8C"/>
    <w:rsid w:val="001D4AF6"/>
    <w:rsid w:val="001F54EE"/>
    <w:rsid w:val="002132C5"/>
    <w:rsid w:val="00215300"/>
    <w:rsid w:val="00225AD2"/>
    <w:rsid w:val="0025135A"/>
    <w:rsid w:val="00252B25"/>
    <w:rsid w:val="00271C53"/>
    <w:rsid w:val="00274FFA"/>
    <w:rsid w:val="00282DD3"/>
    <w:rsid w:val="002E270F"/>
    <w:rsid w:val="002F5D41"/>
    <w:rsid w:val="00317A5C"/>
    <w:rsid w:val="0034480A"/>
    <w:rsid w:val="003816EF"/>
    <w:rsid w:val="00382D54"/>
    <w:rsid w:val="003D2D6E"/>
    <w:rsid w:val="003D43C6"/>
    <w:rsid w:val="00401289"/>
    <w:rsid w:val="00413D7F"/>
    <w:rsid w:val="00471E52"/>
    <w:rsid w:val="0048450E"/>
    <w:rsid w:val="004B3B70"/>
    <w:rsid w:val="004C203E"/>
    <w:rsid w:val="004E72F6"/>
    <w:rsid w:val="0050618D"/>
    <w:rsid w:val="0051106F"/>
    <w:rsid w:val="005121FD"/>
    <w:rsid w:val="005240AA"/>
    <w:rsid w:val="00535BD0"/>
    <w:rsid w:val="0055121A"/>
    <w:rsid w:val="0056661D"/>
    <w:rsid w:val="0057122D"/>
    <w:rsid w:val="00571467"/>
    <w:rsid w:val="0057457D"/>
    <w:rsid w:val="005912E6"/>
    <w:rsid w:val="00592573"/>
    <w:rsid w:val="005932D0"/>
    <w:rsid w:val="00595B6F"/>
    <w:rsid w:val="005B2D00"/>
    <w:rsid w:val="005C4C32"/>
    <w:rsid w:val="005C4D2D"/>
    <w:rsid w:val="005E69BD"/>
    <w:rsid w:val="0065056D"/>
    <w:rsid w:val="00671465"/>
    <w:rsid w:val="006A55F5"/>
    <w:rsid w:val="006F427D"/>
    <w:rsid w:val="006F43CA"/>
    <w:rsid w:val="006F7F00"/>
    <w:rsid w:val="00721462"/>
    <w:rsid w:val="007A678C"/>
    <w:rsid w:val="007D1BB9"/>
    <w:rsid w:val="00806300"/>
    <w:rsid w:val="008066D8"/>
    <w:rsid w:val="00822B64"/>
    <w:rsid w:val="00842C9E"/>
    <w:rsid w:val="00843F9B"/>
    <w:rsid w:val="008465FB"/>
    <w:rsid w:val="00862BF4"/>
    <w:rsid w:val="008772D3"/>
    <w:rsid w:val="00877BBC"/>
    <w:rsid w:val="008A1D30"/>
    <w:rsid w:val="008B1D03"/>
    <w:rsid w:val="008D5F0F"/>
    <w:rsid w:val="008F4091"/>
    <w:rsid w:val="009319EB"/>
    <w:rsid w:val="0093664A"/>
    <w:rsid w:val="009636D4"/>
    <w:rsid w:val="0099774C"/>
    <w:rsid w:val="009A7951"/>
    <w:rsid w:val="009B40DD"/>
    <w:rsid w:val="009C5B88"/>
    <w:rsid w:val="009F3988"/>
    <w:rsid w:val="00A005AA"/>
    <w:rsid w:val="00A23FA9"/>
    <w:rsid w:val="00A41A43"/>
    <w:rsid w:val="00A6142B"/>
    <w:rsid w:val="00A63881"/>
    <w:rsid w:val="00A86909"/>
    <w:rsid w:val="00AB0FB7"/>
    <w:rsid w:val="00AB2114"/>
    <w:rsid w:val="00B2399D"/>
    <w:rsid w:val="00B257A6"/>
    <w:rsid w:val="00B4332F"/>
    <w:rsid w:val="00B51A24"/>
    <w:rsid w:val="00B54E2C"/>
    <w:rsid w:val="00B669C7"/>
    <w:rsid w:val="00BD7CE5"/>
    <w:rsid w:val="00BF3C96"/>
    <w:rsid w:val="00C005E0"/>
    <w:rsid w:val="00C114EF"/>
    <w:rsid w:val="00C1729B"/>
    <w:rsid w:val="00C2678F"/>
    <w:rsid w:val="00C30699"/>
    <w:rsid w:val="00C3480A"/>
    <w:rsid w:val="00C35465"/>
    <w:rsid w:val="00C43EC9"/>
    <w:rsid w:val="00C51CDD"/>
    <w:rsid w:val="00C670B1"/>
    <w:rsid w:val="00CA6283"/>
    <w:rsid w:val="00CF0BC7"/>
    <w:rsid w:val="00CF13DD"/>
    <w:rsid w:val="00D16826"/>
    <w:rsid w:val="00D22E0E"/>
    <w:rsid w:val="00D263A5"/>
    <w:rsid w:val="00D42DCB"/>
    <w:rsid w:val="00D55F10"/>
    <w:rsid w:val="00D700A5"/>
    <w:rsid w:val="00D86A42"/>
    <w:rsid w:val="00D872F2"/>
    <w:rsid w:val="00DA55E6"/>
    <w:rsid w:val="00DA5E13"/>
    <w:rsid w:val="00E03090"/>
    <w:rsid w:val="00E26AC7"/>
    <w:rsid w:val="00E33605"/>
    <w:rsid w:val="00E36931"/>
    <w:rsid w:val="00E5259C"/>
    <w:rsid w:val="00E578CA"/>
    <w:rsid w:val="00E73211"/>
    <w:rsid w:val="00EA1C27"/>
    <w:rsid w:val="00EC2E1F"/>
    <w:rsid w:val="00EF34AA"/>
    <w:rsid w:val="00EF4811"/>
    <w:rsid w:val="00EF7E30"/>
    <w:rsid w:val="00F067B2"/>
    <w:rsid w:val="00F12705"/>
    <w:rsid w:val="00F16E90"/>
    <w:rsid w:val="00F353BA"/>
    <w:rsid w:val="00F42C67"/>
    <w:rsid w:val="00F5267C"/>
    <w:rsid w:val="00F526A2"/>
    <w:rsid w:val="00F6215D"/>
    <w:rsid w:val="00F73BD5"/>
    <w:rsid w:val="00F749E1"/>
    <w:rsid w:val="00FB56C3"/>
    <w:rsid w:val="00FC25C7"/>
    <w:rsid w:val="00FE3E98"/>
    <w:rsid w:val="00FF0114"/>
    <w:rsid w:val="1B775F20"/>
    <w:rsid w:val="49B755B6"/>
    <w:rsid w:val="53D629E8"/>
    <w:rsid w:val="5E280D51"/>
    <w:rsid w:val="6F5A3C9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5:docId w15:val="{41216A45-8C57-4816-8ED4-2754B2C608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heme="minorBidi"/>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52B25"/>
    <w:pPr>
      <w:widowControl w:val="0"/>
      <w:jc w:val="both"/>
    </w:pPr>
    <w:rPr>
      <w:rFonts w:asciiTheme="minorHAnsi" w:hAnsiTheme="minorHAnsi"/>
      <w:kern w:val="2"/>
      <w:sz w:val="21"/>
      <w:szCs w:val="22"/>
    </w:rPr>
  </w:style>
  <w:style w:type="paragraph" w:styleId="Heading1">
    <w:name w:val="heading 1"/>
    <w:basedOn w:val="Normal"/>
    <w:next w:val="Normal0"/>
    <w:qFormat/>
    <w:rsid w:val="00B51A24"/>
    <w:pPr>
      <w:keepNext/>
      <w:keepLines/>
      <w:spacing w:line="360" w:lineRule="auto"/>
      <w:outlineLvl w:val="0"/>
    </w:pPr>
    <w:rPr>
      <w:rFonts w:ascii="Times New Roman" w:eastAsia="黑体" w:hAnsi="Times New Roman"/>
      <w:b/>
      <w:bCs/>
      <w:kern w:val="44"/>
      <w:sz w:val="28"/>
      <w:szCs w:val="44"/>
    </w:rPr>
  </w:style>
  <w:style w:type="paragraph" w:styleId="Heading2">
    <w:name w:val="heading 2"/>
    <w:basedOn w:val="Normal"/>
    <w:next w:val="Normal0"/>
    <w:link w:val="2"/>
    <w:qFormat/>
    <w:pPr>
      <w:keepNext/>
      <w:keepLines/>
      <w:spacing w:before="260" w:after="260" w:line="413" w:lineRule="auto"/>
      <w:outlineLvl w:val="1"/>
    </w:pPr>
    <w:rPr>
      <w:rFonts w:ascii="Arial" w:eastAsia="黑体" w:hAnsi="Arial"/>
      <w:b/>
      <w:sz w:val="32"/>
      <w:szCs w:val="20"/>
    </w:rPr>
  </w:style>
  <w:style w:type="paragraph" w:styleId="Heading3">
    <w:name w:val="heading 3"/>
    <w:basedOn w:val="Normal"/>
    <w:next w:val="NormalIndent"/>
    <w:link w:val="3"/>
    <w:semiHidden/>
    <w:unhideWhenUsed/>
    <w:qFormat/>
    <w:rsid w:val="009319EB"/>
    <w:pPr>
      <w:keepNext/>
      <w:keepLines/>
      <w:snapToGrid w:val="0"/>
      <w:spacing w:before="120" w:after="60" w:line="400" w:lineRule="atLeast"/>
      <w:ind w:firstLine="425"/>
      <w:outlineLvl w:val="2"/>
    </w:pPr>
    <w:rPr>
      <w:rFonts w:ascii="Times New Roman" w:hAnsi="Times New Roman"/>
      <w:b/>
      <w:sz w:val="24"/>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qFormat/>
    <w:rsid w:val="00252B25"/>
    <w:pPr>
      <w:tabs>
        <w:tab w:val="center" w:pos="4153"/>
        <w:tab w:val="right" w:pos="8306"/>
      </w:tabs>
      <w:snapToGrid w:val="0"/>
      <w:jc w:val="left"/>
    </w:pPr>
    <w:rPr>
      <w:sz w:val="18"/>
    </w:rPr>
  </w:style>
  <w:style w:type="paragraph" w:styleId="Header">
    <w:name w:val="header"/>
    <w:basedOn w:val="Normal"/>
    <w:qFormat/>
    <w:rsid w:val="00252B25"/>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PageNumber">
    <w:name w:val="page number"/>
    <w:basedOn w:val="DefaultParagraphFont"/>
    <w:rsid w:val="00252B25"/>
  </w:style>
  <w:style w:type="paragraph" w:customStyle="1" w:styleId="Normal0">
    <w:name w:val="Normal_0"/>
    <w:qFormat/>
    <w:pPr>
      <w:widowControl w:val="0"/>
      <w:jc w:val="both"/>
    </w:pPr>
    <w:rPr>
      <w:kern w:val="2"/>
      <w:sz w:val="21"/>
    </w:rPr>
  </w:style>
  <w:style w:type="paragraph" w:styleId="TOC1">
    <w:name w:val="toc 1"/>
    <w:basedOn w:val="Normal"/>
    <w:next w:val="Normal0"/>
    <w:rPr>
      <w:rFonts w:ascii="Times New Roman" w:hAnsi="Times New Roman"/>
      <w:szCs w:val="20"/>
    </w:rPr>
  </w:style>
  <w:style w:type="character" w:styleId="Hyperlink">
    <w:name w:val="Hyperlink"/>
    <w:basedOn w:val="DefaultParagraphFont"/>
    <w:rPr>
      <w:color w:val="0000FF"/>
      <w:u w:val="single"/>
    </w:rPr>
  </w:style>
  <w:style w:type="paragraph" w:styleId="TOC2">
    <w:name w:val="toc 2"/>
    <w:basedOn w:val="Normal"/>
    <w:next w:val="Normal0"/>
    <w:pPr>
      <w:ind w:left="420" w:leftChars="200"/>
    </w:pPr>
    <w:rPr>
      <w:rFonts w:ascii="Times New Roman" w:hAnsi="Times New Roman"/>
      <w:szCs w:val="20"/>
    </w:rPr>
  </w:style>
  <w:style w:type="character" w:customStyle="1" w:styleId="2">
    <w:name w:val="标题 2 字符"/>
    <w:basedOn w:val="DefaultParagraphFont"/>
    <w:link w:val="Heading2"/>
    <w:rPr>
      <w:rFonts w:ascii="Arial" w:eastAsia="黑体" w:hAnsi="Arial"/>
      <w:b/>
      <w:kern w:val="2"/>
      <w:sz w:val="32"/>
    </w:rPr>
  </w:style>
  <w:style w:type="paragraph" w:customStyle="1" w:styleId="1">
    <w:name w:val="列出段落1"/>
    <w:basedOn w:val="Normal"/>
    <w:rsid w:val="008465FB"/>
    <w:pPr>
      <w:ind w:firstLine="420" w:firstLineChars="200"/>
    </w:pPr>
    <w:rPr>
      <w:rFonts w:ascii="Times New Roman" w:hAnsi="Times New Roman"/>
      <w:szCs w:val="20"/>
    </w:rPr>
  </w:style>
  <w:style w:type="paragraph" w:customStyle="1" w:styleId="10">
    <w:name w:val="列表段落1"/>
    <w:basedOn w:val="Normal"/>
    <w:pPr>
      <w:widowControl/>
      <w:adjustRightInd w:val="0"/>
      <w:snapToGrid w:val="0"/>
      <w:spacing w:after="200"/>
      <w:ind w:firstLine="420" w:firstLineChars="200"/>
      <w:jc w:val="left"/>
    </w:pPr>
    <w:rPr>
      <w:rFonts w:ascii="Tahoma" w:eastAsia="微软雅黑" w:hAnsi="Tahoma"/>
      <w:kern w:val="0"/>
      <w:sz w:val="22"/>
    </w:rPr>
  </w:style>
  <w:style w:type="paragraph" w:customStyle="1" w:styleId="BodyText20">
    <w:name w:val="Body Text 2_0"/>
    <w:basedOn w:val="Normal"/>
    <w:rsid w:val="008465FB"/>
    <w:pPr>
      <w:spacing w:line="360" w:lineRule="auto"/>
    </w:pPr>
    <w:rPr>
      <w:rFonts w:ascii="宋体" w:hAnsi="宋体"/>
      <w:color w:val="000000"/>
      <w:sz w:val="28"/>
      <w:szCs w:val="20"/>
    </w:rPr>
  </w:style>
  <w:style w:type="paragraph" w:customStyle="1" w:styleId="11">
    <w:name w:val="普通(网站)1"/>
    <w:basedOn w:val="Normal"/>
    <w:rsid w:val="008465FB"/>
    <w:pPr>
      <w:widowControl/>
    </w:pPr>
    <w:rPr>
      <w:rFonts w:ascii="宋体" w:hAnsi="宋体" w:cs="宋体"/>
      <w:kern w:val="0"/>
      <w:sz w:val="24"/>
      <w:szCs w:val="24"/>
    </w:rPr>
  </w:style>
  <w:style w:type="paragraph" w:styleId="NormalIndent">
    <w:name w:val="Normal Indent"/>
    <w:basedOn w:val="Normal"/>
    <w:semiHidden/>
    <w:unhideWhenUsed/>
    <w:rsid w:val="009319EB"/>
    <w:pPr>
      <w:ind w:firstLine="420" w:firstLineChars="200"/>
    </w:pPr>
  </w:style>
  <w:style w:type="character" w:customStyle="1" w:styleId="3">
    <w:name w:val="标题 3 字符"/>
    <w:basedOn w:val="DefaultParagraphFont"/>
    <w:link w:val="Heading3"/>
    <w:semiHidden/>
    <w:rsid w:val="009319EB"/>
    <w:rPr>
      <w:b/>
      <w:kern w:val="2"/>
      <w:sz w:val="24"/>
    </w:rPr>
  </w:style>
  <w:style w:type="paragraph" w:styleId="BodyTextIndent2">
    <w:name w:val="Body Text Indent 2"/>
    <w:basedOn w:val="Normal"/>
    <w:pPr>
      <w:spacing w:after="120" w:line="480" w:lineRule="auto"/>
      <w:ind w:left="420" w:leftChars="200"/>
    </w:pPr>
    <w:rPr>
      <w:rFonts w:ascii="Times New Roman" w:hAnsi="Times New Roman"/>
      <w:szCs w:val="24"/>
    </w:rPr>
  </w:style>
  <w:style w:type="paragraph" w:styleId="BodyTextIndent">
    <w:name w:val="Body Text Indent"/>
    <w:basedOn w:val="Normal"/>
    <w:pPr>
      <w:ind w:firstLine="435"/>
    </w:pPr>
    <w:rPr>
      <w:rFonts w:ascii="Times New Roman" w:hAnsi="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oleObject" Target="embeddings/oleObject2.bin" /><Relationship Id="rId11" Type="http://schemas.openxmlformats.org/officeDocument/2006/relationships/image" Target="media/image5.wmf" /><Relationship Id="rId12" Type="http://schemas.openxmlformats.org/officeDocument/2006/relationships/oleObject" Target="embeddings/oleObject3.bin" /><Relationship Id="rId13" Type="http://schemas.openxmlformats.org/officeDocument/2006/relationships/image" Target="media/image6.png" /><Relationship Id="rId14" Type="http://schemas.openxmlformats.org/officeDocument/2006/relationships/image" Target="media/image7.png" /><Relationship Id="rId15" Type="http://schemas.openxmlformats.org/officeDocument/2006/relationships/image" Target="media/image8.png" /><Relationship Id="rId16" Type="http://schemas.openxmlformats.org/officeDocument/2006/relationships/image" Target="media/image9.wmf" /><Relationship Id="rId17" Type="http://schemas.openxmlformats.org/officeDocument/2006/relationships/oleObject" Target="embeddings/oleObject4.bin" /><Relationship Id="rId18" Type="http://schemas.openxmlformats.org/officeDocument/2006/relationships/image" Target="media/image10.wmf" /><Relationship Id="rId19" Type="http://schemas.openxmlformats.org/officeDocument/2006/relationships/oleObject" Target="embeddings/oleObject5.bin" /><Relationship Id="rId2" Type="http://schemas.openxmlformats.org/officeDocument/2006/relationships/webSettings" Target="webSettings.xml" /><Relationship Id="rId20" Type="http://schemas.openxmlformats.org/officeDocument/2006/relationships/hyperlink" Target="https://d.book118.com/607156102142006045" TargetMode="External" /><Relationship Id="rId21" Type="http://schemas.openxmlformats.org/officeDocument/2006/relationships/theme" Target="theme/theme1.xml" /><Relationship Id="rId22"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wmf" /><Relationship Id="rId8" Type="http://schemas.openxmlformats.org/officeDocument/2006/relationships/oleObject" Target="embeddings/oleObject1.bin" /><Relationship Id="rId9" Type="http://schemas.openxmlformats.org/officeDocument/2006/relationships/image" Target="media/image4.wmf"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customShpExts>
    <customShpInfo spid="_x0000_s4097"/>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16</Pages>
  <Words>2868</Words>
  <Characters>16351</Characters>
  <Application>Microsoft Office Word</Application>
  <DocSecurity>0</DocSecurity>
  <Lines>136</Lines>
  <Paragraphs>38</Paragraphs>
  <ScaleCrop>false</ScaleCrop>
  <Company/>
  <LinksUpToDate>false</LinksUpToDate>
  <CharactersWithSpaces>19181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7</cp:revision>
  <dcterms:created xsi:type="dcterms:W3CDTF">2015-12-21T08:03:00Z</dcterms:created>
  <dcterms:modified xsi:type="dcterms:W3CDTF">2023-10-12T07:15:00Z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