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地热发电成套设备项目规划设计方案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8" w:history="1">
        <w:r>
          <w:rPr>
            <w:rFonts w:ascii="仿宋" w:eastAsia="仿宋" w:hAnsi="仿宋" w:cs="仿宋" w:hint="eastAsia"/>
            <w:lang w:eastAsia="zh-CN"/>
          </w:rPr>
          <w:t>概论</w:t>
        </w:r>
        <w:r>
          <w:tab/>
        </w:r>
        <w:r>
          <w:fldChar w:fldCharType="begin"/>
        </w:r>
        <w:r>
          <w:instrText xml:space="preserve"> PAGEREF _Toc30158 \h </w:instrText>
        </w:r>
        <w:r>
          <w:fldChar w:fldCharType="separate"/>
        </w:r>
        <w:r>
          <w:t>3</w:t>
        </w:r>
        <w:r>
          <w:fldChar w:fldCharType="end"/>
        </w:r>
      </w:hyperlink>
    </w:p>
    <w:p>
      <w:pPr>
        <w:pStyle w:val="TOC1"/>
        <w:tabs>
          <w:tab w:val="right" w:leader="dot" w:pos="8306"/>
        </w:tabs>
      </w:pPr>
      <w:hyperlink w:anchor="_Toc23592" w:history="1">
        <w:r>
          <w:rPr>
            <w:rFonts w:ascii="仿宋" w:eastAsia="仿宋" w:hAnsi="仿宋" w:cs="仿宋" w:hint="eastAsia"/>
            <w:lang w:eastAsia="zh-CN"/>
          </w:rPr>
          <w:t>一、产品规划分析</w:t>
        </w:r>
        <w:r>
          <w:tab/>
        </w:r>
        <w:r>
          <w:fldChar w:fldCharType="begin"/>
        </w:r>
        <w:r>
          <w:instrText xml:space="preserve"> PAGEREF _Toc23592 \h </w:instrText>
        </w:r>
        <w:r>
          <w:fldChar w:fldCharType="separate"/>
        </w:r>
        <w:r>
          <w:t>3</w:t>
        </w:r>
        <w:r>
          <w:fldChar w:fldCharType="end"/>
        </w:r>
      </w:hyperlink>
    </w:p>
    <w:p>
      <w:pPr>
        <w:pStyle w:val="TOC2"/>
        <w:tabs>
          <w:tab w:val="right" w:leader="dot" w:pos="8306"/>
        </w:tabs>
      </w:pPr>
      <w:hyperlink w:anchor="_Toc17883" w:history="1">
        <w:r>
          <w:rPr>
            <w:rFonts w:ascii="仿宋" w:eastAsia="仿宋" w:hAnsi="仿宋" w:cs="仿宋" w:hint="eastAsia"/>
            <w:lang w:eastAsia="zh-CN"/>
          </w:rPr>
          <w:t>(一)、产品规划</w:t>
        </w:r>
        <w:r>
          <w:tab/>
        </w:r>
        <w:r>
          <w:fldChar w:fldCharType="begin"/>
        </w:r>
        <w:r>
          <w:instrText xml:space="preserve"> PAGEREF _Toc17883 \h </w:instrText>
        </w:r>
        <w:r>
          <w:fldChar w:fldCharType="separate"/>
        </w:r>
        <w:r>
          <w:t>3</w:t>
        </w:r>
        <w:r>
          <w:fldChar w:fldCharType="end"/>
        </w:r>
      </w:hyperlink>
    </w:p>
    <w:p>
      <w:pPr>
        <w:pStyle w:val="TOC2"/>
        <w:tabs>
          <w:tab w:val="right" w:leader="dot" w:pos="8306"/>
        </w:tabs>
      </w:pPr>
      <w:hyperlink w:anchor="_Toc19630" w:history="1">
        <w:r>
          <w:rPr>
            <w:rFonts w:ascii="仿宋" w:eastAsia="仿宋" w:hAnsi="仿宋" w:cs="仿宋" w:hint="eastAsia"/>
            <w:lang w:eastAsia="zh-CN"/>
          </w:rPr>
          <w:t>(二)、建设规模</w:t>
        </w:r>
        <w:r>
          <w:tab/>
        </w:r>
        <w:r>
          <w:fldChar w:fldCharType="begin"/>
        </w:r>
        <w:r>
          <w:instrText xml:space="preserve"> PAGEREF _Toc19630 \h </w:instrText>
        </w:r>
        <w:r>
          <w:fldChar w:fldCharType="separate"/>
        </w:r>
        <w:r>
          <w:t>4</w:t>
        </w:r>
        <w:r>
          <w:fldChar w:fldCharType="end"/>
        </w:r>
      </w:hyperlink>
    </w:p>
    <w:p>
      <w:pPr>
        <w:pStyle w:val="TOC1"/>
        <w:tabs>
          <w:tab w:val="right" w:leader="dot" w:pos="8306"/>
        </w:tabs>
      </w:pPr>
      <w:hyperlink w:anchor="_Toc24028" w:history="1">
        <w:r>
          <w:rPr>
            <w:rFonts w:ascii="仿宋" w:eastAsia="仿宋" w:hAnsi="仿宋" w:cs="仿宋" w:hint="eastAsia"/>
            <w:lang w:eastAsia="zh-CN"/>
          </w:rPr>
          <w:t>二、地热发电成套设备项目概论</w:t>
        </w:r>
        <w:r>
          <w:tab/>
        </w:r>
        <w:r>
          <w:fldChar w:fldCharType="begin"/>
        </w:r>
        <w:r>
          <w:instrText xml:space="preserve"> PAGEREF _Toc24028 \h </w:instrText>
        </w:r>
        <w:r>
          <w:fldChar w:fldCharType="separate"/>
        </w:r>
        <w:r>
          <w:t>5</w:t>
        </w:r>
        <w:r>
          <w:fldChar w:fldCharType="end"/>
        </w:r>
      </w:hyperlink>
    </w:p>
    <w:p>
      <w:pPr>
        <w:pStyle w:val="TOC2"/>
        <w:tabs>
          <w:tab w:val="right" w:leader="dot" w:pos="8306"/>
        </w:tabs>
      </w:pPr>
      <w:hyperlink w:anchor="_Toc9485" w:history="1">
        <w:r>
          <w:rPr>
            <w:rFonts w:ascii="仿宋" w:eastAsia="仿宋" w:hAnsi="仿宋" w:cs="仿宋" w:hint="eastAsia"/>
            <w:lang w:eastAsia="zh-CN"/>
          </w:rPr>
          <w:t>(一)、地热发电成套设备项目概况</w:t>
        </w:r>
        <w:r>
          <w:tab/>
        </w:r>
        <w:r>
          <w:fldChar w:fldCharType="begin"/>
        </w:r>
        <w:r>
          <w:instrText xml:space="preserve"> PAGEREF _Toc9485 \h </w:instrText>
        </w:r>
        <w:r>
          <w:fldChar w:fldCharType="separate"/>
        </w:r>
        <w:r>
          <w:t>5</w:t>
        </w:r>
        <w:r>
          <w:fldChar w:fldCharType="end"/>
        </w:r>
      </w:hyperlink>
    </w:p>
    <w:p>
      <w:pPr>
        <w:pStyle w:val="TOC2"/>
        <w:tabs>
          <w:tab w:val="right" w:leader="dot" w:pos="8306"/>
        </w:tabs>
      </w:pPr>
      <w:hyperlink w:anchor="_Toc23612" w:history="1">
        <w:r>
          <w:rPr>
            <w:rFonts w:ascii="仿宋" w:eastAsia="仿宋" w:hAnsi="仿宋" w:cs="仿宋" w:hint="eastAsia"/>
            <w:lang w:eastAsia="zh-CN"/>
          </w:rPr>
          <w:t>(二)、地热发电成套设备项目目标</w:t>
        </w:r>
        <w:r>
          <w:tab/>
        </w:r>
        <w:r>
          <w:fldChar w:fldCharType="begin"/>
        </w:r>
        <w:r>
          <w:instrText xml:space="preserve"> PAGEREF _Toc23612 \h </w:instrText>
        </w:r>
        <w:r>
          <w:fldChar w:fldCharType="separate"/>
        </w:r>
        <w:r>
          <w:t>7</w:t>
        </w:r>
        <w:r>
          <w:fldChar w:fldCharType="end"/>
        </w:r>
      </w:hyperlink>
    </w:p>
    <w:p>
      <w:pPr>
        <w:pStyle w:val="TOC2"/>
        <w:tabs>
          <w:tab w:val="right" w:leader="dot" w:pos="8306"/>
        </w:tabs>
      </w:pPr>
      <w:hyperlink w:anchor="_Toc22939" w:history="1">
        <w:r>
          <w:rPr>
            <w:rFonts w:ascii="仿宋" w:eastAsia="仿宋" w:hAnsi="仿宋" w:cs="仿宋" w:hint="eastAsia"/>
            <w:lang w:eastAsia="zh-CN"/>
          </w:rPr>
          <w:t>(三)、地热发电成套设备项目提出的理由</w:t>
        </w:r>
        <w:r>
          <w:tab/>
        </w:r>
        <w:r>
          <w:fldChar w:fldCharType="begin"/>
        </w:r>
        <w:r>
          <w:instrText xml:space="preserve"> PAGEREF _Toc22939 \h </w:instrText>
        </w:r>
        <w:r>
          <w:fldChar w:fldCharType="separate"/>
        </w:r>
        <w:r>
          <w:t>8</w:t>
        </w:r>
        <w:r>
          <w:fldChar w:fldCharType="end"/>
        </w:r>
      </w:hyperlink>
    </w:p>
    <w:p>
      <w:pPr>
        <w:pStyle w:val="TOC2"/>
        <w:tabs>
          <w:tab w:val="right" w:leader="dot" w:pos="8306"/>
        </w:tabs>
      </w:pPr>
      <w:hyperlink w:anchor="_Toc23843" w:history="1">
        <w:r>
          <w:rPr>
            <w:rFonts w:ascii="仿宋" w:eastAsia="仿宋" w:hAnsi="仿宋" w:cs="仿宋" w:hint="eastAsia"/>
            <w:lang w:eastAsia="zh-CN"/>
          </w:rPr>
          <w:t>(四)、地热发电成套设备项目意义</w:t>
        </w:r>
        <w:r>
          <w:tab/>
        </w:r>
        <w:r>
          <w:fldChar w:fldCharType="begin"/>
        </w:r>
        <w:r>
          <w:instrText xml:space="preserve"> PAGEREF _Toc23843 \h </w:instrText>
        </w:r>
        <w:r>
          <w:fldChar w:fldCharType="separate"/>
        </w:r>
        <w:r>
          <w:t>10</w:t>
        </w:r>
        <w:r>
          <w:fldChar w:fldCharType="end"/>
        </w:r>
      </w:hyperlink>
    </w:p>
    <w:p>
      <w:pPr>
        <w:pStyle w:val="TOC2"/>
        <w:tabs>
          <w:tab w:val="right" w:leader="dot" w:pos="8306"/>
        </w:tabs>
      </w:pPr>
      <w:hyperlink w:anchor="_Toc29260" w:history="1">
        <w:r>
          <w:rPr>
            <w:rFonts w:ascii="仿宋" w:eastAsia="仿宋" w:hAnsi="仿宋" w:cs="仿宋" w:hint="eastAsia"/>
            <w:lang w:eastAsia="zh-CN"/>
          </w:rPr>
          <w:t>(五)、地热发电成套设备项目背景</w:t>
        </w:r>
        <w:r>
          <w:tab/>
        </w:r>
        <w:r>
          <w:fldChar w:fldCharType="begin"/>
        </w:r>
        <w:r>
          <w:instrText xml:space="preserve"> PAGEREF _Toc29260 \h </w:instrText>
        </w:r>
        <w:r>
          <w:fldChar w:fldCharType="separate"/>
        </w:r>
        <w:r>
          <w:t>11</w:t>
        </w:r>
        <w:r>
          <w:fldChar w:fldCharType="end"/>
        </w:r>
      </w:hyperlink>
    </w:p>
    <w:p>
      <w:pPr>
        <w:pStyle w:val="TOC1"/>
        <w:tabs>
          <w:tab w:val="right" w:leader="dot" w:pos="8306"/>
        </w:tabs>
      </w:pPr>
      <w:hyperlink w:anchor="_Toc23422" w:history="1">
        <w:r>
          <w:rPr>
            <w:rFonts w:ascii="仿宋" w:eastAsia="仿宋" w:hAnsi="仿宋" w:cs="仿宋" w:hint="eastAsia"/>
            <w:lang w:eastAsia="zh-CN"/>
          </w:rPr>
          <w:t>三、地热发电成套设备项目土建工程</w:t>
        </w:r>
        <w:r>
          <w:tab/>
        </w:r>
        <w:r>
          <w:fldChar w:fldCharType="begin"/>
        </w:r>
        <w:r>
          <w:instrText xml:space="preserve"> PAGEREF _Toc23422 \h </w:instrText>
        </w:r>
        <w:r>
          <w:fldChar w:fldCharType="separate"/>
        </w:r>
        <w:r>
          <w:t>12</w:t>
        </w:r>
        <w:r>
          <w:fldChar w:fldCharType="end"/>
        </w:r>
      </w:hyperlink>
    </w:p>
    <w:p>
      <w:pPr>
        <w:pStyle w:val="TOC2"/>
        <w:tabs>
          <w:tab w:val="right" w:leader="dot" w:pos="8306"/>
        </w:tabs>
      </w:pPr>
      <w:hyperlink w:anchor="_Toc19987" w:history="1">
        <w:r>
          <w:rPr>
            <w:rFonts w:ascii="仿宋" w:eastAsia="仿宋" w:hAnsi="仿宋" w:cs="仿宋" w:hint="eastAsia"/>
            <w:lang w:eastAsia="zh-CN"/>
          </w:rPr>
          <w:t>(一)、建筑工程设计原则</w:t>
        </w:r>
        <w:r>
          <w:tab/>
        </w:r>
        <w:r>
          <w:fldChar w:fldCharType="begin"/>
        </w:r>
        <w:r>
          <w:instrText xml:space="preserve"> PAGEREF _Toc19987 \h </w:instrText>
        </w:r>
        <w:r>
          <w:fldChar w:fldCharType="separate"/>
        </w:r>
        <w:r>
          <w:t>12</w:t>
        </w:r>
        <w:r>
          <w:fldChar w:fldCharType="end"/>
        </w:r>
      </w:hyperlink>
    </w:p>
    <w:p>
      <w:pPr>
        <w:pStyle w:val="TOC2"/>
        <w:tabs>
          <w:tab w:val="right" w:leader="dot" w:pos="8306"/>
        </w:tabs>
      </w:pPr>
      <w:hyperlink w:anchor="_Toc13123" w:history="1">
        <w:r>
          <w:rPr>
            <w:rFonts w:ascii="仿宋" w:eastAsia="仿宋" w:hAnsi="仿宋" w:cs="仿宋" w:hint="eastAsia"/>
            <w:lang w:eastAsia="zh-CN"/>
          </w:rPr>
          <w:t>(二)、土建工程设计年限及安全等级</w:t>
        </w:r>
        <w:r>
          <w:tab/>
        </w:r>
        <w:r>
          <w:fldChar w:fldCharType="begin"/>
        </w:r>
        <w:r>
          <w:instrText xml:space="preserve"> PAGEREF _Toc13123 \h </w:instrText>
        </w:r>
        <w:r>
          <w:fldChar w:fldCharType="separate"/>
        </w:r>
        <w:r>
          <w:t>13</w:t>
        </w:r>
        <w:r>
          <w:fldChar w:fldCharType="end"/>
        </w:r>
      </w:hyperlink>
    </w:p>
    <w:p>
      <w:pPr>
        <w:pStyle w:val="TOC2"/>
        <w:tabs>
          <w:tab w:val="right" w:leader="dot" w:pos="8306"/>
        </w:tabs>
      </w:pPr>
      <w:hyperlink w:anchor="_Toc13977" w:history="1">
        <w:r>
          <w:rPr>
            <w:rFonts w:ascii="仿宋" w:eastAsia="仿宋" w:hAnsi="仿宋" w:cs="仿宋" w:hint="eastAsia"/>
            <w:lang w:eastAsia="zh-CN"/>
          </w:rPr>
          <w:t>(三)、建筑工程设计总体要求</w:t>
        </w:r>
        <w:r>
          <w:tab/>
        </w:r>
        <w:r>
          <w:fldChar w:fldCharType="begin"/>
        </w:r>
        <w:r>
          <w:instrText xml:space="preserve"> PAGEREF _Toc13977 \h </w:instrText>
        </w:r>
        <w:r>
          <w:fldChar w:fldCharType="separate"/>
        </w:r>
        <w:r>
          <w:t>14</w:t>
        </w:r>
        <w:r>
          <w:fldChar w:fldCharType="end"/>
        </w:r>
      </w:hyperlink>
    </w:p>
    <w:p>
      <w:pPr>
        <w:pStyle w:val="TOC2"/>
        <w:tabs>
          <w:tab w:val="right" w:leader="dot" w:pos="8306"/>
        </w:tabs>
      </w:pPr>
      <w:hyperlink w:anchor="_Toc5849" w:history="1">
        <w:r>
          <w:rPr>
            <w:rFonts w:ascii="仿宋" w:eastAsia="仿宋" w:hAnsi="仿宋" w:cs="仿宋" w:hint="eastAsia"/>
            <w:lang w:eastAsia="zh-CN"/>
          </w:rPr>
          <w:t>(四)、土建工程建设指标</w:t>
        </w:r>
        <w:r>
          <w:tab/>
        </w:r>
        <w:r>
          <w:fldChar w:fldCharType="begin"/>
        </w:r>
        <w:r>
          <w:instrText xml:space="preserve"> PAGEREF _Toc5849 \h </w:instrText>
        </w:r>
        <w:r>
          <w:fldChar w:fldCharType="separate"/>
        </w:r>
        <w:r>
          <w:t>15</w:t>
        </w:r>
        <w:r>
          <w:fldChar w:fldCharType="end"/>
        </w:r>
      </w:hyperlink>
    </w:p>
    <w:p>
      <w:pPr>
        <w:pStyle w:val="TOC1"/>
        <w:tabs>
          <w:tab w:val="right" w:leader="dot" w:pos="8306"/>
        </w:tabs>
      </w:pPr>
      <w:hyperlink w:anchor="_Toc28286" w:history="1">
        <w:r>
          <w:rPr>
            <w:rFonts w:ascii="仿宋" w:eastAsia="仿宋" w:hAnsi="仿宋" w:cs="仿宋" w:hint="eastAsia"/>
            <w:lang w:eastAsia="zh-CN"/>
          </w:rPr>
          <w:t>四、地热发电成套设备项目可持续发展</w:t>
        </w:r>
        <w:r>
          <w:tab/>
        </w:r>
        <w:r>
          <w:fldChar w:fldCharType="begin"/>
        </w:r>
        <w:r>
          <w:instrText xml:space="preserve"> PAGEREF _Toc28286 \h </w:instrText>
        </w:r>
        <w:r>
          <w:fldChar w:fldCharType="separate"/>
        </w:r>
        <w:r>
          <w:t>15</w:t>
        </w:r>
        <w:r>
          <w:fldChar w:fldCharType="end"/>
        </w:r>
      </w:hyperlink>
    </w:p>
    <w:p>
      <w:pPr>
        <w:pStyle w:val="TOC2"/>
        <w:tabs>
          <w:tab w:val="right" w:leader="dot" w:pos="8306"/>
        </w:tabs>
      </w:pPr>
      <w:hyperlink w:anchor="_Toc6356" w:history="1">
        <w:r>
          <w:rPr>
            <w:rFonts w:ascii="仿宋" w:eastAsia="仿宋" w:hAnsi="仿宋" w:cs="仿宋" w:hint="eastAsia"/>
            <w:lang w:eastAsia="zh-CN"/>
          </w:rPr>
          <w:t>(一)、可持续战略与实践</w:t>
        </w:r>
        <w:r>
          <w:tab/>
        </w:r>
        <w:r>
          <w:fldChar w:fldCharType="begin"/>
        </w:r>
        <w:r>
          <w:instrText xml:space="preserve"> PAGEREF _Toc6356 \h </w:instrText>
        </w:r>
        <w:r>
          <w:fldChar w:fldCharType="separate"/>
        </w:r>
        <w:r>
          <w:t>15</w:t>
        </w:r>
        <w:r>
          <w:fldChar w:fldCharType="end"/>
        </w:r>
      </w:hyperlink>
    </w:p>
    <w:p>
      <w:pPr>
        <w:pStyle w:val="TOC2"/>
        <w:tabs>
          <w:tab w:val="right" w:leader="dot" w:pos="8306"/>
        </w:tabs>
      </w:pPr>
      <w:hyperlink w:anchor="_Toc30389" w:history="1">
        <w:r>
          <w:rPr>
            <w:rFonts w:ascii="仿宋" w:eastAsia="仿宋" w:hAnsi="仿宋" w:cs="仿宋" w:hint="eastAsia"/>
            <w:lang w:eastAsia="zh-CN"/>
          </w:rPr>
          <w:t>(二)、环保与社会责任</w:t>
        </w:r>
        <w:r>
          <w:tab/>
        </w:r>
        <w:r>
          <w:fldChar w:fldCharType="begin"/>
        </w:r>
        <w:r>
          <w:instrText xml:space="preserve"> PAGEREF _Toc30389 \h </w:instrText>
        </w:r>
        <w:r>
          <w:fldChar w:fldCharType="separate"/>
        </w:r>
        <w:r>
          <w:t>16</w:t>
        </w:r>
        <w:r>
          <w:fldChar w:fldCharType="end"/>
        </w:r>
      </w:hyperlink>
    </w:p>
    <w:p>
      <w:pPr>
        <w:pStyle w:val="TOC1"/>
        <w:tabs>
          <w:tab w:val="right" w:leader="dot" w:pos="8306"/>
        </w:tabs>
      </w:pPr>
      <w:hyperlink w:anchor="_Toc13402" w:history="1">
        <w:r>
          <w:rPr>
            <w:rFonts w:ascii="仿宋" w:eastAsia="仿宋" w:hAnsi="仿宋" w:cs="仿宋" w:hint="eastAsia"/>
            <w:lang w:eastAsia="zh-CN"/>
          </w:rPr>
          <w:t>五、工艺说明</w:t>
        </w:r>
        <w:r>
          <w:tab/>
        </w:r>
        <w:r>
          <w:fldChar w:fldCharType="begin"/>
        </w:r>
        <w:r>
          <w:instrText xml:space="preserve"> PAGEREF _Toc13402 \h </w:instrText>
        </w:r>
        <w:r>
          <w:fldChar w:fldCharType="separate"/>
        </w:r>
        <w:r>
          <w:t>17</w:t>
        </w:r>
        <w:r>
          <w:fldChar w:fldCharType="end"/>
        </w:r>
      </w:hyperlink>
    </w:p>
    <w:p>
      <w:pPr>
        <w:pStyle w:val="TOC2"/>
        <w:tabs>
          <w:tab w:val="right" w:leader="dot" w:pos="8306"/>
        </w:tabs>
      </w:pPr>
      <w:hyperlink w:anchor="_Toc27586" w:history="1">
        <w:r>
          <w:rPr>
            <w:rFonts w:ascii="仿宋" w:eastAsia="仿宋" w:hAnsi="仿宋" w:cs="仿宋" w:hint="eastAsia"/>
            <w:lang w:eastAsia="zh-CN"/>
          </w:rPr>
          <w:t>(一)、技术管理特点</w:t>
        </w:r>
        <w:r>
          <w:tab/>
        </w:r>
        <w:r>
          <w:fldChar w:fldCharType="begin"/>
        </w:r>
        <w:r>
          <w:instrText xml:space="preserve"> PAGEREF _Toc27586 \h </w:instrText>
        </w:r>
        <w:r>
          <w:fldChar w:fldCharType="separate"/>
        </w:r>
        <w:r>
          <w:t>17</w:t>
        </w:r>
        <w:r>
          <w:fldChar w:fldCharType="end"/>
        </w:r>
      </w:hyperlink>
    </w:p>
    <w:p>
      <w:pPr>
        <w:pStyle w:val="TOC2"/>
        <w:tabs>
          <w:tab w:val="right" w:leader="dot" w:pos="8306"/>
        </w:tabs>
      </w:pPr>
      <w:hyperlink w:anchor="_Toc20977" w:history="1">
        <w:r>
          <w:rPr>
            <w:rFonts w:ascii="仿宋" w:eastAsia="仿宋" w:hAnsi="仿宋" w:cs="仿宋" w:hint="eastAsia"/>
            <w:lang w:eastAsia="zh-CN"/>
          </w:rPr>
          <w:t>(二)、地热发电成套设备项目工艺技术设计方案</w:t>
        </w:r>
        <w:r>
          <w:tab/>
        </w:r>
        <w:r>
          <w:fldChar w:fldCharType="begin"/>
        </w:r>
        <w:r>
          <w:instrText xml:space="preserve"> PAGEREF _Toc20977 \h </w:instrText>
        </w:r>
        <w:r>
          <w:fldChar w:fldCharType="separate"/>
        </w:r>
        <w:r>
          <w:t>18</w:t>
        </w:r>
        <w:r>
          <w:fldChar w:fldCharType="end"/>
        </w:r>
      </w:hyperlink>
    </w:p>
    <w:p>
      <w:pPr>
        <w:pStyle w:val="TOC2"/>
        <w:tabs>
          <w:tab w:val="right" w:leader="dot" w:pos="8306"/>
        </w:tabs>
      </w:pPr>
      <w:hyperlink w:anchor="_Toc8673" w:history="1">
        <w:r>
          <w:rPr>
            <w:rFonts w:ascii="仿宋" w:eastAsia="仿宋" w:hAnsi="仿宋" w:cs="仿宋" w:hint="eastAsia"/>
            <w:lang w:eastAsia="zh-CN"/>
          </w:rPr>
          <w:t>(三)、设备选型方案</w:t>
        </w:r>
        <w:r>
          <w:tab/>
        </w:r>
        <w:r>
          <w:fldChar w:fldCharType="begin"/>
        </w:r>
        <w:r>
          <w:instrText xml:space="preserve"> PAGEREF _Toc8673 \h </w:instrText>
        </w:r>
        <w:r>
          <w:fldChar w:fldCharType="separate"/>
        </w:r>
        <w:r>
          <w:t>19</w:t>
        </w:r>
        <w:r>
          <w:fldChar w:fldCharType="end"/>
        </w:r>
      </w:hyperlink>
    </w:p>
    <w:p>
      <w:pPr>
        <w:pStyle w:val="TOC1"/>
        <w:tabs>
          <w:tab w:val="right" w:leader="dot" w:pos="8306"/>
        </w:tabs>
      </w:pPr>
      <w:hyperlink w:anchor="_Toc29577" w:history="1">
        <w:r>
          <w:rPr>
            <w:rFonts w:ascii="仿宋" w:eastAsia="仿宋" w:hAnsi="仿宋" w:cs="仿宋" w:hint="eastAsia"/>
            <w:lang w:eastAsia="zh-CN"/>
          </w:rPr>
          <w:t>六、地热发电成套设备项目建设背景及必要性分析</w:t>
        </w:r>
        <w:r>
          <w:tab/>
        </w:r>
        <w:r>
          <w:fldChar w:fldCharType="begin"/>
        </w:r>
        <w:r>
          <w:instrText xml:space="preserve"> PAGEREF _Toc29577 \h </w:instrText>
        </w:r>
        <w:r>
          <w:fldChar w:fldCharType="separate"/>
        </w:r>
        <w:r>
          <w:t>21</w:t>
        </w:r>
        <w:r>
          <w:fldChar w:fldCharType="end"/>
        </w:r>
      </w:hyperlink>
    </w:p>
    <w:p>
      <w:pPr>
        <w:pStyle w:val="TOC2"/>
        <w:tabs>
          <w:tab w:val="right" w:leader="dot" w:pos="8306"/>
        </w:tabs>
      </w:pPr>
      <w:hyperlink w:anchor="_Toc8027" w:history="1">
        <w:r>
          <w:rPr>
            <w:rFonts w:ascii="仿宋" w:eastAsia="仿宋" w:hAnsi="仿宋" w:cs="仿宋" w:hint="eastAsia"/>
            <w:lang w:eastAsia="zh-CN"/>
          </w:rPr>
          <w:t>(一)、地热发电成套设备项目背景分析</w:t>
        </w:r>
        <w:r>
          <w:tab/>
        </w:r>
        <w:r>
          <w:fldChar w:fldCharType="begin"/>
        </w:r>
        <w:r>
          <w:instrText xml:space="preserve"> PAGEREF _Toc8027 \h </w:instrText>
        </w:r>
        <w:r>
          <w:fldChar w:fldCharType="separate"/>
        </w:r>
        <w:r>
          <w:t>21</w:t>
        </w:r>
        <w:r>
          <w:fldChar w:fldCharType="end"/>
        </w:r>
      </w:hyperlink>
    </w:p>
    <w:p>
      <w:pPr>
        <w:pStyle w:val="TOC2"/>
        <w:tabs>
          <w:tab w:val="right" w:leader="dot" w:pos="8306"/>
        </w:tabs>
      </w:pPr>
      <w:hyperlink w:anchor="_Toc18935" w:history="1">
        <w:r>
          <w:rPr>
            <w:rFonts w:ascii="仿宋" w:eastAsia="仿宋" w:hAnsi="仿宋" w:cs="仿宋" w:hint="eastAsia"/>
            <w:lang w:eastAsia="zh-CN"/>
          </w:rPr>
          <w:t>(二)、地热发电成套设备项目建设必要性分析</w:t>
        </w:r>
        <w:r>
          <w:tab/>
        </w:r>
        <w:r>
          <w:fldChar w:fldCharType="begin"/>
        </w:r>
        <w:r>
          <w:instrText xml:space="preserve"> PAGEREF _Toc18935 \h </w:instrText>
        </w:r>
        <w:r>
          <w:fldChar w:fldCharType="separate"/>
        </w:r>
        <w:r>
          <w:t>22</w:t>
        </w:r>
        <w:r>
          <w:fldChar w:fldCharType="end"/>
        </w:r>
      </w:hyperlink>
    </w:p>
    <w:p>
      <w:pPr>
        <w:pStyle w:val="TOC1"/>
        <w:tabs>
          <w:tab w:val="right" w:leader="dot" w:pos="8306"/>
        </w:tabs>
      </w:pPr>
      <w:hyperlink w:anchor="_Toc20120" w:history="1">
        <w:r>
          <w:rPr>
            <w:rFonts w:ascii="仿宋" w:eastAsia="仿宋" w:hAnsi="仿宋" w:cs="仿宋" w:hint="eastAsia"/>
            <w:lang w:eastAsia="zh-CN"/>
          </w:rPr>
          <w:t>七、生产安全保护</w:t>
        </w:r>
        <w:r>
          <w:tab/>
        </w:r>
        <w:r>
          <w:fldChar w:fldCharType="begin"/>
        </w:r>
        <w:r>
          <w:instrText xml:space="preserve"> PAGEREF _Toc20120 \h </w:instrText>
        </w:r>
        <w:r>
          <w:fldChar w:fldCharType="separate"/>
        </w:r>
        <w:r>
          <w:t>24</w:t>
        </w:r>
        <w:r>
          <w:fldChar w:fldCharType="end"/>
        </w:r>
      </w:hyperlink>
    </w:p>
    <w:p>
      <w:pPr>
        <w:pStyle w:val="TOC2"/>
        <w:tabs>
          <w:tab w:val="right" w:leader="dot" w:pos="8306"/>
        </w:tabs>
      </w:pPr>
      <w:hyperlink w:anchor="_Toc18248" w:history="1">
        <w:r>
          <w:rPr>
            <w:rFonts w:ascii="仿宋" w:eastAsia="仿宋" w:hAnsi="仿宋" w:cs="仿宋" w:hint="eastAsia"/>
            <w:lang w:eastAsia="zh-CN"/>
          </w:rPr>
          <w:t>(一)、消防安全</w:t>
        </w:r>
        <w:r>
          <w:tab/>
        </w:r>
        <w:r>
          <w:fldChar w:fldCharType="begin"/>
        </w:r>
        <w:r>
          <w:instrText xml:space="preserve"> PAGEREF _Toc18248 \h </w:instrText>
        </w:r>
        <w:r>
          <w:fldChar w:fldCharType="separate"/>
        </w:r>
        <w:r>
          <w:t>24</w:t>
        </w:r>
        <w:r>
          <w:fldChar w:fldCharType="end"/>
        </w:r>
      </w:hyperlink>
    </w:p>
    <w:p>
      <w:pPr>
        <w:pStyle w:val="TOC2"/>
        <w:tabs>
          <w:tab w:val="right" w:leader="dot" w:pos="8306"/>
        </w:tabs>
      </w:pPr>
      <w:hyperlink w:anchor="_Toc19886" w:history="1">
        <w:r>
          <w:rPr>
            <w:rFonts w:ascii="仿宋" w:eastAsia="仿宋" w:hAnsi="仿宋" w:cs="仿宋" w:hint="eastAsia"/>
            <w:lang w:eastAsia="zh-CN"/>
          </w:rPr>
          <w:t>(二)、防火防爆总图布置措施</w:t>
        </w:r>
        <w:r>
          <w:tab/>
        </w:r>
        <w:r>
          <w:fldChar w:fldCharType="begin"/>
        </w:r>
        <w:r>
          <w:instrText xml:space="preserve"> PAGEREF _Toc19886 \h </w:instrText>
        </w:r>
        <w:r>
          <w:fldChar w:fldCharType="separate"/>
        </w:r>
        <w:r>
          <w:t>26</w:t>
        </w:r>
        <w:r>
          <w:fldChar w:fldCharType="end"/>
        </w:r>
      </w:hyperlink>
    </w:p>
    <w:p>
      <w:pPr>
        <w:pStyle w:val="TOC2"/>
        <w:tabs>
          <w:tab w:val="right" w:leader="dot" w:pos="8306"/>
        </w:tabs>
      </w:pPr>
      <w:hyperlink w:anchor="_Toc7306" w:history="1">
        <w:r>
          <w:rPr>
            <w:rFonts w:ascii="仿宋" w:eastAsia="仿宋" w:hAnsi="仿宋" w:cs="仿宋" w:hint="eastAsia"/>
            <w:lang w:eastAsia="zh-CN"/>
          </w:rPr>
          <w:t>(三)、自然灾害防范措施</w:t>
        </w:r>
        <w:r>
          <w:tab/>
        </w:r>
        <w:r>
          <w:fldChar w:fldCharType="begin"/>
        </w:r>
        <w:r>
          <w:instrText xml:space="preserve"> PAGEREF _Toc7306 \h </w:instrText>
        </w:r>
        <w:r>
          <w:fldChar w:fldCharType="separate"/>
        </w:r>
        <w:r>
          <w:t>26</w:t>
        </w:r>
        <w:r>
          <w:fldChar w:fldCharType="end"/>
        </w:r>
      </w:hyperlink>
    </w:p>
    <w:p>
      <w:pPr>
        <w:pStyle w:val="TOC2"/>
        <w:tabs>
          <w:tab w:val="right" w:leader="dot" w:pos="8306"/>
        </w:tabs>
      </w:pPr>
      <w:hyperlink w:anchor="_Toc12157" w:history="1">
        <w:r>
          <w:rPr>
            <w:rFonts w:ascii="仿宋" w:eastAsia="仿宋" w:hAnsi="仿宋" w:cs="仿宋" w:hint="eastAsia"/>
            <w:lang w:eastAsia="zh-CN"/>
          </w:rPr>
          <w:t>(四)、安全色及安全标志使用要求</w:t>
        </w:r>
        <w:r>
          <w:tab/>
        </w:r>
        <w:r>
          <w:fldChar w:fldCharType="begin"/>
        </w:r>
        <w:r>
          <w:instrText xml:space="preserve"> PAGEREF _Toc12157 \h </w:instrText>
        </w:r>
        <w:r>
          <w:fldChar w:fldCharType="separate"/>
        </w:r>
        <w:r>
          <w:t>27</w:t>
        </w:r>
        <w:r>
          <w:fldChar w:fldCharType="end"/>
        </w:r>
      </w:hyperlink>
    </w:p>
    <w:p>
      <w:pPr>
        <w:pStyle w:val="TOC2"/>
        <w:tabs>
          <w:tab w:val="right" w:leader="dot" w:pos="8306"/>
        </w:tabs>
      </w:pPr>
      <w:hyperlink w:anchor="_Toc18174" w:history="1">
        <w:r>
          <w:rPr>
            <w:rFonts w:ascii="仿宋" w:eastAsia="仿宋" w:hAnsi="仿宋" w:cs="仿宋" w:hint="eastAsia"/>
            <w:lang w:eastAsia="zh-CN"/>
          </w:rPr>
          <w:t>(五)、防尘防毒措施</w:t>
        </w:r>
        <w:r>
          <w:tab/>
        </w:r>
        <w:r>
          <w:fldChar w:fldCharType="begin"/>
        </w:r>
        <w:r>
          <w:instrText xml:space="preserve"> PAGEREF _Toc18174 \h </w:instrText>
        </w:r>
        <w:r>
          <w:fldChar w:fldCharType="separate"/>
        </w:r>
        <w:r>
          <w:t>28</w:t>
        </w:r>
        <w:r>
          <w:fldChar w:fldCharType="end"/>
        </w:r>
      </w:hyperlink>
    </w:p>
    <w:p>
      <w:pPr>
        <w:pStyle w:val="TOC2"/>
        <w:tabs>
          <w:tab w:val="right" w:leader="dot" w:pos="8306"/>
        </w:tabs>
      </w:pPr>
      <w:hyperlink w:anchor="_Toc25242" w:history="1">
        <w:r>
          <w:rPr>
            <w:rFonts w:ascii="仿宋" w:eastAsia="仿宋" w:hAnsi="仿宋" w:cs="仿宋" w:hint="eastAsia"/>
            <w:lang w:eastAsia="zh-CN"/>
          </w:rPr>
          <w:t>(六)、防静电、触电防护及防雷措施</w:t>
        </w:r>
        <w:r>
          <w:tab/>
        </w:r>
        <w:r>
          <w:fldChar w:fldCharType="begin"/>
        </w:r>
        <w:r>
          <w:instrText xml:space="preserve"> PAGEREF _Toc25242 \h </w:instrText>
        </w:r>
        <w:r>
          <w:fldChar w:fldCharType="separate"/>
        </w:r>
        <w:r>
          <w:t>29</w:t>
        </w:r>
        <w:r>
          <w:fldChar w:fldCharType="end"/>
        </w:r>
      </w:hyperlink>
    </w:p>
    <w:p>
      <w:pPr>
        <w:pStyle w:val="TOC2"/>
        <w:tabs>
          <w:tab w:val="right" w:leader="dot" w:pos="8306"/>
        </w:tabs>
      </w:pPr>
      <w:hyperlink w:anchor="_Toc12249" w:history="1">
        <w:r>
          <w:rPr>
            <w:rFonts w:ascii="仿宋" w:eastAsia="仿宋" w:hAnsi="仿宋" w:cs="仿宋" w:hint="eastAsia"/>
            <w:lang w:eastAsia="zh-CN"/>
          </w:rPr>
          <w:t>(七)、机械设备安全保障措施</w:t>
        </w:r>
        <w:r>
          <w:tab/>
        </w:r>
        <w:r>
          <w:fldChar w:fldCharType="begin"/>
        </w:r>
        <w:r>
          <w:instrText xml:space="preserve"> PAGEREF _Toc12249 \h </w:instrText>
        </w:r>
        <w:r>
          <w:fldChar w:fldCharType="separate"/>
        </w:r>
        <w:r>
          <w:t>31</w:t>
        </w:r>
        <w:r>
          <w:fldChar w:fldCharType="end"/>
        </w:r>
      </w:hyperlink>
    </w:p>
    <w:p>
      <w:pPr>
        <w:pStyle w:val="TOC1"/>
        <w:tabs>
          <w:tab w:val="right" w:leader="dot" w:pos="8306"/>
        </w:tabs>
      </w:pPr>
      <w:hyperlink w:anchor="_Toc21651" w:history="1">
        <w:r>
          <w:rPr>
            <w:rFonts w:ascii="仿宋" w:eastAsia="仿宋" w:hAnsi="仿宋" w:cs="仿宋" w:hint="eastAsia"/>
            <w:lang w:eastAsia="zh-CN"/>
          </w:rPr>
          <w:t>八、地热发电成套设备项目人力资源培养与发展</w:t>
        </w:r>
        <w:r>
          <w:tab/>
        </w:r>
        <w:r>
          <w:fldChar w:fldCharType="begin"/>
        </w:r>
        <w:r>
          <w:instrText xml:space="preserve"> PAGEREF _Toc21651 \h </w:instrText>
        </w:r>
        <w:r>
          <w:fldChar w:fldCharType="separate"/>
        </w:r>
        <w:r>
          <w:t>32</w:t>
        </w:r>
        <w:r>
          <w:fldChar w:fldCharType="end"/>
        </w:r>
      </w:hyperlink>
    </w:p>
    <w:p>
      <w:pPr>
        <w:pStyle w:val="TOC2"/>
        <w:tabs>
          <w:tab w:val="right" w:leader="dot" w:pos="8306"/>
        </w:tabs>
      </w:pPr>
      <w:hyperlink w:anchor="_Toc15093" w:history="1">
        <w:r>
          <w:rPr>
            <w:rFonts w:ascii="仿宋" w:eastAsia="仿宋" w:hAnsi="仿宋" w:cs="仿宋" w:hint="eastAsia"/>
            <w:lang w:eastAsia="zh-CN"/>
          </w:rPr>
          <w:t>(一)、人才需求与规划</w:t>
        </w:r>
        <w:r>
          <w:tab/>
        </w:r>
        <w:r>
          <w:fldChar w:fldCharType="begin"/>
        </w:r>
        <w:r>
          <w:instrText xml:space="preserve"> PAGEREF _Toc15093 \h </w:instrText>
        </w:r>
        <w:r>
          <w:fldChar w:fldCharType="separate"/>
        </w:r>
        <w:r>
          <w:t>32</w:t>
        </w:r>
        <w:r>
          <w:fldChar w:fldCharType="end"/>
        </w:r>
      </w:hyperlink>
    </w:p>
    <w:p>
      <w:pPr>
        <w:pStyle w:val="TOC2"/>
        <w:tabs>
          <w:tab w:val="right" w:leader="dot" w:pos="8306"/>
        </w:tabs>
      </w:pPr>
      <w:hyperlink w:anchor="_Toc23633" w:history="1">
        <w:r>
          <w:rPr>
            <w:rFonts w:ascii="仿宋" w:eastAsia="仿宋" w:hAnsi="仿宋" w:cs="仿宋" w:hint="eastAsia"/>
            <w:lang w:eastAsia="zh-CN"/>
          </w:rPr>
          <w:t>(二)、培训与发展计划</w:t>
        </w:r>
        <w:r>
          <w:tab/>
        </w:r>
        <w:r>
          <w:fldChar w:fldCharType="begin"/>
        </w:r>
        <w:r>
          <w:instrText xml:space="preserve"> PAGEREF _Toc23633 \h </w:instrText>
        </w:r>
        <w:r>
          <w:fldChar w:fldCharType="separate"/>
        </w:r>
        <w:r>
          <w:t>33</w:t>
        </w:r>
        <w:r>
          <w:fldChar w:fldCharType="end"/>
        </w:r>
      </w:hyperlink>
    </w:p>
    <w:p>
      <w:pPr>
        <w:pStyle w:val="TOC1"/>
        <w:tabs>
          <w:tab w:val="right" w:leader="dot" w:pos="8306"/>
        </w:tabs>
      </w:pPr>
      <w:hyperlink w:anchor="_Toc17443" w:history="1">
        <w:r>
          <w:rPr>
            <w:rFonts w:ascii="仿宋" w:eastAsia="仿宋" w:hAnsi="仿宋" w:cs="仿宋" w:hint="eastAsia"/>
            <w:lang w:eastAsia="zh-CN"/>
          </w:rPr>
          <w:t>九、地热发电成套设备项目环境影响分析</w:t>
        </w:r>
        <w:r>
          <w:tab/>
        </w:r>
        <w:r>
          <w:fldChar w:fldCharType="begin"/>
        </w:r>
        <w:r>
          <w:instrText xml:space="preserve"> PAGEREF _Toc17443 \h </w:instrText>
        </w:r>
        <w:r>
          <w:fldChar w:fldCharType="separate"/>
        </w:r>
        <w:r>
          <w:t>33</w:t>
        </w:r>
        <w:r>
          <w:fldChar w:fldCharType="end"/>
        </w:r>
      </w:hyperlink>
    </w:p>
    <w:p>
      <w:pPr>
        <w:pStyle w:val="TOC2"/>
        <w:tabs>
          <w:tab w:val="right" w:leader="dot" w:pos="8306"/>
        </w:tabs>
      </w:pPr>
      <w:hyperlink w:anchor="_Toc3244" w:history="1">
        <w:r>
          <w:rPr>
            <w:rFonts w:ascii="仿宋" w:eastAsia="仿宋" w:hAnsi="仿宋" w:cs="仿宋" w:hint="eastAsia"/>
            <w:lang w:eastAsia="zh-CN"/>
          </w:rPr>
          <w:t>(一)、建设区域环境质量现状</w:t>
        </w:r>
        <w:r>
          <w:tab/>
        </w:r>
        <w:r>
          <w:fldChar w:fldCharType="begin"/>
        </w:r>
        <w:r>
          <w:instrText xml:space="preserve"> PAGEREF _Toc3244 \h </w:instrText>
        </w:r>
        <w:r>
          <w:fldChar w:fldCharType="separate"/>
        </w:r>
        <w:r>
          <w:t>33</w:t>
        </w:r>
        <w:r>
          <w:fldChar w:fldCharType="end"/>
        </w:r>
      </w:hyperlink>
    </w:p>
    <w:p>
      <w:pPr>
        <w:pStyle w:val="TOC2"/>
        <w:tabs>
          <w:tab w:val="right" w:leader="dot" w:pos="8306"/>
        </w:tabs>
      </w:pPr>
      <w:hyperlink w:anchor="_Toc18433" w:history="1">
        <w:r>
          <w:rPr>
            <w:rFonts w:ascii="仿宋" w:eastAsia="仿宋" w:hAnsi="仿宋" w:cs="仿宋" w:hint="eastAsia"/>
            <w:lang w:eastAsia="zh-CN"/>
          </w:rPr>
          <w:t>(二)、建设期环境保护</w:t>
        </w:r>
        <w:r>
          <w:tab/>
        </w:r>
        <w:r>
          <w:fldChar w:fldCharType="begin"/>
        </w:r>
        <w:r>
          <w:instrText xml:space="preserve"> PAGEREF _Toc18433 \h </w:instrText>
        </w:r>
        <w:r>
          <w:fldChar w:fldCharType="separate"/>
        </w:r>
        <w:r>
          <w:t>35</w:t>
        </w:r>
        <w:r>
          <w:fldChar w:fldCharType="end"/>
        </w:r>
      </w:hyperlink>
    </w:p>
    <w:p>
      <w:pPr>
        <w:pStyle w:val="TOC2"/>
        <w:tabs>
          <w:tab w:val="right" w:leader="dot" w:pos="8306"/>
        </w:tabs>
      </w:pPr>
      <w:hyperlink w:anchor="_Toc22630" w:history="1">
        <w:r>
          <w:rPr>
            <w:rFonts w:ascii="仿宋" w:eastAsia="仿宋" w:hAnsi="仿宋" w:cs="仿宋" w:hint="eastAsia"/>
            <w:lang w:eastAsia="zh-CN"/>
          </w:rPr>
          <w:t>(三)、运营期环境保护</w:t>
        </w:r>
        <w:r>
          <w:tab/>
        </w:r>
        <w:r>
          <w:fldChar w:fldCharType="begin"/>
        </w:r>
        <w:r>
          <w:instrText xml:space="preserve"> PAGEREF _Toc22630 \h </w:instrText>
        </w:r>
        <w:r>
          <w:fldChar w:fldCharType="separate"/>
        </w:r>
        <w:r>
          <w:t>36</w:t>
        </w:r>
        <w:r>
          <w:fldChar w:fldCharType="end"/>
        </w:r>
      </w:hyperlink>
    </w:p>
    <w:p>
      <w:pPr>
        <w:pStyle w:val="TOC2"/>
        <w:tabs>
          <w:tab w:val="right" w:leader="dot" w:pos="8306"/>
        </w:tabs>
      </w:pPr>
      <w:hyperlink w:anchor="_Toc7291" w:history="1">
        <w:r>
          <w:rPr>
            <w:rFonts w:ascii="仿宋" w:eastAsia="仿宋" w:hAnsi="仿宋" w:cs="仿宋" w:hint="eastAsia"/>
            <w:lang w:eastAsia="zh-CN"/>
          </w:rPr>
          <w:t>(四)、地热发电成套设备项目建设对区域经济的影响</w:t>
        </w:r>
        <w:r>
          <w:tab/>
        </w:r>
        <w:r>
          <w:fldChar w:fldCharType="begin"/>
        </w:r>
        <w:r>
          <w:instrText xml:space="preserve"> PAGEREF _Toc7291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4" w:history="1">
        <w:r>
          <w:rPr>
            <w:rFonts w:ascii="仿宋" w:eastAsia="仿宋" w:hAnsi="仿宋" w:cs="仿宋" w:hint="eastAsia"/>
            <w:lang w:eastAsia="zh-CN"/>
          </w:rPr>
          <w:t>(五)、废弃物处理</w:t>
        </w:r>
        <w:r>
          <w:tab/>
        </w:r>
        <w:r>
          <w:fldChar w:fldCharType="begin"/>
        </w:r>
        <w:r>
          <w:instrText xml:space="preserve"> PAGEREF _Toc31524 \h </w:instrText>
        </w:r>
        <w:r>
          <w:fldChar w:fldCharType="separate"/>
        </w:r>
        <w:r>
          <w:t>39</w:t>
        </w:r>
        <w:r>
          <w:fldChar w:fldCharType="end"/>
        </w:r>
      </w:hyperlink>
    </w:p>
    <w:p>
      <w:pPr>
        <w:pStyle w:val="TOC2"/>
        <w:tabs>
          <w:tab w:val="right" w:leader="dot" w:pos="8306"/>
        </w:tabs>
      </w:pPr>
      <w:hyperlink w:anchor="_Toc32355" w:history="1">
        <w:r>
          <w:rPr>
            <w:rFonts w:ascii="仿宋" w:eastAsia="仿宋" w:hAnsi="仿宋" w:cs="仿宋" w:hint="eastAsia"/>
            <w:lang w:eastAsia="zh-CN"/>
          </w:rPr>
          <w:t>(六)、特殊环境影响分析</w:t>
        </w:r>
        <w:r>
          <w:tab/>
        </w:r>
        <w:r>
          <w:fldChar w:fldCharType="begin"/>
        </w:r>
        <w:r>
          <w:instrText xml:space="preserve"> PAGEREF _Toc32355 \h </w:instrText>
        </w:r>
        <w:r>
          <w:fldChar w:fldCharType="separate"/>
        </w:r>
        <w:r>
          <w:t>41</w:t>
        </w:r>
        <w:r>
          <w:fldChar w:fldCharType="end"/>
        </w:r>
      </w:hyperlink>
    </w:p>
    <w:p>
      <w:pPr>
        <w:pStyle w:val="TOC2"/>
        <w:tabs>
          <w:tab w:val="right" w:leader="dot" w:pos="8306"/>
        </w:tabs>
      </w:pPr>
      <w:hyperlink w:anchor="_Toc30503" w:history="1">
        <w:r>
          <w:rPr>
            <w:rFonts w:ascii="仿宋" w:eastAsia="仿宋" w:hAnsi="仿宋" w:cs="仿宋" w:hint="eastAsia"/>
            <w:lang w:eastAsia="zh-CN"/>
          </w:rPr>
          <w:t>(七)、清洁生产</w:t>
        </w:r>
        <w:r>
          <w:tab/>
        </w:r>
        <w:r>
          <w:fldChar w:fldCharType="begin"/>
        </w:r>
        <w:r>
          <w:instrText xml:space="preserve"> PAGEREF _Toc30503 \h </w:instrText>
        </w:r>
        <w:r>
          <w:fldChar w:fldCharType="separate"/>
        </w:r>
        <w:r>
          <w:t>42</w:t>
        </w:r>
        <w:r>
          <w:fldChar w:fldCharType="end"/>
        </w:r>
      </w:hyperlink>
    </w:p>
    <w:p>
      <w:pPr>
        <w:pStyle w:val="TOC2"/>
        <w:tabs>
          <w:tab w:val="right" w:leader="dot" w:pos="8306"/>
        </w:tabs>
      </w:pPr>
      <w:hyperlink w:anchor="_Toc9416" w:history="1">
        <w:r>
          <w:rPr>
            <w:rFonts w:ascii="仿宋" w:eastAsia="仿宋" w:hAnsi="仿宋" w:cs="仿宋" w:hint="eastAsia"/>
            <w:lang w:eastAsia="zh-CN"/>
          </w:rPr>
          <w:t>(八)、环境保护综合评价</w:t>
        </w:r>
        <w:r>
          <w:tab/>
        </w:r>
        <w:r>
          <w:fldChar w:fldCharType="begin"/>
        </w:r>
        <w:r>
          <w:instrText xml:space="preserve"> PAGEREF _Toc9416 \h </w:instrText>
        </w:r>
        <w:r>
          <w:fldChar w:fldCharType="separate"/>
        </w:r>
        <w:r>
          <w:t>43</w:t>
        </w:r>
        <w:r>
          <w:fldChar w:fldCharType="end"/>
        </w:r>
      </w:hyperlink>
    </w:p>
    <w:p>
      <w:pPr>
        <w:pStyle w:val="TOC1"/>
        <w:tabs>
          <w:tab w:val="right" w:leader="dot" w:pos="8306"/>
        </w:tabs>
      </w:pPr>
      <w:hyperlink w:anchor="_Toc13774" w:history="1">
        <w:r>
          <w:rPr>
            <w:rFonts w:ascii="仿宋" w:eastAsia="仿宋" w:hAnsi="仿宋" w:cs="仿宋" w:hint="eastAsia"/>
            <w:lang w:eastAsia="zh-CN"/>
          </w:rPr>
          <w:t>十、地热发电成套设备项目人力资源管理</w:t>
        </w:r>
        <w:r>
          <w:tab/>
        </w:r>
        <w:r>
          <w:fldChar w:fldCharType="begin"/>
        </w:r>
        <w:r>
          <w:instrText xml:space="preserve"> PAGEREF _Toc13774 \h </w:instrText>
        </w:r>
        <w:r>
          <w:fldChar w:fldCharType="separate"/>
        </w:r>
        <w:r>
          <w:t>45</w:t>
        </w:r>
        <w:r>
          <w:fldChar w:fldCharType="end"/>
        </w:r>
      </w:hyperlink>
    </w:p>
    <w:p>
      <w:pPr>
        <w:pStyle w:val="TOC2"/>
        <w:tabs>
          <w:tab w:val="right" w:leader="dot" w:pos="8306"/>
        </w:tabs>
      </w:pPr>
      <w:hyperlink w:anchor="_Toc20460" w:history="1">
        <w:r>
          <w:rPr>
            <w:rFonts w:ascii="仿宋" w:eastAsia="仿宋" w:hAnsi="仿宋" w:cs="仿宋" w:hint="eastAsia"/>
            <w:lang w:eastAsia="zh-CN"/>
          </w:rPr>
          <w:t>(一)、建立健全的预算管理制度</w:t>
        </w:r>
        <w:r>
          <w:tab/>
        </w:r>
        <w:r>
          <w:fldChar w:fldCharType="begin"/>
        </w:r>
        <w:r>
          <w:instrText xml:space="preserve"> PAGEREF _Toc20460 \h </w:instrText>
        </w:r>
        <w:r>
          <w:fldChar w:fldCharType="separate"/>
        </w:r>
        <w:r>
          <w:t>45</w:t>
        </w:r>
        <w:r>
          <w:fldChar w:fldCharType="end"/>
        </w:r>
      </w:hyperlink>
    </w:p>
    <w:p>
      <w:pPr>
        <w:pStyle w:val="TOC2"/>
        <w:tabs>
          <w:tab w:val="right" w:leader="dot" w:pos="8306"/>
        </w:tabs>
      </w:pPr>
      <w:hyperlink w:anchor="_Toc2348" w:history="1">
        <w:r>
          <w:rPr>
            <w:rFonts w:ascii="仿宋" w:eastAsia="仿宋" w:hAnsi="仿宋" w:cs="仿宋" w:hint="eastAsia"/>
            <w:lang w:eastAsia="zh-CN"/>
          </w:rPr>
          <w:t>(二)、加强资金流动监控</w:t>
        </w:r>
        <w:r>
          <w:tab/>
        </w:r>
        <w:r>
          <w:fldChar w:fldCharType="begin"/>
        </w:r>
        <w:r>
          <w:instrText xml:space="preserve"> PAGEREF _Toc2348 \h </w:instrText>
        </w:r>
        <w:r>
          <w:fldChar w:fldCharType="separate"/>
        </w:r>
        <w:r>
          <w:t>46</w:t>
        </w:r>
        <w:r>
          <w:fldChar w:fldCharType="end"/>
        </w:r>
      </w:hyperlink>
    </w:p>
    <w:p>
      <w:pPr>
        <w:pStyle w:val="TOC2"/>
        <w:tabs>
          <w:tab w:val="right" w:leader="dot" w:pos="8306"/>
        </w:tabs>
      </w:pPr>
      <w:hyperlink w:anchor="_Toc14607" w:history="1">
        <w:r>
          <w:rPr>
            <w:rFonts w:ascii="仿宋" w:eastAsia="仿宋" w:hAnsi="仿宋" w:cs="仿宋" w:hint="eastAsia"/>
            <w:lang w:eastAsia="zh-CN"/>
          </w:rPr>
          <w:t>(三)、制定完善的风险控制机制</w:t>
        </w:r>
        <w:r>
          <w:tab/>
        </w:r>
        <w:r>
          <w:fldChar w:fldCharType="begin"/>
        </w:r>
        <w:r>
          <w:instrText xml:space="preserve"> PAGEREF _Toc14607 \h </w:instrText>
        </w:r>
        <w:r>
          <w:fldChar w:fldCharType="separate"/>
        </w:r>
        <w:r>
          <w:t>48</w:t>
        </w:r>
        <w:r>
          <w:fldChar w:fldCharType="end"/>
        </w:r>
      </w:hyperlink>
    </w:p>
    <w:p>
      <w:pPr>
        <w:pStyle w:val="TOC2"/>
        <w:tabs>
          <w:tab w:val="right" w:leader="dot" w:pos="8306"/>
        </w:tabs>
      </w:pPr>
      <w:hyperlink w:anchor="_Toc32559" w:history="1">
        <w:r>
          <w:rPr>
            <w:rFonts w:ascii="仿宋" w:eastAsia="仿宋" w:hAnsi="仿宋" w:cs="仿宋" w:hint="eastAsia"/>
            <w:lang w:eastAsia="zh-CN"/>
          </w:rPr>
          <w:t>(四)、优化成本管理</w:t>
        </w:r>
        <w:r>
          <w:tab/>
        </w:r>
        <w:r>
          <w:fldChar w:fldCharType="begin"/>
        </w:r>
        <w:r>
          <w:instrText xml:space="preserve"> PAGEREF _Toc32559 \h </w:instrText>
        </w:r>
        <w:r>
          <w:fldChar w:fldCharType="separate"/>
        </w:r>
        <w:r>
          <w:t>49</w:t>
        </w:r>
        <w:r>
          <w:fldChar w:fldCharType="end"/>
        </w:r>
      </w:hyperlink>
    </w:p>
    <w:p>
      <w:pPr>
        <w:pStyle w:val="TOC1"/>
        <w:tabs>
          <w:tab w:val="right" w:leader="dot" w:pos="8306"/>
        </w:tabs>
      </w:pPr>
      <w:hyperlink w:anchor="_Toc12646" w:history="1">
        <w:r>
          <w:rPr>
            <w:rFonts w:ascii="仿宋" w:eastAsia="仿宋" w:hAnsi="仿宋" w:cs="仿宋" w:hint="eastAsia"/>
            <w:lang w:eastAsia="zh-CN"/>
          </w:rPr>
          <w:t>十一、地热发电成套设备项目经营效益</w:t>
        </w:r>
        <w:r>
          <w:tab/>
        </w:r>
        <w:r>
          <w:fldChar w:fldCharType="begin"/>
        </w:r>
        <w:r>
          <w:instrText xml:space="preserve"> PAGEREF _Toc12646 \h </w:instrText>
        </w:r>
        <w:r>
          <w:fldChar w:fldCharType="separate"/>
        </w:r>
        <w:r>
          <w:t>50</w:t>
        </w:r>
        <w:r>
          <w:fldChar w:fldCharType="end"/>
        </w:r>
      </w:hyperlink>
    </w:p>
    <w:p>
      <w:pPr>
        <w:pStyle w:val="TOC2"/>
        <w:tabs>
          <w:tab w:val="right" w:leader="dot" w:pos="8306"/>
        </w:tabs>
      </w:pPr>
      <w:hyperlink w:anchor="_Toc15152" w:history="1">
        <w:r>
          <w:rPr>
            <w:rFonts w:ascii="仿宋" w:eastAsia="仿宋" w:hAnsi="仿宋" w:cs="仿宋" w:hint="eastAsia"/>
            <w:lang w:eastAsia="zh-CN"/>
          </w:rPr>
          <w:t>(一)、经济评价财务测算</w:t>
        </w:r>
        <w:r>
          <w:tab/>
        </w:r>
        <w:r>
          <w:fldChar w:fldCharType="begin"/>
        </w:r>
        <w:r>
          <w:instrText xml:space="preserve"> PAGEREF _Toc15152 \h </w:instrText>
        </w:r>
        <w:r>
          <w:fldChar w:fldCharType="separate"/>
        </w:r>
        <w:r>
          <w:t>50</w:t>
        </w:r>
        <w:r>
          <w:fldChar w:fldCharType="end"/>
        </w:r>
      </w:hyperlink>
    </w:p>
    <w:p>
      <w:pPr>
        <w:pStyle w:val="TOC2"/>
        <w:tabs>
          <w:tab w:val="right" w:leader="dot" w:pos="8306"/>
        </w:tabs>
      </w:pPr>
      <w:hyperlink w:anchor="_Toc29173" w:history="1">
        <w:r>
          <w:rPr>
            <w:rFonts w:ascii="仿宋" w:eastAsia="仿宋" w:hAnsi="仿宋" w:cs="仿宋" w:hint="eastAsia"/>
            <w:lang w:eastAsia="zh-CN"/>
          </w:rPr>
          <w:t>(二)、地热发电成套设备项目盈利能力分析</w:t>
        </w:r>
        <w:r>
          <w:tab/>
        </w:r>
        <w:r>
          <w:fldChar w:fldCharType="begin"/>
        </w:r>
        <w:r>
          <w:instrText xml:space="preserve"> PAGEREF _Toc29173 \h </w:instrText>
        </w:r>
        <w:r>
          <w:fldChar w:fldCharType="separate"/>
        </w:r>
        <w:r>
          <w:t>52</w:t>
        </w:r>
        <w:r>
          <w:fldChar w:fldCharType="end"/>
        </w:r>
      </w:hyperlink>
    </w:p>
    <w:p>
      <w:pPr>
        <w:pStyle w:val="TOC1"/>
        <w:tabs>
          <w:tab w:val="right" w:leader="dot" w:pos="8306"/>
        </w:tabs>
      </w:pPr>
      <w:hyperlink w:anchor="_Toc28906" w:history="1">
        <w:r>
          <w:rPr>
            <w:rFonts w:ascii="仿宋" w:eastAsia="仿宋" w:hAnsi="仿宋" w:cs="仿宋" w:hint="eastAsia"/>
            <w:lang w:eastAsia="zh-CN"/>
          </w:rPr>
          <w:t>十二、地热发电成套设备项目计划安排</w:t>
        </w:r>
        <w:r>
          <w:tab/>
        </w:r>
        <w:r>
          <w:fldChar w:fldCharType="begin"/>
        </w:r>
        <w:r>
          <w:instrText xml:space="preserve"> PAGEREF _Toc28906 \h </w:instrText>
        </w:r>
        <w:r>
          <w:fldChar w:fldCharType="separate"/>
        </w:r>
        <w:r>
          <w:t>52</w:t>
        </w:r>
        <w:r>
          <w:fldChar w:fldCharType="end"/>
        </w:r>
      </w:hyperlink>
    </w:p>
    <w:p>
      <w:pPr>
        <w:pStyle w:val="TOC2"/>
        <w:tabs>
          <w:tab w:val="right" w:leader="dot" w:pos="8306"/>
        </w:tabs>
      </w:pPr>
      <w:hyperlink w:anchor="_Toc27439" w:history="1">
        <w:r>
          <w:rPr>
            <w:rFonts w:ascii="仿宋" w:eastAsia="仿宋" w:hAnsi="仿宋" w:cs="仿宋" w:hint="eastAsia"/>
            <w:lang w:eastAsia="zh-CN"/>
          </w:rPr>
          <w:t>(一)、建设周期</w:t>
        </w:r>
        <w:r>
          <w:tab/>
        </w:r>
        <w:r>
          <w:fldChar w:fldCharType="begin"/>
        </w:r>
        <w:r>
          <w:instrText xml:space="preserve"> PAGEREF _Toc27439 \h </w:instrText>
        </w:r>
        <w:r>
          <w:fldChar w:fldCharType="separate"/>
        </w:r>
        <w:r>
          <w:t>52</w:t>
        </w:r>
        <w:r>
          <w:fldChar w:fldCharType="end"/>
        </w:r>
      </w:hyperlink>
    </w:p>
    <w:p>
      <w:pPr>
        <w:pStyle w:val="TOC2"/>
        <w:tabs>
          <w:tab w:val="right" w:leader="dot" w:pos="8306"/>
        </w:tabs>
      </w:pPr>
      <w:hyperlink w:anchor="_Toc13344" w:history="1">
        <w:r>
          <w:rPr>
            <w:rFonts w:ascii="仿宋" w:eastAsia="仿宋" w:hAnsi="仿宋" w:cs="仿宋" w:hint="eastAsia"/>
            <w:lang w:eastAsia="zh-CN"/>
          </w:rPr>
          <w:t>(二)、建设进度</w:t>
        </w:r>
        <w:r>
          <w:tab/>
        </w:r>
        <w:r>
          <w:fldChar w:fldCharType="begin"/>
        </w:r>
        <w:r>
          <w:instrText xml:space="preserve"> PAGEREF _Toc13344 \h </w:instrText>
        </w:r>
        <w:r>
          <w:fldChar w:fldCharType="separate"/>
        </w:r>
        <w:r>
          <w:t>53</w:t>
        </w:r>
        <w:r>
          <w:fldChar w:fldCharType="end"/>
        </w:r>
      </w:hyperlink>
    </w:p>
    <w:p>
      <w:pPr>
        <w:pStyle w:val="TOC2"/>
        <w:tabs>
          <w:tab w:val="right" w:leader="dot" w:pos="8306"/>
        </w:tabs>
      </w:pPr>
      <w:hyperlink w:anchor="_Toc6783" w:history="1">
        <w:r>
          <w:rPr>
            <w:rFonts w:ascii="仿宋" w:eastAsia="仿宋" w:hAnsi="仿宋" w:cs="仿宋" w:hint="eastAsia"/>
            <w:lang w:eastAsia="zh-CN"/>
          </w:rPr>
          <w:t>(三)、进度安排注意事项</w:t>
        </w:r>
        <w:r>
          <w:tab/>
        </w:r>
        <w:r>
          <w:fldChar w:fldCharType="begin"/>
        </w:r>
        <w:r>
          <w:instrText xml:space="preserve"> PAGEREF _Toc6783 \h </w:instrText>
        </w:r>
        <w:r>
          <w:fldChar w:fldCharType="separate"/>
        </w:r>
        <w:r>
          <w:t>54</w:t>
        </w:r>
        <w:r>
          <w:fldChar w:fldCharType="end"/>
        </w:r>
      </w:hyperlink>
    </w:p>
    <w:p>
      <w:pPr>
        <w:pStyle w:val="TOC2"/>
        <w:tabs>
          <w:tab w:val="right" w:leader="dot" w:pos="8306"/>
        </w:tabs>
      </w:pPr>
      <w:hyperlink w:anchor="_Toc10876" w:history="1">
        <w:r>
          <w:rPr>
            <w:rFonts w:ascii="仿宋" w:eastAsia="仿宋" w:hAnsi="仿宋" w:cs="仿宋" w:hint="eastAsia"/>
            <w:lang w:eastAsia="zh-CN"/>
          </w:rPr>
          <w:t>(四)、人力资源配置</w:t>
        </w:r>
        <w:r>
          <w:tab/>
        </w:r>
        <w:r>
          <w:fldChar w:fldCharType="begin"/>
        </w:r>
        <w:r>
          <w:instrText xml:space="preserve"> PAGEREF _Toc10876 \h </w:instrText>
        </w:r>
        <w:r>
          <w:fldChar w:fldCharType="separate"/>
        </w:r>
        <w:r>
          <w:t>56</w:t>
        </w:r>
        <w:r>
          <w:fldChar w:fldCharType="end"/>
        </w:r>
      </w:hyperlink>
    </w:p>
    <w:p>
      <w:pPr>
        <w:pStyle w:val="TOC1"/>
        <w:tabs>
          <w:tab w:val="right" w:leader="dot" w:pos="8306"/>
        </w:tabs>
      </w:pPr>
      <w:hyperlink w:anchor="_Toc23847" w:history="1">
        <w:r>
          <w:rPr>
            <w:rFonts w:ascii="仿宋" w:eastAsia="仿宋" w:hAnsi="仿宋" w:cs="仿宋" w:hint="eastAsia"/>
            <w:lang w:eastAsia="zh-CN"/>
          </w:rPr>
          <w:t>十三、地热发电成套设备项目变更管理</w:t>
        </w:r>
        <w:r>
          <w:tab/>
        </w:r>
        <w:r>
          <w:fldChar w:fldCharType="begin"/>
        </w:r>
        <w:r>
          <w:instrText xml:space="preserve"> PAGEREF _Toc23847 \h </w:instrText>
        </w:r>
        <w:r>
          <w:fldChar w:fldCharType="separate"/>
        </w:r>
        <w:r>
          <w:t>57</w:t>
        </w:r>
        <w:r>
          <w:fldChar w:fldCharType="end"/>
        </w:r>
      </w:hyperlink>
    </w:p>
    <w:p>
      <w:pPr>
        <w:pStyle w:val="TOC2"/>
        <w:tabs>
          <w:tab w:val="right" w:leader="dot" w:pos="8306"/>
        </w:tabs>
      </w:pPr>
      <w:hyperlink w:anchor="_Toc22898" w:history="1">
        <w:r>
          <w:rPr>
            <w:rFonts w:ascii="仿宋" w:eastAsia="仿宋" w:hAnsi="仿宋" w:cs="仿宋" w:hint="eastAsia"/>
            <w:lang w:eastAsia="zh-CN"/>
          </w:rPr>
          <w:t>(一)、变更申请与评估</w:t>
        </w:r>
        <w:r>
          <w:tab/>
        </w:r>
        <w:r>
          <w:fldChar w:fldCharType="begin"/>
        </w:r>
        <w:r>
          <w:instrText xml:space="preserve"> PAGEREF _Toc22898 \h </w:instrText>
        </w:r>
        <w:r>
          <w:fldChar w:fldCharType="separate"/>
        </w:r>
        <w:r>
          <w:t>57</w:t>
        </w:r>
        <w:r>
          <w:fldChar w:fldCharType="end"/>
        </w:r>
      </w:hyperlink>
    </w:p>
    <w:p>
      <w:pPr>
        <w:pStyle w:val="TOC2"/>
        <w:tabs>
          <w:tab w:val="right" w:leader="dot" w:pos="8306"/>
        </w:tabs>
      </w:pPr>
      <w:hyperlink w:anchor="_Toc13085" w:history="1">
        <w:r>
          <w:rPr>
            <w:rFonts w:ascii="仿宋" w:eastAsia="仿宋" w:hAnsi="仿宋" w:cs="仿宋" w:hint="eastAsia"/>
            <w:lang w:eastAsia="zh-CN"/>
          </w:rPr>
          <w:t>(二)、变更实施与控制</w:t>
        </w:r>
        <w:r>
          <w:tab/>
        </w:r>
        <w:r>
          <w:fldChar w:fldCharType="begin"/>
        </w:r>
        <w:r>
          <w:instrText xml:space="preserve"> PAGEREF _Toc13085 \h </w:instrText>
        </w:r>
        <w:r>
          <w:fldChar w:fldCharType="separate"/>
        </w:r>
        <w:r>
          <w:t>57</w:t>
        </w:r>
        <w:r>
          <w:fldChar w:fldCharType="end"/>
        </w:r>
      </w:hyperlink>
    </w:p>
    <w:p>
      <w:pPr>
        <w:pStyle w:val="TOC1"/>
        <w:tabs>
          <w:tab w:val="right" w:leader="dot" w:pos="8306"/>
        </w:tabs>
      </w:pPr>
      <w:hyperlink w:anchor="_Toc22569" w:history="1">
        <w:r>
          <w:rPr>
            <w:rFonts w:ascii="仿宋" w:eastAsia="仿宋" w:hAnsi="仿宋" w:cs="仿宋" w:hint="eastAsia"/>
            <w:lang w:eastAsia="zh-CN"/>
          </w:rPr>
          <w:t>十四、利益相关者分析与沟通计划</w:t>
        </w:r>
        <w:r>
          <w:tab/>
        </w:r>
        <w:r>
          <w:fldChar w:fldCharType="begin"/>
        </w:r>
        <w:r>
          <w:instrText xml:space="preserve"> PAGEREF _Toc22569 \h </w:instrText>
        </w:r>
        <w:r>
          <w:fldChar w:fldCharType="separate"/>
        </w:r>
        <w:r>
          <w:t>58</w:t>
        </w:r>
        <w:r>
          <w:fldChar w:fldCharType="end"/>
        </w:r>
      </w:hyperlink>
    </w:p>
    <w:p>
      <w:pPr>
        <w:pStyle w:val="TOC2"/>
        <w:tabs>
          <w:tab w:val="right" w:leader="dot" w:pos="8306"/>
        </w:tabs>
      </w:pPr>
      <w:hyperlink w:anchor="_Toc14796" w:history="1">
        <w:r>
          <w:rPr>
            <w:rFonts w:ascii="仿宋" w:eastAsia="仿宋" w:hAnsi="仿宋" w:cs="仿宋" w:hint="eastAsia"/>
            <w:lang w:eastAsia="zh-CN"/>
          </w:rPr>
          <w:t>(一)、利益相关者分析</w:t>
        </w:r>
        <w:r>
          <w:tab/>
        </w:r>
        <w:r>
          <w:fldChar w:fldCharType="begin"/>
        </w:r>
        <w:r>
          <w:instrText xml:space="preserve"> PAGEREF _Toc14796 \h </w:instrText>
        </w:r>
        <w:r>
          <w:fldChar w:fldCharType="separate"/>
        </w:r>
        <w:r>
          <w:t>58</w:t>
        </w:r>
        <w:r>
          <w:fldChar w:fldCharType="end"/>
        </w:r>
      </w:hyperlink>
    </w:p>
    <w:p>
      <w:pPr>
        <w:pStyle w:val="TOC2"/>
        <w:tabs>
          <w:tab w:val="right" w:leader="dot" w:pos="8306"/>
        </w:tabs>
      </w:pPr>
      <w:hyperlink w:anchor="_Toc11704" w:history="1">
        <w:r>
          <w:rPr>
            <w:rFonts w:ascii="仿宋" w:eastAsia="仿宋" w:hAnsi="仿宋" w:cs="仿宋" w:hint="eastAsia"/>
            <w:lang w:eastAsia="zh-CN"/>
          </w:rPr>
          <w:t>(二)、沟通计划</w:t>
        </w:r>
        <w:r>
          <w:tab/>
        </w:r>
        <w:r>
          <w:fldChar w:fldCharType="begin"/>
        </w:r>
        <w:r>
          <w:instrText xml:space="preserve"> PAGEREF _Toc11704 \h </w:instrText>
        </w:r>
        <w:r>
          <w:fldChar w:fldCharType="separate"/>
        </w:r>
        <w:r>
          <w:t>59</w:t>
        </w:r>
        <w:r>
          <w:fldChar w:fldCharType="end"/>
        </w:r>
      </w:hyperlink>
    </w:p>
    <w:p>
      <w:pPr>
        <w:pStyle w:val="TOC1"/>
        <w:tabs>
          <w:tab w:val="right" w:leader="dot" w:pos="8306"/>
        </w:tabs>
      </w:pPr>
      <w:hyperlink w:anchor="_Toc9703" w:history="1">
        <w:r>
          <w:rPr>
            <w:rFonts w:ascii="仿宋" w:eastAsia="仿宋" w:hAnsi="仿宋" w:cs="仿宋" w:hint="eastAsia"/>
            <w:lang w:eastAsia="zh-CN"/>
          </w:rPr>
          <w:t>十五、地热发电成套设备项目实施保障措施</w:t>
        </w:r>
        <w:r>
          <w:tab/>
        </w:r>
        <w:r>
          <w:fldChar w:fldCharType="begin"/>
        </w:r>
        <w:r>
          <w:instrText xml:space="preserve"> PAGEREF _Toc9703 \h </w:instrText>
        </w:r>
        <w:r>
          <w:fldChar w:fldCharType="separate"/>
        </w:r>
        <w:r>
          <w:t>60</w:t>
        </w:r>
        <w:r>
          <w:fldChar w:fldCharType="end"/>
        </w:r>
      </w:hyperlink>
    </w:p>
    <w:p>
      <w:pPr>
        <w:pStyle w:val="TOC2"/>
        <w:tabs>
          <w:tab w:val="right" w:leader="dot" w:pos="8306"/>
        </w:tabs>
      </w:pPr>
      <w:hyperlink w:anchor="_Toc9782" w:history="1">
        <w:r>
          <w:rPr>
            <w:rFonts w:ascii="仿宋" w:eastAsia="仿宋" w:hAnsi="仿宋" w:cs="仿宋" w:hint="eastAsia"/>
            <w:lang w:eastAsia="zh-CN"/>
          </w:rPr>
          <w:t>(一)、地热发电成套设备项目实施保障机制</w:t>
        </w:r>
        <w:r>
          <w:tab/>
        </w:r>
        <w:r>
          <w:fldChar w:fldCharType="begin"/>
        </w:r>
        <w:r>
          <w:instrText xml:space="preserve"> PAGEREF _Toc9782 \h </w:instrText>
        </w:r>
        <w:r>
          <w:fldChar w:fldCharType="separate"/>
        </w:r>
        <w:r>
          <w:t>60</w:t>
        </w:r>
        <w:r>
          <w:fldChar w:fldCharType="end"/>
        </w:r>
      </w:hyperlink>
    </w:p>
    <w:p>
      <w:pPr>
        <w:pStyle w:val="TOC2"/>
        <w:tabs>
          <w:tab w:val="right" w:leader="dot" w:pos="8306"/>
        </w:tabs>
      </w:pPr>
      <w:hyperlink w:anchor="_Toc31908" w:history="1">
        <w:r>
          <w:rPr>
            <w:rFonts w:ascii="仿宋" w:eastAsia="仿宋" w:hAnsi="仿宋" w:cs="仿宋" w:hint="eastAsia"/>
            <w:lang w:eastAsia="zh-CN"/>
          </w:rPr>
          <w:t>(二)、地热发电成套设备项目法律合规要求</w:t>
        </w:r>
        <w:r>
          <w:tab/>
        </w:r>
        <w:r>
          <w:fldChar w:fldCharType="begin"/>
        </w:r>
        <w:r>
          <w:instrText xml:space="preserve"> PAGEREF _Toc31908 \h </w:instrText>
        </w:r>
        <w:r>
          <w:fldChar w:fldCharType="separate"/>
        </w:r>
        <w:r>
          <w:t>64</w:t>
        </w:r>
        <w:r>
          <w:fldChar w:fldCharType="end"/>
        </w:r>
      </w:hyperlink>
    </w:p>
    <w:p>
      <w:pPr>
        <w:pStyle w:val="TOC2"/>
        <w:tabs>
          <w:tab w:val="right" w:leader="dot" w:pos="8306"/>
        </w:tabs>
      </w:pPr>
      <w:hyperlink w:anchor="_Toc32117" w:history="1">
        <w:r>
          <w:rPr>
            <w:rFonts w:ascii="仿宋" w:eastAsia="仿宋" w:hAnsi="仿宋" w:cs="仿宋" w:hint="eastAsia"/>
            <w:lang w:eastAsia="zh-CN"/>
          </w:rPr>
          <w:t>(三)、地热发电成套设备项目合同管理与法律事务</w:t>
        </w:r>
        <w:r>
          <w:tab/>
        </w:r>
        <w:r>
          <w:fldChar w:fldCharType="begin"/>
        </w:r>
        <w:r>
          <w:instrText xml:space="preserve"> PAGEREF _Toc32117 \h </w:instrText>
        </w:r>
        <w:r>
          <w:fldChar w:fldCharType="separate"/>
        </w:r>
        <w:r>
          <w:t>69</w:t>
        </w:r>
        <w:r>
          <w:fldChar w:fldCharType="end"/>
        </w:r>
      </w:hyperlink>
    </w:p>
    <w:p>
      <w:pPr>
        <w:pStyle w:val="TOC2"/>
        <w:tabs>
          <w:tab w:val="right" w:leader="dot" w:pos="8306"/>
        </w:tabs>
      </w:pPr>
      <w:hyperlink w:anchor="_Toc4134" w:history="1">
        <w:r>
          <w:rPr>
            <w:rFonts w:ascii="仿宋" w:eastAsia="仿宋" w:hAnsi="仿宋" w:cs="仿宋" w:hint="eastAsia"/>
            <w:lang w:eastAsia="zh-CN"/>
          </w:rPr>
          <w:t>(四)、地热发电成套设备项目知识产权保护策略</w:t>
        </w:r>
        <w:r>
          <w:tab/>
        </w:r>
        <w:r>
          <w:fldChar w:fldCharType="begin"/>
        </w:r>
        <w:r>
          <w:instrText xml:space="preserve"> PAGEREF _Toc4134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88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地热发电成套设备项目的主要产品是XXXX，预计年产值为XXX万元。这一产品在市场中占据着重要的地位，其广泛的应用范围使得该地热发电成套设备项目的市场前景非常广阔。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热发电成套设备项目的xxx产品作为重要的原材料之一，将在多个领域发挥关键作用。其在建筑、交通、能源等方面的广泛应用将为整个产业链提供强大的支持，形成产业协同效应。地热发电成套设备项目的年产值XXX万XXX万XXX万万元不仅反映了其在市场上的巨大潜力，更预示着它对国民经济的积极贡献。这种关联度高、涉及面广的产业关系，使得该地热发电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总征地面积为XXXX平方米，相当于约XX.XX亩，其中净用地面积为XXXX平方米，红线范围内相当于约XX.XX亩。这一用地规模充分考虑了地热发电成套设备项目的建设需求，保障了地热发电成套设备项目在合适的空间内得以充分发展。地热发电成套设备项目规划的总建筑面积为XXXX平方米，其中主体工程建设占XXXX平方米，计容建筑面积达XXXX平方米。预计建筑工程的投资将达到XXXX万元，为地热发电成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计划购置的设备共计XXXX台（套），设备购置费用为XXXX万元。这一设备购置计划充分考虑到地热发电成套设备项目的生产需求和技术要求，确保了地热发电成套设备项目在生产运营中具备先进的技术装备和高效的生产能力。设备的合理配置将为地热发电成套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计划总投资为XXXX万元，预计年实现营业收入为XXXX万元。这一产能规模的设定旨在确保地热发电成套设备项目能够在投资与回报之间取得平衡，实现长期可持续的发展。地热发电成套设备项目的总投资充分考虑到各个方面的需求，包括用地建设、设备购置等多个环节，以确保地热发电成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028"/>
      <w:r>
        <w:rPr>
          <w:rFonts w:ascii="仿宋" w:eastAsia="仿宋" w:hAnsi="仿宋" w:cs="仿宋" w:hint="eastAsia"/>
          <w:sz w:val="28"/>
          <w:lang w:eastAsia="zh-CN"/>
        </w:rPr>
        <w:t>二、地热发电成套设备项目概论</w:t>
      </w:r>
      <w:bookmarkEnd w:id="5"/>
    </w:p>
    <w:p>
      <w:pPr>
        <w:pStyle w:val="Heading2"/>
        <w:rPr>
          <w:rFonts w:ascii="仿宋" w:eastAsia="仿宋" w:hAnsi="仿宋" w:cs="仿宋" w:hint="eastAsia"/>
          <w:lang w:eastAsia="zh-CN"/>
        </w:rPr>
      </w:pPr>
      <w:bookmarkStart w:id="6" w:name="_Toc9485"/>
      <w:r>
        <w:rPr>
          <w:rFonts w:ascii="仿宋" w:eastAsia="仿宋" w:hAnsi="仿宋" w:cs="仿宋" w:hint="eastAsia"/>
          <w:lang w:eastAsia="zh-CN"/>
        </w:rPr>
        <w:t>(一)、地热发电成套设备项目概况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起源追溯至对市场的深入洞察。市场的不断演变与变革为地热发电成套设备项目提供了难得的机遇。当前市场存在的需求缺口和变革的大环境共同构成了地热发电成套设备项目的背景。这个地热发电成套设备项目旨在充分利用市场机遇，填补行业中尚未满足的需求，为客户提供全新的解决方案。市场的变革和需求的增长使得这个地热发电成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地热发电成套设备项目名称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热发电成套设备项目正式命名为地热发电成套设备。这个名称不仅仅是一个标识，更代表了地热发电成套设备项目的核心理念和愿景。它蕴含着地热发电成套设备项目所要解决问题的关键字，具有强烈的表达和辨识度，为地热发电成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地热发电成套设备项目目标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核心目标是提供一种全新、高效的解决方案，满足客户日益增长的需求。地热发电成套设备项目追求的不仅仅是满足市场需求，更是在市场中获得卓越的竞争优势。通过不断提升产品或服务的质量和创新水平，地热发电成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地热发电成套设备项目范围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全面涵盖了产品研发、制造、市场推广和售后服务，确保从产品设计到最终用户体验的全方位关注。这一全面的地热发电成套设备项目范围是为了确保地热发电成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地热发电成套设备项目时间表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地热发电成套设备项目计划在未来18个月内完成，包括研发、测试、市场试点和正式推出等不同阶段。这个时间表的合理设计是为了确保地热发电成套设备项目各个阶段的顺利推进，以便按时交付高质量的成果。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地热发电成套设备项目预算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热发电成套设备项目总预算估算为XX百万美元，主要分配在研发、市场推广、人员培训和运营等方面。这一充足的预算为地热发电成套设备项目提供了充足的资源，确保地热发电成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地热发电成套设备项目风险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可能面临的风险包括市场接受度低、技术难题、竞争激烈等。地热发电成套设备项目团队已经制定了相应的风险应对计划，通过前瞻性的风险管理，确保地热发电成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地热发电成套设备项目团队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地热发电成套设备项目汇聚了一支经验丰富、多领域专业素养的核心团队，确保地热发电成套设备项目在各个方面都能拥有高水平的执行力。团队的协同作战是地热发电成套设备项目成功的关键因素之一。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地热发电成套设备项目背景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地热发电成套设备项目的背景根植于市场对更高效、创新产品的渴望，同时也受到科技发展对行业格局的深刻改变的影响。这为地热发电成套设备项目提供了广阔的发展空间和市场需求。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地热发电成套设备项目现状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截至目前，地热发电成套设备项目已完成市场调研和技术验证，取得了初步的成功。这为地热发电成套设备项目在未来的发展奠定了坚实的基础，为更远大的目标打下了坚实的基石。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612"/>
      <w:r>
        <w:rPr>
          <w:rFonts w:ascii="仿宋" w:eastAsia="仿宋" w:hAnsi="仿宋" w:cs="仿宋" w:hint="eastAsia"/>
          <w:sz w:val="28"/>
          <w:lang w:eastAsia="zh-CN"/>
        </w:rPr>
        <w:t>(二)、地热发电成套设备项目目标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热发电成套设备项目首要业务目标是在市场中占据有利地位，实现产品/服务的成功推广和销售。通过不断提升产品质量、创新性，地热发电成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在科技迅速发展的时代，地热发电成套设备项目着眼于技术创新。通过持续的研发和技术升级，地热发电成套设备项目旨在推出更具创新性的产品或服务，以满足市场对新鲜、先进解决方案的需求。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热发电成套设备项目设定了客户满意度目标。通过提供卓越的产品质量和优质的客户服务，地热发电成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地热发电成套设备项目注重社会责任和可持续发展。通过实施环保、社会责任地热发电成套设备项目，地热发电成套设备项目致力于在经济发展的同时保护环境，促进社会公平，实现可持续经营。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地热发电成套设备项目的团队是实现目标的核心驱动力。因此，地热发电成套设备项目设定了团队发展目标，包括提升团队成员的专业技能、培养领导力，以及搭建协同高效的团队工作氛围。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939"/>
      <w:r>
        <w:rPr>
          <w:rFonts w:ascii="仿宋" w:eastAsia="仿宋" w:hAnsi="仿宋" w:cs="仿宋" w:hint="eastAsia"/>
          <w:sz w:val="28"/>
          <w:lang w:eastAsia="zh-CN"/>
        </w:rPr>
        <w:t>(三)、地热发电成套设备项目提出的理由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地热发电成套设备项目提出的理由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提出源于对市场机遇的深刻洞察。当前市场中存在的需求缺口和行业发展趋势表明，有巨大的商业机会等待被开发。通过准确捕捉市场机遇，地热发电成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理念基于对技术创新的信仰。通过持续的研发和技术投入，地热发电成套设备项目有望推出更具创新性的产品或服务。在科技飞速发展的当下，地热发电成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提出是为了增强企业的行业竞争力。通过提升产品或服务的质量和独特性，地热发电成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响应了消费者需求的变化。随着社会和科技的不断发展，消费者对产品和服务的需求也在发生变化。通过深入了解并及时回应消费者的新需求，地热发电成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提出是企业战略发展规划的一部分。在面对日益激烈的市场竞争和不断变化的商业环境中，地热发电成套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提出不仅仅是基于商业考量，还注重社会责任。通过推出环保、社会责任等方面的地热发电成套设备项目，地热发电成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地热发电成套设备项目的提出反映了对利益相关者期望的关注。包括客户、员工、投资者等利益相关者在企业发展中都有着各自的期望，地热发电成套设备项目力求在满足这些期望的同时，取得更大的共赢。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843"/>
      <w:r>
        <w:rPr>
          <w:rFonts w:ascii="仿宋" w:eastAsia="仿宋" w:hAnsi="仿宋" w:cs="仿宋" w:hint="eastAsia"/>
          <w:sz w:val="28"/>
          <w:lang w:eastAsia="zh-CN"/>
        </w:rPr>
        <w:t>(四)、地热发电成套设备项目意义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在实施地热发电成套设备项目的过程中，我们不仅仅是在追逐商业成功，更是为企业和社会的多个层面创造了深远的意义。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的首要意义在于提升企业的市场竞争力。通过持续的创新和对产品质量的高标准要求，地热发电成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地热发电成套设备项目的推进将促使行业技术水平的提升。通过引入先进技术和创新性解决方案，地热发电成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热发电成套设备项目不仅创造了大量就业机会，提高了就业水平，还注重社会责任和环保。通过参与社会公益事业和推动环保地热发电成套设备项目，地热发电成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综合而言，地热发电成套设备项目意义重大，不仅推动了企业的发展，也为行业和社会的进步贡献了积极力量。这是一个全面而深刻的影响，将在未来产生可持续的正面效应。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260"/>
      <w:r>
        <w:rPr>
          <w:rFonts w:ascii="仿宋" w:eastAsia="仿宋" w:hAnsi="仿宋" w:cs="仿宋" w:hint="eastAsia"/>
          <w:sz w:val="28"/>
          <w:lang w:eastAsia="zh-CN"/>
        </w:rPr>
        <w:t>(五)、地热发电成套设备项目背景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在当今迅猛发展的商业环境中，地热发电成套设备项目的动因根植于对多方面因素的审慎考量。这个地热发电成套设备项目的提出并非孤立的决策，而是对企业所处背景深入思考的产物。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热发电成套设备项目背后的首要原因。科技的迅速发展和全球市场的快速变化使得企业必须灵活应对。地热发电成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竞争的激烈程度也是地热发电成套设备项目背景中不可忽视的一环。企业需要在激烈竞争中脱颖而出，为此，地热发电成套设备项目致力于打破常规，提供独特的价值主张，以吸引客户并确保市场份额的增长。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技术的迅速发展为企业带来了机遇与挑战。作为地热发电成套设备项目启动的背景之一，对新兴技术的应用将有助于提升企业的技术水平，使其在不断演进的商业环境中保持竞争优势。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此外，社会对企业责任的期望也在逐渐升高。地热发电成套设备项目充分融入了社会责任的理念，通过可持续经营和社会公益地热发电成套设备项目，企图为社会贡献一份力量，在商业成功的同时关注社会价值。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422"/>
      <w:r>
        <w:rPr>
          <w:rFonts w:ascii="仿宋" w:eastAsia="仿宋" w:hAnsi="仿宋" w:cs="仿宋" w:hint="eastAsia"/>
          <w:sz w:val="28"/>
          <w:lang w:eastAsia="zh-CN"/>
        </w:rPr>
        <w:t>三、地热发电成套设备项目土建工程</w:t>
      </w:r>
      <w:bookmarkEnd w:id="11"/>
    </w:p>
    <w:p>
      <w:pPr>
        <w:pStyle w:val="Heading2"/>
        <w:rPr>
          <w:rFonts w:ascii="仿宋" w:eastAsia="仿宋" w:hAnsi="仿宋" w:cs="仿宋" w:hint="eastAsia"/>
          <w:lang w:eastAsia="zh-CN"/>
        </w:rPr>
      </w:pPr>
      <w:bookmarkStart w:id="12" w:name="_Toc199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在地热发电成套设备项目的建筑工程设计中，我们将秉承一系列重要的设计原则，以确保地热发电成套设备项目建筑在功能、美观、可持续性等方面达到最佳效果。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首要原则是确保建筑的功能性得到最大化的发挥。我们将充分理解地热发电成套设备项目的实际需求，合理布局各个功能区域，保证建筑在满足业务需求的同时，提供高效的工作环境。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在建筑设计中，我们将综合考虑建设和运营成本。通过精细的经济效益分析，确保设计方案在高效利用资源的同时，对地热发电成套设备项目的长期盈利能力有积极的贡献。</w:t>
      </w:r>
    </w:p>
    <w:p>
      <w:pPr>
        <w:pStyle w:val="Heading2"/>
        <w:ind w:firstLine="560" w:firstLineChars="200"/>
        <w:rPr>
          <w:rFonts w:ascii="仿宋" w:eastAsia="仿宋" w:hAnsi="仿宋" w:cs="仿宋" w:hint="eastAsia"/>
          <w:sz w:val="28"/>
          <w:lang w:eastAsia="zh-CN"/>
        </w:rPr>
      </w:pPr>
      <w:bookmarkStart w:id="13" w:name="_Toc1312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发电成套设备项目的土建工程设计中，我们将精准设定设计年限，结合地热发电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热发电成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97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热发电成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热发电成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热发电成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584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本期工程地热发电成套设备项目预计总建筑面积XXX平方米，其中：计容建筑面积XXX平方米，计划建筑工程投资XX万元，占地热发电成套设备项目总投资的XX%。</w:t>
      </w:r>
    </w:p>
    <w:p>
      <w:pPr>
        <w:pStyle w:val="Heading1"/>
        <w:ind w:firstLine="560" w:firstLineChars="200"/>
        <w:rPr>
          <w:rFonts w:ascii="仿宋" w:eastAsia="仿宋" w:hAnsi="仿宋" w:cs="仿宋" w:hint="eastAsia"/>
          <w:sz w:val="28"/>
          <w:lang w:eastAsia="zh-CN"/>
        </w:rPr>
      </w:pPr>
      <w:bookmarkStart w:id="16" w:name="_Toc28286"/>
      <w:r>
        <w:rPr>
          <w:rFonts w:ascii="仿宋" w:eastAsia="仿宋" w:hAnsi="仿宋" w:cs="仿宋" w:hint="eastAsia"/>
          <w:sz w:val="28"/>
          <w:lang w:eastAsia="zh-CN"/>
        </w:rPr>
        <w:t>四、地热发电成套设备项目可持续发展</w:t>
      </w:r>
      <w:bookmarkEnd w:id="16"/>
    </w:p>
    <w:p>
      <w:pPr>
        <w:pStyle w:val="Heading2"/>
        <w:rPr>
          <w:rFonts w:ascii="仿宋" w:eastAsia="仿宋" w:hAnsi="仿宋" w:cs="仿宋" w:hint="eastAsia"/>
          <w:lang w:eastAsia="zh-CN"/>
        </w:rPr>
      </w:pPr>
      <w:bookmarkStart w:id="17" w:name="_Toc635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地热发电成套设备项目中，地热发电成套设备项目团队着眼于未来，明确了可持续发展的战略方向。制定的具体可持续发展目标包括降低资源使用、采用环保技术、最大化社会效益等。这一步骤不仅有助于地热发电成套设备项目在环保和社会责任方面达到最高标准，也为未来提供了明确的指引，确保地热发电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可持续实践的融入地热发电成套设备项目管理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热发电成套设备项目管理周期。从地热发电成套设备项目规划开始，地热发电成套设备项目团队就考虑了环境和社会的因素。在执行阶段，地热发电成套设备项目团队积极推动绿色技术的应用，优化资源利用。此外，关注员工的社会责任，通过培训和沟通活动提高员工对可持续发展的认知，使他们能够在日常工作中践行可持续实践。这些举措不仅为地热发电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38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热发电成套设备项目的可持续发展理念，我们深信环保与社会责任是地热发电成套设备项目成功的关键支柱。在地热发电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发电成套设备项目团队通过引入先进的环保技术、建立高效的废物处理系统以及推动能源节约措施，积极履行环保责任。定期的环保监测和评估确保地热发电成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https://d.book118.com/607163005126006024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地热发电成套设备项目规划设计方案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E27D4"/>
    <w:rsid w:val="519E2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63005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2023-12-31T20:26:00Z</dcterms:created>
  <dcterms:modified xsi:type="dcterms:W3CDTF">2023-12-31T20:26:58Z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C5FD358A1009484895AE6692C2F8DEED_11</vt:lpwstr>
  </property>
  <property fmtid="{D5CDD505-2E9C-101B-9397-08002B2CF9AE}" pid="3" name="KSOProductBuildVer">
    <vt:lpwstr>2052-12.1.0.16120</vt:lpwstr>
  </property>
</Properties>
</file>