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工业炸药项目规划设计纲要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85" w:history="1">
        <w:r>
          <w:rPr>
            <w:rFonts w:ascii="仿宋" w:eastAsia="仿宋" w:hAnsi="仿宋" w:cs="仿宋" w:hint="eastAsia"/>
            <w:lang w:eastAsia="zh-CN"/>
          </w:rPr>
          <w:t>前言</w:t>
        </w:r>
        <w:r>
          <w:tab/>
        </w:r>
        <w:r>
          <w:fldChar w:fldCharType="begin"/>
        </w:r>
        <w:r>
          <w:instrText xml:space="preserve"> PAGEREF _Toc25285 \h </w:instrText>
        </w:r>
        <w:r>
          <w:fldChar w:fldCharType="separate"/>
        </w:r>
        <w:r>
          <w:t>3</w:t>
        </w:r>
        <w:r>
          <w:fldChar w:fldCharType="end"/>
        </w:r>
      </w:hyperlink>
    </w:p>
    <w:p>
      <w:pPr>
        <w:pStyle w:val="TOC1"/>
        <w:tabs>
          <w:tab w:val="right" w:leader="dot" w:pos="8306"/>
        </w:tabs>
      </w:pPr>
      <w:hyperlink w:anchor="_Toc2206" w:history="1">
        <w:r>
          <w:rPr>
            <w:rFonts w:ascii="仿宋" w:eastAsia="仿宋" w:hAnsi="仿宋" w:cs="仿宋" w:hint="eastAsia"/>
            <w:lang w:eastAsia="zh-CN"/>
          </w:rPr>
          <w:t>一、工业炸药项目建设单位说明</w:t>
        </w:r>
        <w:r>
          <w:tab/>
        </w:r>
        <w:r>
          <w:fldChar w:fldCharType="begin"/>
        </w:r>
        <w:r>
          <w:instrText xml:space="preserve"> PAGEREF _Toc2206 \h </w:instrText>
        </w:r>
        <w:r>
          <w:fldChar w:fldCharType="separate"/>
        </w:r>
        <w:r>
          <w:t>3</w:t>
        </w:r>
        <w:r>
          <w:fldChar w:fldCharType="end"/>
        </w:r>
      </w:hyperlink>
    </w:p>
    <w:p>
      <w:pPr>
        <w:pStyle w:val="TOC2"/>
        <w:tabs>
          <w:tab w:val="right" w:leader="dot" w:pos="8306"/>
        </w:tabs>
      </w:pPr>
      <w:hyperlink w:anchor="_Toc29436" w:history="1">
        <w:r>
          <w:rPr>
            <w:rFonts w:ascii="仿宋" w:eastAsia="仿宋" w:hAnsi="仿宋" w:cs="仿宋" w:hint="eastAsia"/>
            <w:lang w:eastAsia="zh-CN"/>
          </w:rPr>
          <w:t>(一)、工业炸药项目承办单位基本情况</w:t>
        </w:r>
        <w:r>
          <w:tab/>
        </w:r>
        <w:r>
          <w:fldChar w:fldCharType="begin"/>
        </w:r>
        <w:r>
          <w:instrText xml:space="preserve"> PAGEREF _Toc29436 \h </w:instrText>
        </w:r>
        <w:r>
          <w:fldChar w:fldCharType="separate"/>
        </w:r>
        <w:r>
          <w:t>3</w:t>
        </w:r>
        <w:r>
          <w:fldChar w:fldCharType="end"/>
        </w:r>
      </w:hyperlink>
    </w:p>
    <w:p>
      <w:pPr>
        <w:pStyle w:val="TOC2"/>
        <w:tabs>
          <w:tab w:val="right" w:leader="dot" w:pos="8306"/>
        </w:tabs>
      </w:pPr>
      <w:hyperlink w:anchor="_Toc18454" w:history="1">
        <w:r>
          <w:rPr>
            <w:rFonts w:ascii="仿宋" w:eastAsia="仿宋" w:hAnsi="仿宋" w:cs="仿宋" w:hint="eastAsia"/>
            <w:lang w:eastAsia="zh-CN"/>
          </w:rPr>
          <w:t>(二)、公司经济效益分析</w:t>
        </w:r>
        <w:r>
          <w:tab/>
        </w:r>
        <w:r>
          <w:fldChar w:fldCharType="begin"/>
        </w:r>
        <w:r>
          <w:instrText xml:space="preserve"> PAGEREF _Toc18454 \h </w:instrText>
        </w:r>
        <w:r>
          <w:fldChar w:fldCharType="separate"/>
        </w:r>
        <w:r>
          <w:t>4</w:t>
        </w:r>
        <w:r>
          <w:fldChar w:fldCharType="end"/>
        </w:r>
      </w:hyperlink>
    </w:p>
    <w:p>
      <w:pPr>
        <w:pStyle w:val="TOC1"/>
        <w:tabs>
          <w:tab w:val="right" w:leader="dot" w:pos="8306"/>
        </w:tabs>
      </w:pPr>
      <w:hyperlink w:anchor="_Toc21594" w:history="1">
        <w:r>
          <w:rPr>
            <w:rFonts w:ascii="仿宋" w:eastAsia="仿宋" w:hAnsi="仿宋" w:cs="仿宋" w:hint="eastAsia"/>
            <w:lang w:eastAsia="zh-CN"/>
          </w:rPr>
          <w:t>二、工业炸药项目文档管理</w:t>
        </w:r>
        <w:r>
          <w:tab/>
        </w:r>
        <w:r>
          <w:fldChar w:fldCharType="begin"/>
        </w:r>
        <w:r>
          <w:instrText xml:space="preserve"> PAGEREF _Toc21594 \h </w:instrText>
        </w:r>
        <w:r>
          <w:fldChar w:fldCharType="separate"/>
        </w:r>
        <w:r>
          <w:t>5</w:t>
        </w:r>
        <w:r>
          <w:fldChar w:fldCharType="end"/>
        </w:r>
      </w:hyperlink>
    </w:p>
    <w:p>
      <w:pPr>
        <w:pStyle w:val="TOC2"/>
        <w:tabs>
          <w:tab w:val="right" w:leader="dot" w:pos="8306"/>
        </w:tabs>
      </w:pPr>
      <w:hyperlink w:anchor="_Toc29764" w:history="1">
        <w:r>
          <w:rPr>
            <w:rFonts w:ascii="仿宋" w:eastAsia="仿宋" w:hAnsi="仿宋" w:cs="仿宋" w:hint="eastAsia"/>
            <w:lang w:eastAsia="zh-CN"/>
          </w:rPr>
          <w:t>(一)、文档编制与审查</w:t>
        </w:r>
        <w:r>
          <w:tab/>
        </w:r>
        <w:r>
          <w:fldChar w:fldCharType="begin"/>
        </w:r>
        <w:r>
          <w:instrText xml:space="preserve"> PAGEREF _Toc29764 \h </w:instrText>
        </w:r>
        <w:r>
          <w:fldChar w:fldCharType="separate"/>
        </w:r>
        <w:r>
          <w:t>5</w:t>
        </w:r>
        <w:r>
          <w:fldChar w:fldCharType="end"/>
        </w:r>
      </w:hyperlink>
    </w:p>
    <w:p>
      <w:pPr>
        <w:pStyle w:val="TOC2"/>
        <w:tabs>
          <w:tab w:val="right" w:leader="dot" w:pos="8306"/>
        </w:tabs>
      </w:pPr>
      <w:hyperlink w:anchor="_Toc20500" w:history="1">
        <w:r>
          <w:rPr>
            <w:rFonts w:ascii="仿宋" w:eastAsia="仿宋" w:hAnsi="仿宋" w:cs="仿宋" w:hint="eastAsia"/>
            <w:lang w:eastAsia="zh-CN"/>
          </w:rPr>
          <w:t>(二)、文档发布与分发</w:t>
        </w:r>
        <w:r>
          <w:tab/>
        </w:r>
        <w:r>
          <w:fldChar w:fldCharType="begin"/>
        </w:r>
        <w:r>
          <w:instrText xml:space="preserve"> PAGEREF _Toc20500 \h </w:instrText>
        </w:r>
        <w:r>
          <w:fldChar w:fldCharType="separate"/>
        </w:r>
        <w:r>
          <w:t>6</w:t>
        </w:r>
        <w:r>
          <w:fldChar w:fldCharType="end"/>
        </w:r>
      </w:hyperlink>
    </w:p>
    <w:p>
      <w:pPr>
        <w:pStyle w:val="TOC2"/>
        <w:tabs>
          <w:tab w:val="right" w:leader="dot" w:pos="8306"/>
        </w:tabs>
      </w:pPr>
      <w:hyperlink w:anchor="_Toc11502" w:history="1">
        <w:r>
          <w:rPr>
            <w:rFonts w:ascii="仿宋" w:eastAsia="仿宋" w:hAnsi="仿宋" w:cs="仿宋" w:hint="eastAsia"/>
            <w:lang w:eastAsia="zh-CN"/>
          </w:rPr>
          <w:t>(三)、文档存档与归档</w:t>
        </w:r>
        <w:r>
          <w:tab/>
        </w:r>
        <w:r>
          <w:fldChar w:fldCharType="begin"/>
        </w:r>
        <w:r>
          <w:instrText xml:space="preserve"> PAGEREF _Toc11502 \h </w:instrText>
        </w:r>
        <w:r>
          <w:fldChar w:fldCharType="separate"/>
        </w:r>
        <w:r>
          <w:t>7</w:t>
        </w:r>
        <w:r>
          <w:fldChar w:fldCharType="end"/>
        </w:r>
      </w:hyperlink>
    </w:p>
    <w:p>
      <w:pPr>
        <w:pStyle w:val="TOC1"/>
        <w:tabs>
          <w:tab w:val="right" w:leader="dot" w:pos="8306"/>
        </w:tabs>
      </w:pPr>
      <w:hyperlink w:anchor="_Toc7340" w:history="1">
        <w:r>
          <w:rPr>
            <w:rFonts w:ascii="仿宋" w:eastAsia="仿宋" w:hAnsi="仿宋" w:cs="仿宋" w:hint="eastAsia"/>
            <w:lang w:eastAsia="zh-CN"/>
          </w:rPr>
          <w:t>三、市场分析、调研</w:t>
        </w:r>
        <w:r>
          <w:tab/>
        </w:r>
        <w:r>
          <w:fldChar w:fldCharType="begin"/>
        </w:r>
        <w:r>
          <w:instrText xml:space="preserve"> PAGEREF _Toc7340 \h </w:instrText>
        </w:r>
        <w:r>
          <w:fldChar w:fldCharType="separate"/>
        </w:r>
        <w:r>
          <w:t>8</w:t>
        </w:r>
        <w:r>
          <w:fldChar w:fldCharType="end"/>
        </w:r>
      </w:hyperlink>
    </w:p>
    <w:p>
      <w:pPr>
        <w:pStyle w:val="TOC2"/>
        <w:tabs>
          <w:tab w:val="right" w:leader="dot" w:pos="8306"/>
        </w:tabs>
      </w:pPr>
      <w:hyperlink w:anchor="_Toc29951" w:history="1">
        <w:r>
          <w:rPr>
            <w:rFonts w:ascii="仿宋" w:eastAsia="仿宋" w:hAnsi="仿宋" w:cs="仿宋" w:hint="eastAsia"/>
            <w:lang w:eastAsia="zh-CN"/>
          </w:rPr>
          <w:t>(一)、工业炸药行业分析</w:t>
        </w:r>
        <w:r>
          <w:tab/>
        </w:r>
        <w:r>
          <w:fldChar w:fldCharType="begin"/>
        </w:r>
        <w:r>
          <w:instrText xml:space="preserve"> PAGEREF _Toc29951 \h </w:instrText>
        </w:r>
        <w:r>
          <w:fldChar w:fldCharType="separate"/>
        </w:r>
        <w:r>
          <w:t>8</w:t>
        </w:r>
        <w:r>
          <w:fldChar w:fldCharType="end"/>
        </w:r>
      </w:hyperlink>
    </w:p>
    <w:p>
      <w:pPr>
        <w:pStyle w:val="TOC2"/>
        <w:tabs>
          <w:tab w:val="right" w:leader="dot" w:pos="8306"/>
        </w:tabs>
      </w:pPr>
      <w:hyperlink w:anchor="_Toc1552" w:history="1">
        <w:r>
          <w:rPr>
            <w:rFonts w:ascii="仿宋" w:eastAsia="仿宋" w:hAnsi="仿宋" w:cs="仿宋" w:hint="eastAsia"/>
            <w:lang w:eastAsia="zh-CN"/>
          </w:rPr>
          <w:t>(二)、工业炸药市场分析预测</w:t>
        </w:r>
        <w:r>
          <w:tab/>
        </w:r>
        <w:r>
          <w:fldChar w:fldCharType="begin"/>
        </w:r>
        <w:r>
          <w:instrText xml:space="preserve"> PAGEREF _Toc1552 \h </w:instrText>
        </w:r>
        <w:r>
          <w:fldChar w:fldCharType="separate"/>
        </w:r>
        <w:r>
          <w:t>9</w:t>
        </w:r>
        <w:r>
          <w:fldChar w:fldCharType="end"/>
        </w:r>
      </w:hyperlink>
    </w:p>
    <w:p>
      <w:pPr>
        <w:pStyle w:val="TOC1"/>
        <w:tabs>
          <w:tab w:val="right" w:leader="dot" w:pos="8306"/>
        </w:tabs>
      </w:pPr>
      <w:hyperlink w:anchor="_Toc4781" w:history="1">
        <w:r>
          <w:rPr>
            <w:rFonts w:ascii="仿宋" w:eastAsia="仿宋" w:hAnsi="仿宋" w:cs="仿宋" w:hint="eastAsia"/>
            <w:lang w:eastAsia="zh-CN"/>
          </w:rPr>
          <w:t>四、工艺说明</w:t>
        </w:r>
        <w:r>
          <w:tab/>
        </w:r>
        <w:r>
          <w:fldChar w:fldCharType="begin"/>
        </w:r>
        <w:r>
          <w:instrText xml:space="preserve"> PAGEREF _Toc4781 \h </w:instrText>
        </w:r>
        <w:r>
          <w:fldChar w:fldCharType="separate"/>
        </w:r>
        <w:r>
          <w:t>10</w:t>
        </w:r>
        <w:r>
          <w:fldChar w:fldCharType="end"/>
        </w:r>
      </w:hyperlink>
    </w:p>
    <w:p>
      <w:pPr>
        <w:pStyle w:val="TOC2"/>
        <w:tabs>
          <w:tab w:val="right" w:leader="dot" w:pos="8306"/>
        </w:tabs>
      </w:pPr>
      <w:hyperlink w:anchor="_Toc17305" w:history="1">
        <w:r>
          <w:rPr>
            <w:rFonts w:ascii="仿宋" w:eastAsia="仿宋" w:hAnsi="仿宋" w:cs="仿宋" w:hint="eastAsia"/>
            <w:lang w:eastAsia="zh-CN"/>
          </w:rPr>
          <w:t>(一)、技术管理特点</w:t>
        </w:r>
        <w:r>
          <w:tab/>
        </w:r>
        <w:r>
          <w:fldChar w:fldCharType="begin"/>
        </w:r>
        <w:r>
          <w:instrText xml:space="preserve"> PAGEREF _Toc17305 \h </w:instrText>
        </w:r>
        <w:r>
          <w:fldChar w:fldCharType="separate"/>
        </w:r>
        <w:r>
          <w:t>10</w:t>
        </w:r>
        <w:r>
          <w:fldChar w:fldCharType="end"/>
        </w:r>
      </w:hyperlink>
    </w:p>
    <w:p>
      <w:pPr>
        <w:pStyle w:val="TOC2"/>
        <w:tabs>
          <w:tab w:val="right" w:leader="dot" w:pos="8306"/>
        </w:tabs>
      </w:pPr>
      <w:hyperlink w:anchor="_Toc10754" w:history="1">
        <w:r>
          <w:rPr>
            <w:rFonts w:ascii="仿宋" w:eastAsia="仿宋" w:hAnsi="仿宋" w:cs="仿宋" w:hint="eastAsia"/>
            <w:lang w:eastAsia="zh-CN"/>
          </w:rPr>
          <w:t>(二)、工业炸药项目工艺技术设计方案</w:t>
        </w:r>
        <w:r>
          <w:tab/>
        </w:r>
        <w:r>
          <w:fldChar w:fldCharType="begin"/>
        </w:r>
        <w:r>
          <w:instrText xml:space="preserve"> PAGEREF _Toc10754 \h </w:instrText>
        </w:r>
        <w:r>
          <w:fldChar w:fldCharType="separate"/>
        </w:r>
        <w:r>
          <w:t>11</w:t>
        </w:r>
        <w:r>
          <w:fldChar w:fldCharType="end"/>
        </w:r>
      </w:hyperlink>
    </w:p>
    <w:p>
      <w:pPr>
        <w:pStyle w:val="TOC2"/>
        <w:tabs>
          <w:tab w:val="right" w:leader="dot" w:pos="8306"/>
        </w:tabs>
      </w:pPr>
      <w:hyperlink w:anchor="_Toc21227" w:history="1">
        <w:r>
          <w:rPr>
            <w:rFonts w:ascii="仿宋" w:eastAsia="仿宋" w:hAnsi="仿宋" w:cs="仿宋" w:hint="eastAsia"/>
            <w:lang w:eastAsia="zh-CN"/>
          </w:rPr>
          <w:t>(三)、设备选型方案</w:t>
        </w:r>
        <w:r>
          <w:tab/>
        </w:r>
        <w:r>
          <w:fldChar w:fldCharType="begin"/>
        </w:r>
        <w:r>
          <w:instrText xml:space="preserve"> PAGEREF _Toc21227 \h </w:instrText>
        </w:r>
        <w:r>
          <w:fldChar w:fldCharType="separate"/>
        </w:r>
        <w:r>
          <w:t>12</w:t>
        </w:r>
        <w:r>
          <w:fldChar w:fldCharType="end"/>
        </w:r>
      </w:hyperlink>
    </w:p>
    <w:p>
      <w:pPr>
        <w:pStyle w:val="TOC1"/>
        <w:tabs>
          <w:tab w:val="right" w:leader="dot" w:pos="8306"/>
        </w:tabs>
      </w:pPr>
      <w:hyperlink w:anchor="_Toc11439" w:history="1">
        <w:r>
          <w:rPr>
            <w:rFonts w:ascii="仿宋" w:eastAsia="仿宋" w:hAnsi="仿宋" w:cs="仿宋" w:hint="eastAsia"/>
            <w:lang w:eastAsia="zh-CN"/>
          </w:rPr>
          <w:t>五、工业炸药项目可持续发展</w:t>
        </w:r>
        <w:r>
          <w:tab/>
        </w:r>
        <w:r>
          <w:fldChar w:fldCharType="begin"/>
        </w:r>
        <w:r>
          <w:instrText xml:space="preserve"> PAGEREF _Toc11439 \h </w:instrText>
        </w:r>
        <w:r>
          <w:fldChar w:fldCharType="separate"/>
        </w:r>
        <w:r>
          <w:t>13</w:t>
        </w:r>
        <w:r>
          <w:fldChar w:fldCharType="end"/>
        </w:r>
      </w:hyperlink>
    </w:p>
    <w:p>
      <w:pPr>
        <w:pStyle w:val="TOC2"/>
        <w:tabs>
          <w:tab w:val="right" w:leader="dot" w:pos="8306"/>
        </w:tabs>
      </w:pPr>
      <w:hyperlink w:anchor="_Toc10004" w:history="1">
        <w:r>
          <w:rPr>
            <w:rFonts w:ascii="仿宋" w:eastAsia="仿宋" w:hAnsi="仿宋" w:cs="仿宋" w:hint="eastAsia"/>
            <w:lang w:eastAsia="zh-CN"/>
          </w:rPr>
          <w:t>(一)、可持续战略与实践</w:t>
        </w:r>
        <w:r>
          <w:tab/>
        </w:r>
        <w:r>
          <w:fldChar w:fldCharType="begin"/>
        </w:r>
        <w:r>
          <w:instrText xml:space="preserve"> PAGEREF _Toc10004 \h </w:instrText>
        </w:r>
        <w:r>
          <w:fldChar w:fldCharType="separate"/>
        </w:r>
        <w:r>
          <w:t>13</w:t>
        </w:r>
        <w:r>
          <w:fldChar w:fldCharType="end"/>
        </w:r>
      </w:hyperlink>
    </w:p>
    <w:p>
      <w:pPr>
        <w:pStyle w:val="TOC2"/>
        <w:tabs>
          <w:tab w:val="right" w:leader="dot" w:pos="8306"/>
        </w:tabs>
      </w:pPr>
      <w:hyperlink w:anchor="_Toc20802" w:history="1">
        <w:r>
          <w:rPr>
            <w:rFonts w:ascii="仿宋" w:eastAsia="仿宋" w:hAnsi="仿宋" w:cs="仿宋" w:hint="eastAsia"/>
            <w:lang w:eastAsia="zh-CN"/>
          </w:rPr>
          <w:t>(二)、环保与社会责任</w:t>
        </w:r>
        <w:r>
          <w:tab/>
        </w:r>
        <w:r>
          <w:fldChar w:fldCharType="begin"/>
        </w:r>
        <w:r>
          <w:instrText xml:space="preserve"> PAGEREF _Toc20802 \h </w:instrText>
        </w:r>
        <w:r>
          <w:fldChar w:fldCharType="separate"/>
        </w:r>
        <w:r>
          <w:t>14</w:t>
        </w:r>
        <w:r>
          <w:fldChar w:fldCharType="end"/>
        </w:r>
      </w:hyperlink>
    </w:p>
    <w:p>
      <w:pPr>
        <w:pStyle w:val="TOC1"/>
        <w:tabs>
          <w:tab w:val="right" w:leader="dot" w:pos="8306"/>
        </w:tabs>
      </w:pPr>
      <w:hyperlink w:anchor="_Toc13654" w:history="1">
        <w:r>
          <w:rPr>
            <w:rFonts w:ascii="仿宋" w:eastAsia="仿宋" w:hAnsi="仿宋" w:cs="仿宋" w:hint="eastAsia"/>
            <w:lang w:eastAsia="zh-CN"/>
          </w:rPr>
          <w:t>六、工业炸药项目选址可行性分析</w:t>
        </w:r>
        <w:r>
          <w:tab/>
        </w:r>
        <w:r>
          <w:fldChar w:fldCharType="begin"/>
        </w:r>
        <w:r>
          <w:instrText xml:space="preserve"> PAGEREF _Toc13654 \h </w:instrText>
        </w:r>
        <w:r>
          <w:fldChar w:fldCharType="separate"/>
        </w:r>
        <w:r>
          <w:t>15</w:t>
        </w:r>
        <w:r>
          <w:fldChar w:fldCharType="end"/>
        </w:r>
      </w:hyperlink>
    </w:p>
    <w:p>
      <w:pPr>
        <w:pStyle w:val="TOC2"/>
        <w:tabs>
          <w:tab w:val="right" w:leader="dot" w:pos="8306"/>
        </w:tabs>
      </w:pPr>
      <w:hyperlink w:anchor="_Toc5427" w:history="1">
        <w:r>
          <w:rPr>
            <w:rFonts w:ascii="仿宋" w:eastAsia="仿宋" w:hAnsi="仿宋" w:cs="仿宋" w:hint="eastAsia"/>
            <w:lang w:eastAsia="zh-CN"/>
          </w:rPr>
          <w:t>(一)、工业炸药项目选址</w:t>
        </w:r>
        <w:r>
          <w:tab/>
        </w:r>
        <w:r>
          <w:fldChar w:fldCharType="begin"/>
        </w:r>
        <w:r>
          <w:instrText xml:space="preserve"> PAGEREF _Toc5427 \h </w:instrText>
        </w:r>
        <w:r>
          <w:fldChar w:fldCharType="separate"/>
        </w:r>
        <w:r>
          <w:t>15</w:t>
        </w:r>
        <w:r>
          <w:fldChar w:fldCharType="end"/>
        </w:r>
      </w:hyperlink>
    </w:p>
    <w:p>
      <w:pPr>
        <w:pStyle w:val="TOC2"/>
        <w:tabs>
          <w:tab w:val="right" w:leader="dot" w:pos="8306"/>
        </w:tabs>
      </w:pPr>
      <w:hyperlink w:anchor="_Toc30075" w:history="1">
        <w:r>
          <w:rPr>
            <w:rFonts w:ascii="仿宋" w:eastAsia="仿宋" w:hAnsi="仿宋" w:cs="仿宋" w:hint="eastAsia"/>
            <w:lang w:eastAsia="zh-CN"/>
          </w:rPr>
          <w:t>(二)、用地控制指标</w:t>
        </w:r>
        <w:r>
          <w:tab/>
        </w:r>
        <w:r>
          <w:fldChar w:fldCharType="begin"/>
        </w:r>
        <w:r>
          <w:instrText xml:space="preserve"> PAGEREF _Toc30075 \h </w:instrText>
        </w:r>
        <w:r>
          <w:fldChar w:fldCharType="separate"/>
        </w:r>
        <w:r>
          <w:t>15</w:t>
        </w:r>
        <w:r>
          <w:fldChar w:fldCharType="end"/>
        </w:r>
      </w:hyperlink>
    </w:p>
    <w:p>
      <w:pPr>
        <w:pStyle w:val="TOC2"/>
        <w:tabs>
          <w:tab w:val="right" w:leader="dot" w:pos="8306"/>
        </w:tabs>
      </w:pPr>
      <w:hyperlink w:anchor="_Toc10361" w:history="1">
        <w:r>
          <w:rPr>
            <w:rFonts w:ascii="仿宋" w:eastAsia="仿宋" w:hAnsi="仿宋" w:cs="仿宋" w:hint="eastAsia"/>
            <w:lang w:eastAsia="zh-CN"/>
          </w:rPr>
          <w:t>(三)、节约用地措施</w:t>
        </w:r>
        <w:r>
          <w:tab/>
        </w:r>
        <w:r>
          <w:fldChar w:fldCharType="begin"/>
        </w:r>
        <w:r>
          <w:instrText xml:space="preserve"> PAGEREF _Toc10361 \h </w:instrText>
        </w:r>
        <w:r>
          <w:fldChar w:fldCharType="separate"/>
        </w:r>
        <w:r>
          <w:t>17</w:t>
        </w:r>
        <w:r>
          <w:fldChar w:fldCharType="end"/>
        </w:r>
      </w:hyperlink>
    </w:p>
    <w:p>
      <w:pPr>
        <w:pStyle w:val="TOC2"/>
        <w:tabs>
          <w:tab w:val="right" w:leader="dot" w:pos="8306"/>
        </w:tabs>
      </w:pPr>
      <w:hyperlink w:anchor="_Toc22957" w:history="1">
        <w:r>
          <w:rPr>
            <w:rFonts w:ascii="仿宋" w:eastAsia="仿宋" w:hAnsi="仿宋" w:cs="仿宋" w:hint="eastAsia"/>
            <w:lang w:eastAsia="zh-CN"/>
          </w:rPr>
          <w:t>(四)、总图布置方案</w:t>
        </w:r>
        <w:r>
          <w:tab/>
        </w:r>
        <w:r>
          <w:fldChar w:fldCharType="begin"/>
        </w:r>
        <w:r>
          <w:instrText xml:space="preserve"> PAGEREF _Toc22957 \h </w:instrText>
        </w:r>
        <w:r>
          <w:fldChar w:fldCharType="separate"/>
        </w:r>
        <w:r>
          <w:t>18</w:t>
        </w:r>
        <w:r>
          <w:fldChar w:fldCharType="end"/>
        </w:r>
      </w:hyperlink>
    </w:p>
    <w:p>
      <w:pPr>
        <w:pStyle w:val="TOC2"/>
        <w:tabs>
          <w:tab w:val="right" w:leader="dot" w:pos="8306"/>
        </w:tabs>
      </w:pPr>
      <w:hyperlink w:anchor="_Toc22133" w:history="1">
        <w:r>
          <w:rPr>
            <w:rFonts w:ascii="仿宋" w:eastAsia="仿宋" w:hAnsi="仿宋" w:cs="仿宋" w:hint="eastAsia"/>
            <w:lang w:eastAsia="zh-CN"/>
          </w:rPr>
          <w:t>(五)、选址综合评价</w:t>
        </w:r>
        <w:r>
          <w:tab/>
        </w:r>
        <w:r>
          <w:fldChar w:fldCharType="begin"/>
        </w:r>
        <w:r>
          <w:instrText xml:space="preserve"> PAGEREF _Toc22133 \h </w:instrText>
        </w:r>
        <w:r>
          <w:fldChar w:fldCharType="separate"/>
        </w:r>
        <w:r>
          <w:t>19</w:t>
        </w:r>
        <w:r>
          <w:fldChar w:fldCharType="end"/>
        </w:r>
      </w:hyperlink>
    </w:p>
    <w:p>
      <w:pPr>
        <w:pStyle w:val="TOC1"/>
        <w:tabs>
          <w:tab w:val="right" w:leader="dot" w:pos="8306"/>
        </w:tabs>
      </w:pPr>
      <w:hyperlink w:anchor="_Toc8740" w:history="1">
        <w:r>
          <w:rPr>
            <w:rFonts w:ascii="仿宋" w:eastAsia="仿宋" w:hAnsi="仿宋" w:cs="仿宋" w:hint="eastAsia"/>
            <w:lang w:eastAsia="zh-CN"/>
          </w:rPr>
          <w:t>七、工业炸药项目环境影响分析</w:t>
        </w:r>
        <w:r>
          <w:tab/>
        </w:r>
        <w:r>
          <w:fldChar w:fldCharType="begin"/>
        </w:r>
        <w:r>
          <w:instrText xml:space="preserve"> PAGEREF _Toc8740 \h </w:instrText>
        </w:r>
        <w:r>
          <w:fldChar w:fldCharType="separate"/>
        </w:r>
        <w:r>
          <w:t>20</w:t>
        </w:r>
        <w:r>
          <w:fldChar w:fldCharType="end"/>
        </w:r>
      </w:hyperlink>
    </w:p>
    <w:p>
      <w:pPr>
        <w:pStyle w:val="TOC2"/>
        <w:tabs>
          <w:tab w:val="right" w:leader="dot" w:pos="8306"/>
        </w:tabs>
      </w:pPr>
      <w:hyperlink w:anchor="_Toc24433" w:history="1">
        <w:r>
          <w:rPr>
            <w:rFonts w:ascii="仿宋" w:eastAsia="仿宋" w:hAnsi="仿宋" w:cs="仿宋" w:hint="eastAsia"/>
            <w:lang w:eastAsia="zh-CN"/>
          </w:rPr>
          <w:t>(一)、建设区域环境质量现状</w:t>
        </w:r>
        <w:r>
          <w:tab/>
        </w:r>
        <w:r>
          <w:fldChar w:fldCharType="begin"/>
        </w:r>
        <w:r>
          <w:instrText xml:space="preserve"> PAGEREF _Toc24433 \h </w:instrText>
        </w:r>
        <w:r>
          <w:fldChar w:fldCharType="separate"/>
        </w:r>
        <w:r>
          <w:t>20</w:t>
        </w:r>
        <w:r>
          <w:fldChar w:fldCharType="end"/>
        </w:r>
      </w:hyperlink>
    </w:p>
    <w:p>
      <w:pPr>
        <w:pStyle w:val="TOC2"/>
        <w:tabs>
          <w:tab w:val="right" w:leader="dot" w:pos="8306"/>
        </w:tabs>
      </w:pPr>
      <w:hyperlink w:anchor="_Toc21289" w:history="1">
        <w:r>
          <w:rPr>
            <w:rFonts w:ascii="仿宋" w:eastAsia="仿宋" w:hAnsi="仿宋" w:cs="仿宋" w:hint="eastAsia"/>
            <w:lang w:eastAsia="zh-CN"/>
          </w:rPr>
          <w:t>(二)、建设期环境保护</w:t>
        </w:r>
        <w:r>
          <w:tab/>
        </w:r>
        <w:r>
          <w:fldChar w:fldCharType="begin"/>
        </w:r>
        <w:r>
          <w:instrText xml:space="preserve"> PAGEREF _Toc21289 \h </w:instrText>
        </w:r>
        <w:r>
          <w:fldChar w:fldCharType="separate"/>
        </w:r>
        <w:r>
          <w:t>21</w:t>
        </w:r>
        <w:r>
          <w:fldChar w:fldCharType="end"/>
        </w:r>
      </w:hyperlink>
    </w:p>
    <w:p>
      <w:pPr>
        <w:pStyle w:val="TOC2"/>
        <w:tabs>
          <w:tab w:val="right" w:leader="dot" w:pos="8306"/>
        </w:tabs>
      </w:pPr>
      <w:hyperlink w:anchor="_Toc3863" w:history="1">
        <w:r>
          <w:rPr>
            <w:rFonts w:ascii="仿宋" w:eastAsia="仿宋" w:hAnsi="仿宋" w:cs="仿宋" w:hint="eastAsia"/>
            <w:lang w:eastAsia="zh-CN"/>
          </w:rPr>
          <w:t>(三)、运营期环境保护</w:t>
        </w:r>
        <w:r>
          <w:tab/>
        </w:r>
        <w:r>
          <w:fldChar w:fldCharType="begin"/>
        </w:r>
        <w:r>
          <w:instrText xml:space="preserve"> PAGEREF _Toc3863 \h </w:instrText>
        </w:r>
        <w:r>
          <w:fldChar w:fldCharType="separate"/>
        </w:r>
        <w:r>
          <w:t>23</w:t>
        </w:r>
        <w:r>
          <w:fldChar w:fldCharType="end"/>
        </w:r>
      </w:hyperlink>
    </w:p>
    <w:p>
      <w:pPr>
        <w:pStyle w:val="TOC2"/>
        <w:tabs>
          <w:tab w:val="right" w:leader="dot" w:pos="8306"/>
        </w:tabs>
      </w:pPr>
      <w:hyperlink w:anchor="_Toc2106" w:history="1">
        <w:r>
          <w:rPr>
            <w:rFonts w:ascii="仿宋" w:eastAsia="仿宋" w:hAnsi="仿宋" w:cs="仿宋" w:hint="eastAsia"/>
            <w:lang w:eastAsia="zh-CN"/>
          </w:rPr>
          <w:t>(四)、工业炸药项目建设对区域经济的影响</w:t>
        </w:r>
        <w:r>
          <w:tab/>
        </w:r>
        <w:r>
          <w:fldChar w:fldCharType="begin"/>
        </w:r>
        <w:r>
          <w:instrText xml:space="preserve"> PAGEREF _Toc2106 \h </w:instrText>
        </w:r>
        <w:r>
          <w:fldChar w:fldCharType="separate"/>
        </w:r>
        <w:r>
          <w:t>24</w:t>
        </w:r>
        <w:r>
          <w:fldChar w:fldCharType="end"/>
        </w:r>
      </w:hyperlink>
    </w:p>
    <w:p>
      <w:pPr>
        <w:pStyle w:val="TOC2"/>
        <w:tabs>
          <w:tab w:val="right" w:leader="dot" w:pos="8306"/>
        </w:tabs>
      </w:pPr>
      <w:hyperlink w:anchor="_Toc32639" w:history="1">
        <w:r>
          <w:rPr>
            <w:rFonts w:ascii="仿宋" w:eastAsia="仿宋" w:hAnsi="仿宋" w:cs="仿宋" w:hint="eastAsia"/>
            <w:lang w:eastAsia="zh-CN"/>
          </w:rPr>
          <w:t>(五)、废弃物处理</w:t>
        </w:r>
        <w:r>
          <w:tab/>
        </w:r>
        <w:r>
          <w:fldChar w:fldCharType="begin"/>
        </w:r>
        <w:r>
          <w:instrText xml:space="preserve"> PAGEREF _Toc32639 \h </w:instrText>
        </w:r>
        <w:r>
          <w:fldChar w:fldCharType="separate"/>
        </w:r>
        <w:r>
          <w:t>26</w:t>
        </w:r>
        <w:r>
          <w:fldChar w:fldCharType="end"/>
        </w:r>
      </w:hyperlink>
    </w:p>
    <w:p>
      <w:pPr>
        <w:pStyle w:val="TOC2"/>
        <w:tabs>
          <w:tab w:val="right" w:leader="dot" w:pos="8306"/>
        </w:tabs>
      </w:pPr>
      <w:hyperlink w:anchor="_Toc30039" w:history="1">
        <w:r>
          <w:rPr>
            <w:rFonts w:ascii="仿宋" w:eastAsia="仿宋" w:hAnsi="仿宋" w:cs="仿宋" w:hint="eastAsia"/>
            <w:lang w:eastAsia="zh-CN"/>
          </w:rPr>
          <w:t>(六)、特殊环境影响分析</w:t>
        </w:r>
        <w:r>
          <w:tab/>
        </w:r>
        <w:r>
          <w:fldChar w:fldCharType="begin"/>
        </w:r>
        <w:r>
          <w:instrText xml:space="preserve"> PAGEREF _Toc30039 \h </w:instrText>
        </w:r>
        <w:r>
          <w:fldChar w:fldCharType="separate"/>
        </w:r>
        <w:r>
          <w:t>27</w:t>
        </w:r>
        <w:r>
          <w:fldChar w:fldCharType="end"/>
        </w:r>
      </w:hyperlink>
    </w:p>
    <w:p>
      <w:pPr>
        <w:pStyle w:val="TOC2"/>
        <w:tabs>
          <w:tab w:val="right" w:leader="dot" w:pos="8306"/>
        </w:tabs>
      </w:pPr>
      <w:hyperlink w:anchor="_Toc13765" w:history="1">
        <w:r>
          <w:rPr>
            <w:rFonts w:ascii="仿宋" w:eastAsia="仿宋" w:hAnsi="仿宋" w:cs="仿宋" w:hint="eastAsia"/>
            <w:lang w:eastAsia="zh-CN"/>
          </w:rPr>
          <w:t>(七)、清洁生产</w:t>
        </w:r>
        <w:r>
          <w:tab/>
        </w:r>
        <w:r>
          <w:fldChar w:fldCharType="begin"/>
        </w:r>
        <w:r>
          <w:instrText xml:space="preserve"> PAGEREF _Toc13765 \h </w:instrText>
        </w:r>
        <w:r>
          <w:fldChar w:fldCharType="separate"/>
        </w:r>
        <w:r>
          <w:t>28</w:t>
        </w:r>
        <w:r>
          <w:fldChar w:fldCharType="end"/>
        </w:r>
      </w:hyperlink>
    </w:p>
    <w:p>
      <w:pPr>
        <w:pStyle w:val="TOC2"/>
        <w:tabs>
          <w:tab w:val="right" w:leader="dot" w:pos="8306"/>
        </w:tabs>
      </w:pPr>
      <w:hyperlink w:anchor="_Toc12231" w:history="1">
        <w:r>
          <w:rPr>
            <w:rFonts w:ascii="仿宋" w:eastAsia="仿宋" w:hAnsi="仿宋" w:cs="仿宋" w:hint="eastAsia"/>
            <w:lang w:eastAsia="zh-CN"/>
          </w:rPr>
          <w:t>(八)、环境保护综合评价</w:t>
        </w:r>
        <w:r>
          <w:tab/>
        </w:r>
        <w:r>
          <w:fldChar w:fldCharType="begin"/>
        </w:r>
        <w:r>
          <w:instrText xml:space="preserve"> PAGEREF _Toc12231 \h </w:instrText>
        </w:r>
        <w:r>
          <w:fldChar w:fldCharType="separate"/>
        </w:r>
        <w:r>
          <w:t>30</w:t>
        </w:r>
        <w:r>
          <w:fldChar w:fldCharType="end"/>
        </w:r>
      </w:hyperlink>
    </w:p>
    <w:p>
      <w:pPr>
        <w:pStyle w:val="TOC1"/>
        <w:tabs>
          <w:tab w:val="right" w:leader="dot" w:pos="8306"/>
        </w:tabs>
      </w:pPr>
      <w:hyperlink w:anchor="_Toc27725" w:history="1">
        <w:r>
          <w:rPr>
            <w:rFonts w:ascii="仿宋" w:eastAsia="仿宋" w:hAnsi="仿宋" w:cs="仿宋" w:hint="eastAsia"/>
            <w:lang w:eastAsia="zh-CN"/>
          </w:rPr>
          <w:t>八、工业炸药项目社会影响</w:t>
        </w:r>
        <w:r>
          <w:tab/>
        </w:r>
        <w:r>
          <w:fldChar w:fldCharType="begin"/>
        </w:r>
        <w:r>
          <w:instrText xml:space="preserve"> PAGEREF _Toc27725 \h </w:instrText>
        </w:r>
        <w:r>
          <w:fldChar w:fldCharType="separate"/>
        </w:r>
        <w:r>
          <w:t>31</w:t>
        </w:r>
        <w:r>
          <w:fldChar w:fldCharType="end"/>
        </w:r>
      </w:hyperlink>
    </w:p>
    <w:p>
      <w:pPr>
        <w:pStyle w:val="TOC2"/>
        <w:tabs>
          <w:tab w:val="right" w:leader="dot" w:pos="8306"/>
        </w:tabs>
      </w:pPr>
      <w:hyperlink w:anchor="_Toc25033" w:history="1">
        <w:r>
          <w:rPr>
            <w:rFonts w:ascii="仿宋" w:eastAsia="仿宋" w:hAnsi="仿宋" w:cs="仿宋" w:hint="eastAsia"/>
            <w:lang w:eastAsia="zh-CN"/>
          </w:rPr>
          <w:t>(一)、社会责任与义务</w:t>
        </w:r>
        <w:r>
          <w:tab/>
        </w:r>
        <w:r>
          <w:fldChar w:fldCharType="begin"/>
        </w:r>
        <w:r>
          <w:instrText xml:space="preserve"> PAGEREF _Toc25033 \h </w:instrText>
        </w:r>
        <w:r>
          <w:fldChar w:fldCharType="separate"/>
        </w:r>
        <w:r>
          <w:t>31</w:t>
        </w:r>
        <w:r>
          <w:fldChar w:fldCharType="end"/>
        </w:r>
      </w:hyperlink>
    </w:p>
    <w:p>
      <w:pPr>
        <w:pStyle w:val="TOC2"/>
        <w:tabs>
          <w:tab w:val="right" w:leader="dot" w:pos="8306"/>
        </w:tabs>
      </w:pPr>
      <w:hyperlink w:anchor="_Toc16409" w:history="1">
        <w:r>
          <w:rPr>
            <w:rFonts w:ascii="仿宋" w:eastAsia="仿宋" w:hAnsi="仿宋" w:cs="仿宋" w:hint="eastAsia"/>
            <w:lang w:eastAsia="zh-CN"/>
          </w:rPr>
          <w:t>(二)、社会参与与沟通</w:t>
        </w:r>
        <w:r>
          <w:tab/>
        </w:r>
        <w:r>
          <w:fldChar w:fldCharType="begin"/>
        </w:r>
        <w:r>
          <w:instrText xml:space="preserve"> PAGEREF _Toc16409 \h </w:instrText>
        </w:r>
        <w:r>
          <w:fldChar w:fldCharType="separate"/>
        </w:r>
        <w:r>
          <w:t>32</w:t>
        </w:r>
        <w:r>
          <w:fldChar w:fldCharType="end"/>
        </w:r>
      </w:hyperlink>
    </w:p>
    <w:p>
      <w:pPr>
        <w:pStyle w:val="TOC1"/>
        <w:tabs>
          <w:tab w:val="right" w:leader="dot" w:pos="8306"/>
        </w:tabs>
      </w:pPr>
      <w:hyperlink w:anchor="_Toc26897" w:history="1">
        <w:r>
          <w:rPr>
            <w:rFonts w:ascii="仿宋" w:eastAsia="仿宋" w:hAnsi="仿宋" w:cs="仿宋" w:hint="eastAsia"/>
            <w:lang w:eastAsia="zh-CN"/>
          </w:rPr>
          <w:t>九、工业炸药项目技术管理</w:t>
        </w:r>
        <w:r>
          <w:tab/>
        </w:r>
        <w:r>
          <w:fldChar w:fldCharType="begin"/>
        </w:r>
        <w:r>
          <w:instrText xml:space="preserve"> PAGEREF _Toc26897 \h </w:instrText>
        </w:r>
        <w:r>
          <w:fldChar w:fldCharType="separate"/>
        </w:r>
        <w:r>
          <w:t>32</w:t>
        </w:r>
        <w:r>
          <w:fldChar w:fldCharType="end"/>
        </w:r>
      </w:hyperlink>
    </w:p>
    <w:p>
      <w:pPr>
        <w:pStyle w:val="TOC2"/>
        <w:tabs>
          <w:tab w:val="right" w:leader="dot" w:pos="8306"/>
        </w:tabs>
      </w:pPr>
      <w:hyperlink w:anchor="_Toc25053" w:history="1">
        <w:r>
          <w:rPr>
            <w:rFonts w:ascii="仿宋" w:eastAsia="仿宋" w:hAnsi="仿宋" w:cs="仿宋" w:hint="eastAsia"/>
            <w:lang w:eastAsia="zh-CN"/>
          </w:rPr>
          <w:t>(一)、技术方案选用方向</w:t>
        </w:r>
        <w:r>
          <w:tab/>
        </w:r>
        <w:r>
          <w:fldChar w:fldCharType="begin"/>
        </w:r>
        <w:r>
          <w:instrText xml:space="preserve"> PAGEREF _Toc25053 \h </w:instrText>
        </w:r>
        <w:r>
          <w:fldChar w:fldCharType="separate"/>
        </w:r>
        <w:r>
          <w:t>32</w:t>
        </w:r>
        <w:r>
          <w:fldChar w:fldCharType="end"/>
        </w:r>
      </w:hyperlink>
    </w:p>
    <w:p>
      <w:pPr>
        <w:pStyle w:val="TOC2"/>
        <w:tabs>
          <w:tab w:val="right" w:leader="dot" w:pos="8306"/>
        </w:tabs>
      </w:pPr>
      <w:hyperlink w:anchor="_Toc7691" w:history="1">
        <w:r>
          <w:rPr>
            <w:rFonts w:ascii="仿宋" w:eastAsia="仿宋" w:hAnsi="仿宋" w:cs="仿宋" w:hint="eastAsia"/>
            <w:lang w:eastAsia="zh-CN"/>
          </w:rPr>
          <w:t>(二)、工艺技术方案选用原则</w:t>
        </w:r>
        <w:r>
          <w:tab/>
        </w:r>
        <w:r>
          <w:fldChar w:fldCharType="begin"/>
        </w:r>
        <w:r>
          <w:instrText xml:space="preserve"> PAGEREF _Toc7691 \h </w:instrText>
        </w:r>
        <w:r>
          <w:fldChar w:fldCharType="separate"/>
        </w:r>
        <w:r>
          <w:t>34</w:t>
        </w:r>
        <w:r>
          <w:fldChar w:fldCharType="end"/>
        </w:r>
      </w:hyperlink>
    </w:p>
    <w:p>
      <w:pPr>
        <w:pStyle w:val="TOC2"/>
        <w:tabs>
          <w:tab w:val="right" w:leader="dot" w:pos="8306"/>
        </w:tabs>
      </w:pPr>
      <w:hyperlink w:anchor="_Toc12476" w:history="1">
        <w:r>
          <w:rPr>
            <w:rFonts w:ascii="仿宋" w:eastAsia="仿宋" w:hAnsi="仿宋" w:cs="仿宋" w:hint="eastAsia"/>
            <w:lang w:eastAsia="zh-CN"/>
          </w:rPr>
          <w:t>(三)、工艺技术方案要求</w:t>
        </w:r>
        <w:r>
          <w:tab/>
        </w:r>
        <w:r>
          <w:fldChar w:fldCharType="begin"/>
        </w:r>
        <w:r>
          <w:instrText xml:space="preserve"> PAGEREF _Toc12476 \h </w:instrText>
        </w:r>
        <w:r>
          <w:fldChar w:fldCharType="separate"/>
        </w:r>
        <w:r>
          <w:t>36</w:t>
        </w:r>
        <w:r>
          <w:fldChar w:fldCharType="end"/>
        </w:r>
      </w:hyperlink>
    </w:p>
    <w:p>
      <w:pPr>
        <w:pStyle w:val="TOC1"/>
        <w:tabs>
          <w:tab w:val="right" w:leader="dot" w:pos="8306"/>
        </w:tabs>
      </w:pPr>
      <w:hyperlink w:anchor="_Toc12842" w:history="1">
        <w:r>
          <w:rPr>
            <w:rFonts w:ascii="仿宋" w:eastAsia="仿宋" w:hAnsi="仿宋" w:cs="仿宋" w:hint="eastAsia"/>
            <w:lang w:eastAsia="zh-CN"/>
          </w:rPr>
          <w:t>十、工业炸药项目财务管理</w:t>
        </w:r>
        <w:r>
          <w:tab/>
        </w:r>
        <w:r>
          <w:fldChar w:fldCharType="begin"/>
        </w:r>
        <w:r>
          <w:instrText xml:space="preserve"> PAGEREF _Toc12842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067" w:history="1">
        <w:r>
          <w:rPr>
            <w:rFonts w:ascii="仿宋" w:eastAsia="仿宋" w:hAnsi="仿宋" w:cs="仿宋" w:hint="eastAsia"/>
            <w:lang w:eastAsia="zh-CN"/>
          </w:rPr>
          <w:t>(一)、资金需求大</w:t>
        </w:r>
        <w:r>
          <w:tab/>
        </w:r>
        <w:r>
          <w:fldChar w:fldCharType="begin"/>
        </w:r>
        <w:r>
          <w:instrText xml:space="preserve"> PAGEREF _Toc5067 \h </w:instrText>
        </w:r>
        <w:r>
          <w:fldChar w:fldCharType="separate"/>
        </w:r>
        <w:r>
          <w:t>39</w:t>
        </w:r>
        <w:r>
          <w:fldChar w:fldCharType="end"/>
        </w:r>
      </w:hyperlink>
    </w:p>
    <w:p>
      <w:pPr>
        <w:pStyle w:val="TOC2"/>
        <w:tabs>
          <w:tab w:val="right" w:leader="dot" w:pos="8306"/>
        </w:tabs>
      </w:pPr>
      <w:hyperlink w:anchor="_Toc17880" w:history="1">
        <w:r>
          <w:rPr>
            <w:rFonts w:ascii="仿宋" w:eastAsia="仿宋" w:hAnsi="仿宋" w:cs="仿宋" w:hint="eastAsia"/>
            <w:lang w:eastAsia="zh-CN"/>
          </w:rPr>
          <w:t>(二)、研发周期长</w:t>
        </w:r>
        <w:r>
          <w:tab/>
        </w:r>
        <w:r>
          <w:fldChar w:fldCharType="begin"/>
        </w:r>
        <w:r>
          <w:instrText xml:space="preserve"> PAGEREF _Toc17880 \h </w:instrText>
        </w:r>
        <w:r>
          <w:fldChar w:fldCharType="separate"/>
        </w:r>
        <w:r>
          <w:t>40</w:t>
        </w:r>
        <w:r>
          <w:fldChar w:fldCharType="end"/>
        </w:r>
      </w:hyperlink>
    </w:p>
    <w:p>
      <w:pPr>
        <w:pStyle w:val="TOC2"/>
        <w:tabs>
          <w:tab w:val="right" w:leader="dot" w:pos="8306"/>
        </w:tabs>
      </w:pPr>
      <w:hyperlink w:anchor="_Toc20687" w:history="1">
        <w:r>
          <w:rPr>
            <w:rFonts w:ascii="仿宋" w:eastAsia="仿宋" w:hAnsi="仿宋" w:cs="仿宋" w:hint="eastAsia"/>
            <w:lang w:eastAsia="zh-CN"/>
          </w:rPr>
          <w:t>(三)、市场风险大</w:t>
        </w:r>
        <w:r>
          <w:tab/>
        </w:r>
        <w:r>
          <w:fldChar w:fldCharType="begin"/>
        </w:r>
        <w:r>
          <w:instrText xml:space="preserve"> PAGEREF _Toc20687 \h </w:instrText>
        </w:r>
        <w:r>
          <w:fldChar w:fldCharType="separate"/>
        </w:r>
        <w:r>
          <w:t>41</w:t>
        </w:r>
        <w:r>
          <w:fldChar w:fldCharType="end"/>
        </w:r>
      </w:hyperlink>
    </w:p>
    <w:p>
      <w:pPr>
        <w:pStyle w:val="TOC2"/>
        <w:tabs>
          <w:tab w:val="right" w:leader="dot" w:pos="8306"/>
        </w:tabs>
      </w:pPr>
      <w:hyperlink w:anchor="_Toc6851" w:history="1">
        <w:r>
          <w:rPr>
            <w:rFonts w:ascii="仿宋" w:eastAsia="仿宋" w:hAnsi="仿宋" w:cs="仿宋" w:hint="eastAsia"/>
            <w:lang w:eastAsia="zh-CN"/>
          </w:rPr>
          <w:t>(四)、利润率高</w:t>
        </w:r>
        <w:r>
          <w:tab/>
        </w:r>
        <w:r>
          <w:fldChar w:fldCharType="begin"/>
        </w:r>
        <w:r>
          <w:instrText xml:space="preserve"> PAGEREF _Toc6851 \h </w:instrText>
        </w:r>
        <w:r>
          <w:fldChar w:fldCharType="separate"/>
        </w:r>
        <w:r>
          <w:t>44</w:t>
        </w:r>
        <w:r>
          <w:fldChar w:fldCharType="end"/>
        </w:r>
      </w:hyperlink>
    </w:p>
    <w:p>
      <w:pPr>
        <w:pStyle w:val="TOC1"/>
        <w:tabs>
          <w:tab w:val="right" w:leader="dot" w:pos="8306"/>
        </w:tabs>
      </w:pPr>
      <w:hyperlink w:anchor="_Toc20947" w:history="1">
        <w:r>
          <w:rPr>
            <w:rFonts w:ascii="仿宋" w:eastAsia="仿宋" w:hAnsi="仿宋" w:cs="仿宋" w:hint="eastAsia"/>
            <w:lang w:eastAsia="zh-CN"/>
          </w:rPr>
          <w:t>十一、工业炸药项目经营效益</w:t>
        </w:r>
        <w:r>
          <w:tab/>
        </w:r>
        <w:r>
          <w:fldChar w:fldCharType="begin"/>
        </w:r>
        <w:r>
          <w:instrText xml:space="preserve"> PAGEREF _Toc20947 \h </w:instrText>
        </w:r>
        <w:r>
          <w:fldChar w:fldCharType="separate"/>
        </w:r>
        <w:r>
          <w:t>46</w:t>
        </w:r>
        <w:r>
          <w:fldChar w:fldCharType="end"/>
        </w:r>
      </w:hyperlink>
    </w:p>
    <w:p>
      <w:pPr>
        <w:pStyle w:val="TOC2"/>
        <w:tabs>
          <w:tab w:val="right" w:leader="dot" w:pos="8306"/>
        </w:tabs>
      </w:pPr>
      <w:hyperlink w:anchor="_Toc11662" w:history="1">
        <w:r>
          <w:rPr>
            <w:rFonts w:ascii="仿宋" w:eastAsia="仿宋" w:hAnsi="仿宋" w:cs="仿宋" w:hint="eastAsia"/>
            <w:lang w:eastAsia="zh-CN"/>
          </w:rPr>
          <w:t>(一)、经济评价财务测算</w:t>
        </w:r>
        <w:r>
          <w:tab/>
        </w:r>
        <w:r>
          <w:fldChar w:fldCharType="begin"/>
        </w:r>
        <w:r>
          <w:instrText xml:space="preserve"> PAGEREF _Toc11662 \h </w:instrText>
        </w:r>
        <w:r>
          <w:fldChar w:fldCharType="separate"/>
        </w:r>
        <w:r>
          <w:t>46</w:t>
        </w:r>
        <w:r>
          <w:fldChar w:fldCharType="end"/>
        </w:r>
      </w:hyperlink>
    </w:p>
    <w:p>
      <w:pPr>
        <w:pStyle w:val="TOC2"/>
        <w:tabs>
          <w:tab w:val="right" w:leader="dot" w:pos="8306"/>
        </w:tabs>
      </w:pPr>
      <w:hyperlink w:anchor="_Toc6281" w:history="1">
        <w:r>
          <w:rPr>
            <w:rFonts w:ascii="仿宋" w:eastAsia="仿宋" w:hAnsi="仿宋" w:cs="仿宋" w:hint="eastAsia"/>
            <w:lang w:eastAsia="zh-CN"/>
          </w:rPr>
          <w:t>(二)、工业炸药项目盈利能力分析</w:t>
        </w:r>
        <w:r>
          <w:tab/>
        </w:r>
        <w:r>
          <w:fldChar w:fldCharType="begin"/>
        </w:r>
        <w:r>
          <w:instrText xml:space="preserve"> PAGEREF _Toc6281 \h </w:instrText>
        </w:r>
        <w:r>
          <w:fldChar w:fldCharType="separate"/>
        </w:r>
        <w:r>
          <w:t>47</w:t>
        </w:r>
        <w:r>
          <w:fldChar w:fldCharType="end"/>
        </w:r>
      </w:hyperlink>
    </w:p>
    <w:p>
      <w:pPr>
        <w:pStyle w:val="TOC1"/>
        <w:tabs>
          <w:tab w:val="right" w:leader="dot" w:pos="8306"/>
        </w:tabs>
      </w:pPr>
      <w:hyperlink w:anchor="_Toc6721" w:history="1">
        <w:r>
          <w:rPr>
            <w:rFonts w:ascii="仿宋" w:eastAsia="仿宋" w:hAnsi="仿宋" w:cs="仿宋" w:hint="eastAsia"/>
            <w:lang w:eastAsia="zh-CN"/>
          </w:rPr>
          <w:t>十二、工业炸药项目风险管理</w:t>
        </w:r>
        <w:r>
          <w:tab/>
        </w:r>
        <w:r>
          <w:fldChar w:fldCharType="begin"/>
        </w:r>
        <w:r>
          <w:instrText xml:space="preserve"> PAGEREF _Toc6721 \h </w:instrText>
        </w:r>
        <w:r>
          <w:fldChar w:fldCharType="separate"/>
        </w:r>
        <w:r>
          <w:t>48</w:t>
        </w:r>
        <w:r>
          <w:fldChar w:fldCharType="end"/>
        </w:r>
      </w:hyperlink>
    </w:p>
    <w:p>
      <w:pPr>
        <w:pStyle w:val="TOC2"/>
        <w:tabs>
          <w:tab w:val="right" w:leader="dot" w:pos="8306"/>
        </w:tabs>
      </w:pPr>
      <w:hyperlink w:anchor="_Toc21906" w:history="1">
        <w:r>
          <w:rPr>
            <w:rFonts w:ascii="仿宋" w:eastAsia="仿宋" w:hAnsi="仿宋" w:cs="仿宋" w:hint="eastAsia"/>
            <w:lang w:eastAsia="zh-CN"/>
          </w:rPr>
          <w:t>(一)、风险识别与评估</w:t>
        </w:r>
        <w:r>
          <w:tab/>
        </w:r>
        <w:r>
          <w:fldChar w:fldCharType="begin"/>
        </w:r>
        <w:r>
          <w:instrText xml:space="preserve"> PAGEREF _Toc21906 \h </w:instrText>
        </w:r>
        <w:r>
          <w:fldChar w:fldCharType="separate"/>
        </w:r>
        <w:r>
          <w:t>48</w:t>
        </w:r>
        <w:r>
          <w:fldChar w:fldCharType="end"/>
        </w:r>
      </w:hyperlink>
    </w:p>
    <w:p>
      <w:pPr>
        <w:pStyle w:val="TOC2"/>
        <w:tabs>
          <w:tab w:val="right" w:leader="dot" w:pos="8306"/>
        </w:tabs>
      </w:pPr>
      <w:hyperlink w:anchor="_Toc2272" w:history="1">
        <w:r>
          <w:rPr>
            <w:rFonts w:ascii="仿宋" w:eastAsia="仿宋" w:hAnsi="仿宋" w:cs="仿宋" w:hint="eastAsia"/>
            <w:lang w:eastAsia="zh-CN"/>
          </w:rPr>
          <w:t>(二)、风险应对策略</w:t>
        </w:r>
        <w:r>
          <w:tab/>
        </w:r>
        <w:r>
          <w:fldChar w:fldCharType="begin"/>
        </w:r>
        <w:r>
          <w:instrText xml:space="preserve"> PAGEREF _Toc2272 \h </w:instrText>
        </w:r>
        <w:r>
          <w:fldChar w:fldCharType="separate"/>
        </w:r>
        <w:r>
          <w:t>49</w:t>
        </w:r>
        <w:r>
          <w:fldChar w:fldCharType="end"/>
        </w:r>
      </w:hyperlink>
    </w:p>
    <w:p>
      <w:pPr>
        <w:pStyle w:val="TOC2"/>
        <w:tabs>
          <w:tab w:val="right" w:leader="dot" w:pos="8306"/>
        </w:tabs>
      </w:pPr>
      <w:hyperlink w:anchor="_Toc2849" w:history="1">
        <w:r>
          <w:rPr>
            <w:rFonts w:ascii="仿宋" w:eastAsia="仿宋" w:hAnsi="仿宋" w:cs="仿宋" w:hint="eastAsia"/>
            <w:lang w:eastAsia="zh-CN"/>
          </w:rPr>
          <w:t>(三)、风险监控与控制</w:t>
        </w:r>
        <w:r>
          <w:tab/>
        </w:r>
        <w:r>
          <w:fldChar w:fldCharType="begin"/>
        </w:r>
        <w:r>
          <w:instrText xml:space="preserve"> PAGEREF _Toc2849 \h </w:instrText>
        </w:r>
        <w:r>
          <w:fldChar w:fldCharType="separate"/>
        </w:r>
        <w:r>
          <w:t>51</w:t>
        </w:r>
        <w:r>
          <w:fldChar w:fldCharType="end"/>
        </w:r>
      </w:hyperlink>
    </w:p>
    <w:p>
      <w:pPr>
        <w:pStyle w:val="TOC1"/>
        <w:tabs>
          <w:tab w:val="right" w:leader="dot" w:pos="8306"/>
        </w:tabs>
      </w:pPr>
      <w:hyperlink w:anchor="_Toc3091" w:history="1">
        <w:r>
          <w:rPr>
            <w:rFonts w:ascii="仿宋" w:eastAsia="仿宋" w:hAnsi="仿宋" w:cs="仿宋" w:hint="eastAsia"/>
            <w:lang w:eastAsia="zh-CN"/>
          </w:rPr>
          <w:t>十三、质量管理体系</w:t>
        </w:r>
        <w:r>
          <w:tab/>
        </w:r>
        <w:r>
          <w:fldChar w:fldCharType="begin"/>
        </w:r>
        <w:r>
          <w:instrText xml:space="preserve"> PAGEREF _Toc3091 \h </w:instrText>
        </w:r>
        <w:r>
          <w:fldChar w:fldCharType="separate"/>
        </w:r>
        <w:r>
          <w:t>52</w:t>
        </w:r>
        <w:r>
          <w:fldChar w:fldCharType="end"/>
        </w:r>
      </w:hyperlink>
    </w:p>
    <w:p>
      <w:pPr>
        <w:pStyle w:val="TOC2"/>
        <w:tabs>
          <w:tab w:val="right" w:leader="dot" w:pos="8306"/>
        </w:tabs>
      </w:pPr>
      <w:hyperlink w:anchor="_Toc7569" w:history="1">
        <w:r>
          <w:rPr>
            <w:rFonts w:ascii="仿宋" w:eastAsia="仿宋" w:hAnsi="仿宋" w:cs="仿宋" w:hint="eastAsia"/>
            <w:lang w:eastAsia="zh-CN"/>
          </w:rPr>
          <w:t>(一)、质量目标与方针</w:t>
        </w:r>
        <w:r>
          <w:tab/>
        </w:r>
        <w:r>
          <w:fldChar w:fldCharType="begin"/>
        </w:r>
        <w:r>
          <w:instrText xml:space="preserve"> PAGEREF _Toc7569 \h </w:instrText>
        </w:r>
        <w:r>
          <w:fldChar w:fldCharType="separate"/>
        </w:r>
        <w:r>
          <w:t>52</w:t>
        </w:r>
        <w:r>
          <w:fldChar w:fldCharType="end"/>
        </w:r>
      </w:hyperlink>
    </w:p>
    <w:p>
      <w:pPr>
        <w:pStyle w:val="TOC2"/>
        <w:tabs>
          <w:tab w:val="right" w:leader="dot" w:pos="8306"/>
        </w:tabs>
      </w:pPr>
      <w:hyperlink w:anchor="_Toc27083" w:history="1">
        <w:r>
          <w:rPr>
            <w:rFonts w:ascii="仿宋" w:eastAsia="仿宋" w:hAnsi="仿宋" w:cs="仿宋" w:hint="eastAsia"/>
            <w:lang w:eastAsia="zh-CN"/>
          </w:rPr>
          <w:t>(二)、质量管理责任</w:t>
        </w:r>
        <w:r>
          <w:tab/>
        </w:r>
        <w:r>
          <w:fldChar w:fldCharType="begin"/>
        </w:r>
        <w:r>
          <w:instrText xml:space="preserve"> PAGEREF _Toc27083 \h </w:instrText>
        </w:r>
        <w:r>
          <w:fldChar w:fldCharType="separate"/>
        </w:r>
        <w:r>
          <w:t>53</w:t>
        </w:r>
        <w:r>
          <w:fldChar w:fldCharType="end"/>
        </w:r>
      </w:hyperlink>
    </w:p>
    <w:p>
      <w:pPr>
        <w:pStyle w:val="TOC2"/>
        <w:tabs>
          <w:tab w:val="right" w:leader="dot" w:pos="8306"/>
        </w:tabs>
      </w:pPr>
      <w:hyperlink w:anchor="_Toc2542" w:history="1">
        <w:r>
          <w:rPr>
            <w:rFonts w:ascii="仿宋" w:eastAsia="仿宋" w:hAnsi="仿宋" w:cs="仿宋" w:hint="eastAsia"/>
            <w:lang w:eastAsia="zh-CN"/>
          </w:rPr>
          <w:t>(三)、质量管理体系文件</w:t>
        </w:r>
        <w:r>
          <w:tab/>
        </w:r>
        <w:r>
          <w:fldChar w:fldCharType="begin"/>
        </w:r>
        <w:r>
          <w:instrText xml:space="preserve"> PAGEREF _Toc2542 \h </w:instrText>
        </w:r>
        <w:r>
          <w:fldChar w:fldCharType="separate"/>
        </w:r>
        <w:r>
          <w:t>54</w:t>
        </w:r>
        <w:r>
          <w:fldChar w:fldCharType="end"/>
        </w:r>
      </w:hyperlink>
    </w:p>
    <w:p>
      <w:pPr>
        <w:pStyle w:val="TOC2"/>
        <w:tabs>
          <w:tab w:val="right" w:leader="dot" w:pos="8306"/>
        </w:tabs>
      </w:pPr>
      <w:hyperlink w:anchor="_Toc17986" w:history="1">
        <w:r>
          <w:rPr>
            <w:rFonts w:ascii="仿宋" w:eastAsia="仿宋" w:hAnsi="仿宋" w:cs="仿宋" w:hint="eastAsia"/>
            <w:lang w:eastAsia="zh-CN"/>
          </w:rPr>
          <w:t>(四)、质量培训与教育</w:t>
        </w:r>
        <w:r>
          <w:tab/>
        </w:r>
        <w:r>
          <w:fldChar w:fldCharType="begin"/>
        </w:r>
        <w:r>
          <w:instrText xml:space="preserve"> PAGEREF _Toc17986 \h </w:instrText>
        </w:r>
        <w:r>
          <w:fldChar w:fldCharType="separate"/>
        </w:r>
        <w:r>
          <w:t>56</w:t>
        </w:r>
        <w:r>
          <w:fldChar w:fldCharType="end"/>
        </w:r>
      </w:hyperlink>
    </w:p>
    <w:p>
      <w:pPr>
        <w:pStyle w:val="TOC2"/>
        <w:tabs>
          <w:tab w:val="right" w:leader="dot" w:pos="8306"/>
        </w:tabs>
      </w:pPr>
      <w:hyperlink w:anchor="_Toc31103" w:history="1">
        <w:r>
          <w:rPr>
            <w:rFonts w:ascii="仿宋" w:eastAsia="仿宋" w:hAnsi="仿宋" w:cs="仿宋" w:hint="eastAsia"/>
            <w:lang w:eastAsia="zh-CN"/>
          </w:rPr>
          <w:t>(五)、质量审核与评价</w:t>
        </w:r>
        <w:r>
          <w:tab/>
        </w:r>
        <w:r>
          <w:fldChar w:fldCharType="begin"/>
        </w:r>
        <w:r>
          <w:instrText xml:space="preserve"> PAGEREF _Toc31103 \h </w:instrText>
        </w:r>
        <w:r>
          <w:fldChar w:fldCharType="separate"/>
        </w:r>
        <w:r>
          <w:t>57</w:t>
        </w:r>
        <w:r>
          <w:fldChar w:fldCharType="end"/>
        </w:r>
      </w:hyperlink>
    </w:p>
    <w:p>
      <w:pPr>
        <w:pStyle w:val="TOC2"/>
        <w:tabs>
          <w:tab w:val="right" w:leader="dot" w:pos="8306"/>
        </w:tabs>
      </w:pPr>
      <w:hyperlink w:anchor="_Toc11211" w:history="1">
        <w:r>
          <w:rPr>
            <w:rFonts w:ascii="仿宋" w:eastAsia="仿宋" w:hAnsi="仿宋" w:cs="仿宋" w:hint="eastAsia"/>
            <w:lang w:eastAsia="zh-CN"/>
          </w:rPr>
          <w:t>(六)、不符合与纠正措施</w:t>
        </w:r>
        <w:r>
          <w:tab/>
        </w:r>
        <w:r>
          <w:fldChar w:fldCharType="begin"/>
        </w:r>
        <w:r>
          <w:instrText xml:space="preserve"> PAGEREF _Toc11211 \h </w:instrText>
        </w:r>
        <w:r>
          <w:fldChar w:fldCharType="separate"/>
        </w:r>
        <w:r>
          <w:t>58</w:t>
        </w:r>
        <w:r>
          <w:fldChar w:fldCharType="end"/>
        </w:r>
      </w:hyperlink>
    </w:p>
    <w:p>
      <w:pPr>
        <w:pStyle w:val="TOC1"/>
        <w:tabs>
          <w:tab w:val="right" w:leader="dot" w:pos="8306"/>
        </w:tabs>
      </w:pPr>
      <w:hyperlink w:anchor="_Toc25293" w:history="1">
        <w:r>
          <w:rPr>
            <w:rFonts w:ascii="仿宋" w:eastAsia="仿宋" w:hAnsi="仿宋" w:cs="仿宋" w:hint="eastAsia"/>
            <w:lang w:eastAsia="zh-CN"/>
          </w:rPr>
          <w:t>十四、工业炸药项目实施保障措施</w:t>
        </w:r>
        <w:r>
          <w:tab/>
        </w:r>
        <w:r>
          <w:fldChar w:fldCharType="begin"/>
        </w:r>
        <w:r>
          <w:instrText xml:space="preserve"> PAGEREF _Toc25293 \h </w:instrText>
        </w:r>
        <w:r>
          <w:fldChar w:fldCharType="separate"/>
        </w:r>
        <w:r>
          <w:t>59</w:t>
        </w:r>
        <w:r>
          <w:fldChar w:fldCharType="end"/>
        </w:r>
      </w:hyperlink>
    </w:p>
    <w:p>
      <w:pPr>
        <w:pStyle w:val="TOC2"/>
        <w:tabs>
          <w:tab w:val="right" w:leader="dot" w:pos="8306"/>
        </w:tabs>
      </w:pPr>
      <w:hyperlink w:anchor="_Toc32329" w:history="1">
        <w:r>
          <w:rPr>
            <w:rFonts w:ascii="仿宋" w:eastAsia="仿宋" w:hAnsi="仿宋" w:cs="仿宋" w:hint="eastAsia"/>
            <w:lang w:eastAsia="zh-CN"/>
          </w:rPr>
          <w:t>(一)、工业炸药项目实施保障机制</w:t>
        </w:r>
        <w:r>
          <w:tab/>
        </w:r>
        <w:r>
          <w:fldChar w:fldCharType="begin"/>
        </w:r>
        <w:r>
          <w:instrText xml:space="preserve"> PAGEREF _Toc32329 \h </w:instrText>
        </w:r>
        <w:r>
          <w:fldChar w:fldCharType="separate"/>
        </w:r>
        <w:r>
          <w:t>59</w:t>
        </w:r>
        <w:r>
          <w:fldChar w:fldCharType="end"/>
        </w:r>
      </w:hyperlink>
    </w:p>
    <w:p>
      <w:pPr>
        <w:pStyle w:val="TOC2"/>
        <w:tabs>
          <w:tab w:val="right" w:leader="dot" w:pos="8306"/>
        </w:tabs>
      </w:pPr>
      <w:hyperlink w:anchor="_Toc11198" w:history="1">
        <w:r>
          <w:rPr>
            <w:rFonts w:ascii="仿宋" w:eastAsia="仿宋" w:hAnsi="仿宋" w:cs="仿宋" w:hint="eastAsia"/>
            <w:lang w:eastAsia="zh-CN"/>
          </w:rPr>
          <w:t>(二)、工业炸药项目法律合规要求</w:t>
        </w:r>
        <w:r>
          <w:tab/>
        </w:r>
        <w:r>
          <w:fldChar w:fldCharType="begin"/>
        </w:r>
        <w:r>
          <w:instrText xml:space="preserve"> PAGEREF _Toc11198 \h </w:instrText>
        </w:r>
        <w:r>
          <w:fldChar w:fldCharType="separate"/>
        </w:r>
        <w:r>
          <w:t>63</w:t>
        </w:r>
        <w:r>
          <w:fldChar w:fldCharType="end"/>
        </w:r>
      </w:hyperlink>
    </w:p>
    <w:p>
      <w:pPr>
        <w:pStyle w:val="TOC2"/>
        <w:tabs>
          <w:tab w:val="right" w:leader="dot" w:pos="8306"/>
        </w:tabs>
      </w:pPr>
      <w:hyperlink w:anchor="_Toc8014" w:history="1">
        <w:r>
          <w:rPr>
            <w:rFonts w:ascii="仿宋" w:eastAsia="仿宋" w:hAnsi="仿宋" w:cs="仿宋" w:hint="eastAsia"/>
            <w:lang w:eastAsia="zh-CN"/>
          </w:rPr>
          <w:t>(三)、工业炸药项目合同管理与法律事务</w:t>
        </w:r>
        <w:r>
          <w:tab/>
        </w:r>
        <w:r>
          <w:fldChar w:fldCharType="begin"/>
        </w:r>
        <w:r>
          <w:instrText xml:space="preserve"> PAGEREF _Toc8014 \h </w:instrText>
        </w:r>
        <w:r>
          <w:fldChar w:fldCharType="separate"/>
        </w:r>
        <w:r>
          <w:t>67</w:t>
        </w:r>
        <w:r>
          <w:fldChar w:fldCharType="end"/>
        </w:r>
      </w:hyperlink>
    </w:p>
    <w:p>
      <w:pPr>
        <w:pStyle w:val="TOC2"/>
        <w:tabs>
          <w:tab w:val="right" w:leader="dot" w:pos="8306"/>
        </w:tabs>
      </w:pPr>
      <w:hyperlink w:anchor="_Toc7619" w:history="1">
        <w:r>
          <w:rPr>
            <w:rFonts w:ascii="仿宋" w:eastAsia="仿宋" w:hAnsi="仿宋" w:cs="仿宋" w:hint="eastAsia"/>
            <w:lang w:eastAsia="zh-CN"/>
          </w:rPr>
          <w:t>(四)、工业炸药项目知识产权保护策略</w:t>
        </w:r>
        <w:r>
          <w:tab/>
        </w:r>
        <w:r>
          <w:fldChar w:fldCharType="begin"/>
        </w:r>
        <w:r>
          <w:instrText xml:space="preserve"> PAGEREF _Toc7619 \h </w:instrText>
        </w:r>
        <w:r>
          <w:fldChar w:fldCharType="separate"/>
        </w:r>
        <w:r>
          <w:t>73</w:t>
        </w:r>
        <w:r>
          <w:fldChar w:fldCharType="end"/>
        </w:r>
      </w:hyperlink>
    </w:p>
    <w:p>
      <w:pPr>
        <w:pStyle w:val="TOC1"/>
        <w:tabs>
          <w:tab w:val="right" w:leader="dot" w:pos="8306"/>
        </w:tabs>
      </w:pPr>
      <w:hyperlink w:anchor="_Toc28712" w:history="1">
        <w:r>
          <w:rPr>
            <w:rFonts w:ascii="仿宋" w:eastAsia="仿宋" w:hAnsi="仿宋" w:cs="仿宋" w:hint="eastAsia"/>
            <w:lang w:eastAsia="zh-CN"/>
          </w:rPr>
          <w:t>十五、利益相关者分析与沟通计划</w:t>
        </w:r>
        <w:r>
          <w:tab/>
        </w:r>
        <w:r>
          <w:fldChar w:fldCharType="begin"/>
        </w:r>
        <w:r>
          <w:instrText xml:space="preserve"> PAGEREF _Toc28712 \h </w:instrText>
        </w:r>
        <w:r>
          <w:fldChar w:fldCharType="separate"/>
        </w:r>
        <w:r>
          <w:t>76</w:t>
        </w:r>
        <w:r>
          <w:fldChar w:fldCharType="end"/>
        </w:r>
      </w:hyperlink>
    </w:p>
    <w:p>
      <w:pPr>
        <w:pStyle w:val="TOC2"/>
        <w:tabs>
          <w:tab w:val="right" w:leader="dot" w:pos="8306"/>
        </w:tabs>
      </w:pPr>
      <w:hyperlink w:anchor="_Toc17442" w:history="1">
        <w:r>
          <w:rPr>
            <w:rFonts w:ascii="仿宋" w:eastAsia="仿宋" w:hAnsi="仿宋" w:cs="仿宋" w:hint="eastAsia"/>
            <w:lang w:eastAsia="zh-CN"/>
          </w:rPr>
          <w:t>(一)、利益相关者分析</w:t>
        </w:r>
        <w:r>
          <w:tab/>
        </w:r>
        <w:r>
          <w:fldChar w:fldCharType="begin"/>
        </w:r>
        <w:r>
          <w:instrText xml:space="preserve"> PAGEREF _Toc17442 \h </w:instrText>
        </w:r>
        <w:r>
          <w:fldChar w:fldCharType="separate"/>
        </w:r>
        <w:r>
          <w:t>76</w:t>
        </w:r>
        <w:r>
          <w:fldChar w:fldCharType="end"/>
        </w:r>
      </w:hyperlink>
    </w:p>
    <w:p>
      <w:pPr>
        <w:pStyle w:val="TOC2"/>
        <w:tabs>
          <w:tab w:val="right" w:leader="dot" w:pos="8306"/>
        </w:tabs>
      </w:pPr>
      <w:hyperlink w:anchor="_Toc2409" w:history="1">
        <w:r>
          <w:rPr>
            <w:rFonts w:ascii="仿宋" w:eastAsia="仿宋" w:hAnsi="仿宋" w:cs="仿宋" w:hint="eastAsia"/>
            <w:lang w:eastAsia="zh-CN"/>
          </w:rPr>
          <w:t>(二)、沟通计划</w:t>
        </w:r>
        <w:r>
          <w:tab/>
        </w:r>
        <w:r>
          <w:fldChar w:fldCharType="begin"/>
        </w:r>
        <w:r>
          <w:instrText xml:space="preserve"> PAGEREF _Toc2409 \h </w:instrText>
        </w:r>
        <w:r>
          <w:fldChar w:fldCharType="separate"/>
        </w:r>
        <w:r>
          <w:t>77</w:t>
        </w:r>
        <w:r>
          <w:fldChar w:fldCharType="end"/>
        </w:r>
      </w:hyperlink>
    </w:p>
    <w:p>
      <w:pPr>
        <w:pStyle w:val="TOC1"/>
        <w:tabs>
          <w:tab w:val="right" w:leader="dot" w:pos="8306"/>
        </w:tabs>
      </w:pPr>
      <w:hyperlink w:anchor="_Toc19939" w:history="1">
        <w:r>
          <w:rPr>
            <w:rFonts w:ascii="仿宋" w:eastAsia="仿宋" w:hAnsi="仿宋" w:cs="仿宋" w:hint="eastAsia"/>
            <w:lang w:eastAsia="zh-CN"/>
          </w:rPr>
          <w:t>十六、营销与推广策略</w:t>
        </w:r>
        <w:r>
          <w:tab/>
        </w:r>
        <w:r>
          <w:fldChar w:fldCharType="begin"/>
        </w:r>
        <w:r>
          <w:instrText xml:space="preserve"> PAGEREF _Toc19939 \h </w:instrText>
        </w:r>
        <w:r>
          <w:fldChar w:fldCharType="separate"/>
        </w:r>
        <w:r>
          <w:t>78</w:t>
        </w:r>
        <w:r>
          <w:fldChar w:fldCharType="end"/>
        </w:r>
      </w:hyperlink>
    </w:p>
    <w:p>
      <w:pPr>
        <w:pStyle w:val="TOC2"/>
        <w:tabs>
          <w:tab w:val="right" w:leader="dot" w:pos="8306"/>
        </w:tabs>
      </w:pPr>
      <w:hyperlink w:anchor="_Toc31668" w:history="1">
        <w:r>
          <w:rPr>
            <w:rFonts w:ascii="仿宋" w:eastAsia="仿宋" w:hAnsi="仿宋" w:cs="仿宋" w:hint="eastAsia"/>
            <w:lang w:eastAsia="zh-CN"/>
          </w:rPr>
          <w:t>(一)、产品/服务定位与特点</w:t>
        </w:r>
        <w:r>
          <w:tab/>
        </w:r>
        <w:r>
          <w:fldChar w:fldCharType="begin"/>
        </w:r>
        <w:r>
          <w:instrText xml:space="preserve"> PAGEREF _Toc31668 \h </w:instrText>
        </w:r>
        <w:r>
          <w:fldChar w:fldCharType="separate"/>
        </w:r>
        <w:r>
          <w:t>78</w:t>
        </w:r>
        <w:r>
          <w:fldChar w:fldCharType="end"/>
        </w:r>
      </w:hyperlink>
    </w:p>
    <w:p>
      <w:pPr>
        <w:pStyle w:val="TOC2"/>
        <w:tabs>
          <w:tab w:val="right" w:leader="dot" w:pos="8306"/>
        </w:tabs>
      </w:pPr>
      <w:hyperlink w:anchor="_Toc6133" w:history="1">
        <w:r>
          <w:rPr>
            <w:rFonts w:ascii="仿宋" w:eastAsia="仿宋" w:hAnsi="仿宋" w:cs="仿宋" w:hint="eastAsia"/>
            <w:lang w:eastAsia="zh-CN"/>
          </w:rPr>
          <w:t>(二)、市场定位与竞争分析</w:t>
        </w:r>
        <w:r>
          <w:tab/>
        </w:r>
        <w:r>
          <w:fldChar w:fldCharType="begin"/>
        </w:r>
        <w:r>
          <w:instrText xml:space="preserve"> PAGEREF _Toc6133 \h </w:instrText>
        </w:r>
        <w:r>
          <w:fldChar w:fldCharType="separate"/>
        </w:r>
        <w:r>
          <w:t>79</w:t>
        </w:r>
        <w:r>
          <w:fldChar w:fldCharType="end"/>
        </w:r>
      </w:hyperlink>
    </w:p>
    <w:p>
      <w:pPr>
        <w:pStyle w:val="TOC2"/>
        <w:tabs>
          <w:tab w:val="right" w:leader="dot" w:pos="8306"/>
        </w:tabs>
      </w:pPr>
      <w:hyperlink w:anchor="_Toc19402" w:history="1">
        <w:r>
          <w:rPr>
            <w:rFonts w:ascii="仿宋" w:eastAsia="仿宋" w:hAnsi="仿宋" w:cs="仿宋" w:hint="eastAsia"/>
            <w:lang w:eastAsia="zh-CN"/>
          </w:rPr>
          <w:t>(三)、营销渠道与策略</w:t>
        </w:r>
        <w:r>
          <w:tab/>
        </w:r>
        <w:r>
          <w:fldChar w:fldCharType="begin"/>
        </w:r>
        <w:r>
          <w:instrText xml:space="preserve"> PAGEREF _Toc19402 \h </w:instrText>
        </w:r>
        <w:r>
          <w:fldChar w:fldCharType="separate"/>
        </w:r>
        <w:r>
          <w:t>81</w:t>
        </w:r>
        <w:r>
          <w:fldChar w:fldCharType="end"/>
        </w:r>
      </w:hyperlink>
    </w:p>
    <w:p>
      <w:pPr>
        <w:pStyle w:val="TOC2"/>
        <w:tabs>
          <w:tab w:val="right" w:leader="dot" w:pos="8306"/>
        </w:tabs>
      </w:pPr>
      <w:hyperlink w:anchor="_Toc26994" w:history="1">
        <w:r>
          <w:rPr>
            <w:rFonts w:ascii="仿宋" w:eastAsia="仿宋" w:hAnsi="仿宋" w:cs="仿宋" w:hint="eastAsia"/>
            <w:lang w:eastAsia="zh-CN"/>
          </w:rPr>
          <w:t>(四)、推广与宣传活动</w:t>
        </w:r>
        <w:r>
          <w:tab/>
        </w:r>
        <w:r>
          <w:fldChar w:fldCharType="begin"/>
        </w:r>
        <w:r>
          <w:instrText xml:space="preserve"> PAGEREF _Toc26994 \h </w:instrText>
        </w:r>
        <w:r>
          <w:fldChar w:fldCharType="separate"/>
        </w:r>
        <w:r>
          <w:t>82</w:t>
        </w:r>
        <w:r>
          <w:fldChar w:fldCharType="end"/>
        </w:r>
      </w:hyperlink>
    </w:p>
    <w:p>
      <w:pPr>
        <w:pStyle w:val="TOC1"/>
        <w:tabs>
          <w:tab w:val="right" w:leader="dot" w:pos="8306"/>
        </w:tabs>
      </w:pPr>
      <w:hyperlink w:anchor="_Toc11313" w:history="1">
        <w:r>
          <w:rPr>
            <w:rFonts w:ascii="仿宋" w:eastAsia="仿宋" w:hAnsi="仿宋" w:cs="仿宋" w:hint="eastAsia"/>
            <w:lang w:eastAsia="zh-CN"/>
          </w:rPr>
          <w:t>十七、工业炸药项目实施时间节点</w:t>
        </w:r>
        <w:r>
          <w:tab/>
        </w:r>
        <w:r>
          <w:fldChar w:fldCharType="begin"/>
        </w:r>
        <w:r>
          <w:instrText xml:space="preserve"> PAGEREF _Toc11313 \h </w:instrText>
        </w:r>
        <w:r>
          <w:fldChar w:fldCharType="separate"/>
        </w:r>
        <w:r>
          <w:t>87</w:t>
        </w:r>
        <w:r>
          <w:fldChar w:fldCharType="end"/>
        </w:r>
      </w:hyperlink>
    </w:p>
    <w:p>
      <w:pPr>
        <w:pStyle w:val="TOC2"/>
        <w:tabs>
          <w:tab w:val="right" w:leader="dot" w:pos="8306"/>
        </w:tabs>
      </w:pPr>
      <w:hyperlink w:anchor="_Toc31550" w:history="1">
        <w:r>
          <w:rPr>
            <w:rFonts w:ascii="仿宋" w:eastAsia="仿宋" w:hAnsi="仿宋" w:cs="仿宋" w:hint="eastAsia"/>
            <w:lang w:eastAsia="zh-CN"/>
          </w:rPr>
          <w:t>(一)、工业炸药项目启动阶段时间节点</w:t>
        </w:r>
        <w:r>
          <w:tab/>
        </w:r>
        <w:r>
          <w:fldChar w:fldCharType="begin"/>
        </w:r>
        <w:r>
          <w:instrText xml:space="preserve"> PAGEREF _Toc31550 \h </w:instrText>
        </w:r>
        <w:r>
          <w:fldChar w:fldCharType="separate"/>
        </w:r>
        <w:r>
          <w:t>87</w:t>
        </w:r>
        <w:r>
          <w:fldChar w:fldCharType="end"/>
        </w:r>
      </w:hyperlink>
    </w:p>
    <w:p>
      <w:pPr>
        <w:pStyle w:val="TOC2"/>
        <w:tabs>
          <w:tab w:val="right" w:leader="dot" w:pos="8306"/>
        </w:tabs>
      </w:pPr>
      <w:hyperlink w:anchor="_Toc18670" w:history="1">
        <w:r>
          <w:rPr>
            <w:rFonts w:ascii="仿宋" w:eastAsia="仿宋" w:hAnsi="仿宋" w:cs="仿宋" w:hint="eastAsia"/>
            <w:lang w:eastAsia="zh-CN"/>
          </w:rPr>
          <w:t>(二)、工业炸药项目执行阶段时间节点</w:t>
        </w:r>
        <w:r>
          <w:tab/>
        </w:r>
        <w:r>
          <w:fldChar w:fldCharType="begin"/>
        </w:r>
        <w:r>
          <w:instrText xml:space="preserve"> PAGEREF _Toc18670 \h </w:instrText>
        </w:r>
        <w:r>
          <w:fldChar w:fldCharType="separate"/>
        </w:r>
        <w:r>
          <w:t>88</w:t>
        </w:r>
        <w:r>
          <w:fldChar w:fldCharType="end"/>
        </w:r>
      </w:hyperlink>
    </w:p>
    <w:p>
      <w:pPr>
        <w:pStyle w:val="TOC2"/>
        <w:tabs>
          <w:tab w:val="right" w:leader="dot" w:pos="8306"/>
        </w:tabs>
      </w:pPr>
      <w:hyperlink w:anchor="_Toc27978" w:history="1">
        <w:r>
          <w:rPr>
            <w:rFonts w:ascii="仿宋" w:eastAsia="仿宋" w:hAnsi="仿宋" w:cs="仿宋" w:hint="eastAsia"/>
            <w:lang w:eastAsia="zh-CN"/>
          </w:rPr>
          <w:t>(三)、工业炸药项目完成阶段时间节点</w:t>
        </w:r>
        <w:r>
          <w:tab/>
        </w:r>
        <w:r>
          <w:fldChar w:fldCharType="begin"/>
        </w:r>
        <w:r>
          <w:instrText xml:space="preserve"> PAGEREF _Toc27978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8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06"/>
      <w:r>
        <w:rPr>
          <w:rFonts w:ascii="仿宋" w:eastAsia="仿宋" w:hAnsi="仿宋" w:cs="仿宋" w:hint="eastAsia"/>
          <w:sz w:val="28"/>
          <w:lang w:eastAsia="zh-CN"/>
        </w:rPr>
        <w:t>一、工业炸药项目建设单位说明</w:t>
      </w:r>
      <w:bookmarkEnd w:id="2"/>
    </w:p>
    <w:p>
      <w:pPr>
        <w:pStyle w:val="Heading2"/>
        <w:rPr>
          <w:rFonts w:ascii="仿宋" w:eastAsia="仿宋" w:hAnsi="仿宋" w:cs="仿宋" w:hint="eastAsia"/>
          <w:lang w:eastAsia="zh-CN"/>
        </w:rPr>
      </w:pPr>
      <w:bookmarkStart w:id="3" w:name="_Toc29436"/>
      <w:r>
        <w:rPr>
          <w:rFonts w:ascii="仿宋" w:eastAsia="仿宋" w:hAnsi="仿宋" w:cs="仿宋" w:hint="eastAsia"/>
          <w:lang w:eastAsia="zh-CN"/>
        </w:rPr>
        <w:t>(一)、工业炸药项目承办单位基本情况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845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工业炸药项目承办单位的XXXX，我们着眼于实现可持续的经济效益。通过技术创新和解决方案的提供，公司预计在工业炸药项目执行期间将获得可观的收入增长。这一收入来源主要包括工业炸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同时，我们注重成本控制和效率提升，以确保工业炸药项目的可持续盈利。透过精细的管理和资源优化，公司期望实现工业炸药项目利润最大化。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工业炸药项目实施进行全面的投资评估，包括工业炸药项目启动阶段的资金投入和后续运营成本。通过对工业炸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工业炸药项目实施过程中具备足够的资金流动性，公司将进行详尽的现金流分析。这包括资金需求的合理预测、工业炸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1594"/>
      <w:r>
        <w:rPr>
          <w:rFonts w:ascii="仿宋" w:eastAsia="仿宋" w:hAnsi="仿宋" w:cs="仿宋" w:hint="eastAsia"/>
          <w:sz w:val="28"/>
          <w:lang w:eastAsia="zh-CN"/>
        </w:rPr>
        <w:t>二、工业炸药项目文档管理</w:t>
      </w:r>
      <w:bookmarkEnd w:id="5"/>
    </w:p>
    <w:p>
      <w:pPr>
        <w:pStyle w:val="Heading2"/>
        <w:rPr>
          <w:rFonts w:ascii="仿宋" w:eastAsia="仿宋" w:hAnsi="仿宋" w:cs="仿宋" w:hint="eastAsia"/>
          <w:lang w:eastAsia="zh-CN"/>
        </w:rPr>
      </w:pPr>
      <w:bookmarkStart w:id="6" w:name="_Toc2976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工业炸药项目高度重视文档的质量和准确性，以支持工业炸药项目的各项活动和决策。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文档的编制始于工业炸药项目计划的初期，我们制定了详细的文档编制计划，明确了每个文档的内容、格式和编写责任人。在工业炸药项目启动阶段，我们首先编制了工业炸药项目章程，明确定义了工业炸药项目的目标、范围、风险等关键要素。随后，工业炸药项目团队根据计划陆续编制了需求文档、设计文档、测试文档等各类文档，确保工业炸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工业炸药项目管理中的重要环节，旨在确保工业炸药项目文档符合质量标准和工业炸药项目需求。在工业炸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除了内部审查，我们还进行了外部审查，邀请工业炸药项目相关利益方和专业领域的专家对文档进行独立审查。这有助于获取更全面、客观的反馈，确保工业炸药项目文档不仅符合内部标准，也满足外部需求。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工业炸药项目在文档编制与审查方面建立了严格的管理机制，通过规范的流程和多维度的审查，确保工业炸药项目文档的质量、准确性和可靠性，为工业炸药项目的顺利推进提供了有力支持。</w:t>
      </w:r>
    </w:p>
    <w:p>
      <w:pPr>
        <w:pStyle w:val="Heading2"/>
        <w:ind w:firstLine="560" w:firstLineChars="200"/>
        <w:rPr>
          <w:rFonts w:ascii="仿宋" w:eastAsia="仿宋" w:hAnsi="仿宋" w:cs="仿宋" w:hint="eastAsia"/>
          <w:sz w:val="28"/>
          <w:lang w:eastAsia="zh-CN"/>
        </w:rPr>
      </w:pPr>
      <w:bookmarkStart w:id="7" w:name="_Toc20500"/>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在工业炸药项目中，我们致力于优化文档发布与分发过程，以确保信息的高效传递和团队间协作的顺畅进行。以下是我们采取的关键优化策略：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我们通过多渠道发布文档，包括电子邮件、工业炸药项目管理平台、内部网站等，以满足不同团队成员的偏好和需求。多渠道发布确保了信息的全面覆盖。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我们采用了精细的权限控制，确保只有授权人员可以访问敏感信息。这种安全措施保护了工业炸药项目文档的机密性，防止了未经授权的信息泄露。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1502"/>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文档存档与归档是工业炸药项目生命周期中一个至关重要的环节，直接关系到工业炸药项目信息的长期保存和历史记录的完整性。在工业炸药项目中，我们实施了一系列有效的文档存档与归档管理策略：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7340"/>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9951"/>
      <w:r>
        <w:rPr>
          <w:rFonts w:ascii="仿宋" w:eastAsia="仿宋" w:hAnsi="仿宋" w:cs="仿宋" w:hint="eastAsia"/>
          <w:lang w:eastAsia="zh-CN"/>
        </w:rPr>
        <w:t>(一)、工业炸药行业分析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行业一直以来都是市场的关注焦点。行业内的发展趋势、竞争态势以及潜在机会都对工业炸药项目的推进产生深远的影响。通过深入研究行业的整体概貌，我们将更好地理解行业的核心特征，为工业炸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炸药行业，技术一直是推动创新和发展的关键因素。我们将对当前技术趋势进行详尽分析，包括但不限于人工智能、大数据应用、先进制造技术等。这有助于工业炸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工业炸药项目成功的基础。我们将对主要竞争对手进行深入研究，包括其市场份额、产品特点、市场定位等。通过全面了解竞争对手的优势和劣势，工业炸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552"/>
      <w:r>
        <w:rPr>
          <w:rFonts w:ascii="仿宋" w:eastAsia="仿宋" w:hAnsi="仿宋" w:cs="仿宋" w:hint="eastAsia"/>
          <w:sz w:val="28"/>
          <w:lang w:eastAsia="zh-CN"/>
        </w:rPr>
        <w:t>(二)、工业炸药市场分析预测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通过对市场规模的深入调研，我们将预测工业炸药市场未来的增长趋势。这包括市场的整体规模、各细分领域的发展趋势等。工业炸药项目可以根据市场的扩张速度和潜在机会，制定更符合市场需求的发展策略。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工业炸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工业炸药项目实施过程中需要充分考虑的因素。我们将对市场风险进行全面评估，包括但不限于政策法规风险、市场竞争风险、技术变革风险等。通过对潜在风险的深入分析，工业炸药项目可以制定相应的风险缓解策略，降低不确定性对工业炸药项目的影响。</w:t>
      </w:r>
    </w:p>
    <w:p>
      <w:pPr>
        <w:pStyle w:val="Heading1"/>
        <w:ind w:firstLine="560" w:firstLineChars="200"/>
        <w:rPr>
          <w:rFonts w:ascii="仿宋" w:eastAsia="仿宋" w:hAnsi="仿宋" w:cs="仿宋" w:hint="eastAsia"/>
          <w:sz w:val="28"/>
          <w:lang w:eastAsia="zh-CN"/>
        </w:rPr>
      </w:pPr>
      <w:bookmarkStart w:id="12" w:name="_Toc4781"/>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7305"/>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的技术管理特点体现在其创新导向。通过引入最先进的技术趋势和解决方案，工业炸药项目致力于提升科技含量、提高质量和效率水平。这意味着我们将采用最新的工具和方法，确保工业炸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工业炸药项目技术管理的显著特征。通过整合不同领域的技术资源，我们实现了跨学科的协同工作。这有助于优化技术架构，提高整体效能。此外，整合性策略还促进了不同技术团队之间的紧密沟通和高效合作，确保工业炸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工业炸药项目所采用的技术。通过不断优化技术方案，工业炸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工业炸药项目团队将在工业炸药项目初期识别可能的技术风险，并采取相应的预防和应对措施。通过建立健全的风险评估机制，工业炸药项目能够在实施过程中及时发现并解决潜在的技术问题，保障工业炸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工业炸药项目中，技术将成为工业炸药项目成功的有力支持。这一深度剖析揭示了技术管理在工业炸药项目实施中的关键作用，为工业炸药项目的技术基础奠定了坚实的基础。</w:t>
      </w:r>
    </w:p>
    <w:p>
      <w:pPr>
        <w:pStyle w:val="Heading2"/>
        <w:ind w:firstLine="560" w:firstLineChars="200"/>
        <w:rPr>
          <w:rFonts w:ascii="仿宋" w:eastAsia="仿宋" w:hAnsi="仿宋" w:cs="仿宋" w:hint="eastAsia"/>
          <w:sz w:val="28"/>
          <w:lang w:eastAsia="zh-CN"/>
        </w:rPr>
      </w:pPr>
      <w:bookmarkStart w:id="14" w:name="_Toc10754"/>
      <w:r>
        <w:rPr>
          <w:rFonts w:ascii="仿宋" w:eastAsia="仿宋" w:hAnsi="仿宋" w:cs="仿宋" w:hint="eastAsia"/>
          <w:sz w:val="28"/>
          <w:lang w:eastAsia="zh-CN"/>
        </w:rPr>
        <w:t>(二)、工业炸药项目工艺技术设计方案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工业炸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工业炸药项目将严格按照相关行业规范要求进行组织。通过有效控制产品质量，工业炸药项目将致力于为顾客提供优质的工业炸药项目产品和良好的服务。这体现了工业炸药项目对于生产活动合规性和质量标准的高度重视，为工业炸药项目的可持续发展和顾客满意度奠定了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工艺技术方面，工业炸药项目注重生态效益和清洁生产原则。工业炸药项目建设将紧密结合地方特色经济发展，与社会经济发展规划和区域环境保护规划方案相协调一致。通过与当地区域自然生态系统的结合，工业炸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工业炸药项目产品具有多样化的客户需求和个性化的特点。因此，工业炸药项目产品规格品种多样，且单批生产数量较小。为满足这一特点，工业炸药项目承办单位将建设先进的柔性制造生产线。通过广泛应用柔性制造技术，工业炸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工业炸药项目采用的技术具有较高的技术含量和自动化水平，处于国内先进水平。这一技术选用不仅体现了对生产效率、质量和环境友好性的高标准要求，同时为工业炸药项目的可持续发展奠定了坚实的基础。</w:t>
      </w:r>
    </w:p>
    <w:p>
      <w:pPr>
        <w:pStyle w:val="Heading2"/>
        <w:ind w:firstLine="560" w:firstLineChars="200"/>
        <w:rPr>
          <w:rFonts w:ascii="仿宋" w:eastAsia="仿宋" w:hAnsi="仿宋" w:cs="仿宋" w:hint="eastAsia"/>
          <w:sz w:val="28"/>
          <w:lang w:eastAsia="zh-CN"/>
        </w:rPr>
      </w:pPr>
      <w:bookmarkStart w:id="15" w:name="_Toc21227"/>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为确保工业炸药项目的高效生产和技术实施，我们制定了一套精心设计的设备选型方案，以满足工业炸药项目生产、质量和环保的要求。该方案的主要特点如下：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工业炸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针对工业炸药项目产品的多样性和小批量生产的特点，我们将建设柔性制造生产线。通过在设备选型中考虑柔性制造技术，可以灵活应对不同产品规格和生产需求，实现生产线的高度灵活性和适应性。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1439"/>
      <w:r>
        <w:rPr>
          <w:rFonts w:ascii="仿宋" w:eastAsia="仿宋" w:hAnsi="仿宋" w:cs="仿宋" w:hint="eastAsia"/>
          <w:sz w:val="28"/>
          <w:lang w:eastAsia="zh-CN"/>
        </w:rPr>
        <w:t>五、工业炸药项目可持续发展</w:t>
      </w:r>
      <w:bookmarkEnd w:id="16"/>
    </w:p>
    <w:p>
      <w:pPr>
        <w:pStyle w:val="Heading2"/>
        <w:rPr>
          <w:rFonts w:ascii="仿宋" w:eastAsia="仿宋" w:hAnsi="仿宋" w:cs="仿宋" w:hint="eastAsia"/>
          <w:lang w:eastAsia="zh-CN"/>
        </w:rPr>
      </w:pPr>
      <w:bookmarkStart w:id="17" w:name="_Toc10004"/>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炸药项目中，工业炸药项目团队着眼于未来，明确了可持续发展的战略方向。制定的具体可持续发展目标包括降低资源使用、采用环保技术、最大化社会效益等。这一步骤不仅有助于工业炸药项目在环保和社会责任方面达到最高标准，也为未来提供了明确的指引，确保工业炸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可持续实践的融入工业炸药项目管理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业炸药项目管理周期。从工业炸药项目规划开始，工业炸药项目团队就考虑了环境和社会的因素。在执行阶段，工业炸药项目团队积极推动绿色技术的应用，优化资源利用。此外，关注员工的社会责任，通过培训和沟通活动提高员工对可持续发展的认知，使他们能够在日常工作中践行可持续实践。这些举措不仅为工业炸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20802"/>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扎根于工业炸药项目的可持续发展理念，我们深信环保与社会责任是工业炸药项目成功的关键支柱。在工业炸药项目的每一步，我们都致力于通过创新和实践，履行对环境和社会的坚定责任。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团队通过引入先进的环保技术、建立高效的废物处理系统以及推动能源节约措施，积极履行环保责任。定期的环保监测和评估确保工业炸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炸药项目不仅致力于自身可持续发展，还注重对社会的回馈。通过支持社区工业炸药项目、参与慈善事业、提供培训机会等方式，工业炸药项目积极履行社会责任。与当地社区建立积极互动，关注员工的工作与生活平衡，以及员工的身心健康，是工业炸药项目在社会责任层面的关键举措。这样的实践不仅增强了工业炸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13654"/>
      <w:r>
        <w:rPr>
          <w:rFonts w:ascii="仿宋" w:eastAsia="仿宋" w:hAnsi="仿宋" w:cs="仿宋" w:hint="eastAsia"/>
          <w:sz w:val="28"/>
          <w:lang w:eastAsia="zh-CN"/>
        </w:rPr>
        <w:t>六、工业炸药项目选址可行性分析</w:t>
      </w:r>
      <w:bookmarkEnd w:id="19"/>
    </w:p>
    <w:p>
      <w:pPr>
        <w:pStyle w:val="Heading2"/>
        <w:rPr>
          <w:rFonts w:ascii="仿宋" w:eastAsia="仿宋" w:hAnsi="仿宋" w:cs="仿宋" w:hint="eastAsia"/>
          <w:lang w:eastAsia="zh-CN"/>
        </w:rPr>
      </w:pPr>
      <w:bookmarkStart w:id="20" w:name="_Toc5427"/>
      <w:r>
        <w:rPr>
          <w:rFonts w:ascii="仿宋" w:eastAsia="仿宋" w:hAnsi="仿宋" w:cs="仿宋" w:hint="eastAsia"/>
          <w:lang w:eastAsia="zh-CN"/>
        </w:rPr>
        <w:t>(一)、工业炸药项目选址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该工业炸药项目选址位于XX省XX市XX区XXX街道</w:t>
      </w:r>
    </w:p>
    <w:p>
      <w:pPr>
        <w:pStyle w:val="Heading2"/>
        <w:ind w:firstLine="560" w:firstLineChars="200"/>
        <w:rPr>
          <w:rFonts w:ascii="仿宋" w:eastAsia="仿宋" w:hAnsi="仿宋" w:cs="仿宋" w:hint="eastAsia"/>
          <w:sz w:val="28"/>
          <w:lang w:eastAsia="zh-CN"/>
        </w:rPr>
      </w:pPr>
      <w:bookmarkStart w:id="21" w:name="_Toc30075"/>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工业炸药项目的征地面积将根据工业炸药项目的实际规模和需求进行精确规划。具体面积XXX平方米，旨在确保工业炸药项目不仅能够满足当前的发展需求，还能够预留空间以适应未来的扩展。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净用地面积是在征地面积基础上去除不可利用面积后的实际可开发用地。具体面积XXX平方米，考虑到环保、交通、安全等多方面因素，以确保工业炸药项目在整体利用效率上达到最优。</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 建筑面积： 工业炸药项目计划建设的建筑总规模具体面积XXX平方米。这一规模的确定综合考虑了工业炸药项目的性质、规模，以及城市规划的相关要求，确保建筑布局与周边环境协调一致。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绿地率是工业炸药项目用地中被规划为绿地的比例。具体面积XXX平方米，旨在通过合理规划绿地，改善工业炸药项目周边环境，提升居民生活质量，并符合城市整体绿化规划。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容积率是用地上可以建设的建筑总体积与用地面积之比。具体面积XXX，通过合理的容积率规划，确保工业炸药项目建筑规模与周边环境和谐共生。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确保工业炸药项目选址与当地城市规划相一致，具体面积XXX平方米。通过与城市规划部门深入沟通，确保工业炸药项目不仅符合城市的整体发展方向，还能够融入城市的发展布局，为城市的长远发展贡献力量。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工业炸药项目选址符合当地产业政策，具体面积XXX平方米。这包括工业炸药项目对当地经济的促进作用，以及对相关产业的带动效应，确保工业炸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用地总体要求必须符合环保和可持续发展的原则，具体面积XXX平方米。通过采用绿色建筑设计、节能减排等措施，确保工业炸药项目在建设和运营过程中对环境的影响最小化，达到可持续发展的要求。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确保工业炸药项目选址具备必要的公共设施配套，具体面积XXX平方米。这包括交通便利性、教育、医疗等基础设施，以提高居民生活品质，使得工业炸药项目选址更具吸引力。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https://d.book118.com/607165126026006040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工业炸药项目规划设计纲要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35A14"/>
    <w:rsid w:val="35735A1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716512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2024-02-03T17:55:00Z</dcterms:created>
  <dcterms:modified xsi:type="dcterms:W3CDTF">2024-02-03T17:56:06Z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C8DE2D3583FE4D8D9663DD3ABCE102E7_11</vt:lpwstr>
  </property>
  <property fmtid="{D5CDD505-2E9C-101B-9397-08002B2CF9AE}" pid="3" name="KSOProductBuildVer">
    <vt:lpwstr>2052-12.1.0.16250</vt:lpwstr>
  </property>
</Properties>
</file>