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PlainText"/>
        <w:spacing w:line="360" w:lineRule="auto"/>
        <w:jc w:val="center"/>
        <w:rPr>
          <w:rStyle w:val="Strong"/>
          <w:rFonts w:eastAsia="宋体" w:hAnsi="宋体" w:cs="宋体" w:hint="eastAsia"/>
          <w:spacing w:val="8"/>
          <w:sz w:val="36"/>
          <w:szCs w:val="36"/>
          <w:highlight w:val="none"/>
          <w:lang w:val="en-US" w:eastAsia="zh-CN"/>
        </w:rPr>
      </w:pPr>
      <w:r>
        <w:rPr>
          <w:rStyle w:val="Strong0"/>
          <w:rFonts w:ascii="宋体" w:eastAsia="宋体" w:hAnsi="宋体" w:cs="宋体" w:hint="eastAsia"/>
          <w:spacing w:val="8"/>
          <w:sz w:val="36"/>
          <w:szCs w:val="36"/>
          <w:highlight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0pt;height:39pt;margin-top:904pt;margin-left:860pt;mso-position-horizontal-relative:page;mso-position-vertical-relative:top-margin-area;position:absolute;z-index:251658240">
            <v:imagedata r:id="rId4" o:title=""/>
            <o:lock v:ext="edit" aspectratio="t"/>
          </v:shape>
        </w:pict>
      </w:r>
      <w:r>
        <w:rPr>
          <w:rStyle w:val="Strong"/>
          <w:rFonts w:ascii="宋体" w:eastAsia="宋体" w:hAnsi="宋体" w:cs="宋体" w:hint="eastAsia"/>
          <w:spacing w:val="8"/>
          <w:sz w:val="36"/>
          <w:szCs w:val="36"/>
          <w:highlight w:val="none"/>
        </w:rPr>
        <w:t>第八单元</w:t>
      </w:r>
      <w:r>
        <w:rPr>
          <w:rStyle w:val="Strong"/>
          <w:rFonts w:ascii="宋体" w:eastAsia="宋体" w:hAnsi="宋体" w:cs="宋体" w:hint="eastAsia"/>
          <w:spacing w:val="8"/>
          <w:sz w:val="36"/>
          <w:szCs w:val="36"/>
          <w:highlight w:val="none"/>
          <w:lang w:val="en-US" w:eastAsia="zh-CN"/>
        </w:rPr>
        <w:t>学问清单</w:t>
      </w:r>
    </w:p>
    <w:p>
      <w:pPr>
        <w:pStyle w:val="PlainText"/>
        <w:spacing w:line="360" w:lineRule="auto"/>
        <w:jc w:val="center"/>
        <w:rPr>
          <w:rStyle w:val="Strong"/>
          <w:rFonts w:hAnsi="宋体" w:cs="宋体"/>
          <w:spacing w:val="8"/>
          <w:sz w:val="32"/>
          <w:szCs w:val="32"/>
          <w:highlight w:val="yellow"/>
        </w:rPr>
      </w:pPr>
      <w:r>
        <w:rPr>
          <w:rStyle w:val="Strong"/>
          <w:rFonts w:hAnsi="宋体" w:cs="宋体" w:hint="eastAsia"/>
          <w:spacing w:val="8"/>
          <w:sz w:val="32"/>
          <w:szCs w:val="32"/>
          <w:highlight w:val="yellow"/>
        </w:rPr>
        <w:t>基础学问梳理</w:t>
      </w:r>
    </w:p>
    <w:p>
      <w:pPr>
        <w:pStyle w:val="PlainText"/>
        <w:spacing w:line="360" w:lineRule="auto"/>
        <w:rPr>
          <w:rStyle w:val="Strong"/>
          <w:rFonts w:hAnsi="宋体" w:cs="宋体"/>
          <w:spacing w:val="8"/>
          <w:sz w:val="24"/>
          <w:szCs w:val="24"/>
        </w:rPr>
      </w:pPr>
      <w:r>
        <w:rPr>
          <w:rStyle w:val="Strong"/>
          <w:rFonts w:hAnsi="宋体" w:cs="宋体" w:hint="eastAsia"/>
          <w:spacing w:val="8"/>
          <w:sz w:val="24"/>
          <w:szCs w:val="24"/>
        </w:rPr>
        <w:t>一、易读错的字</w:t>
      </w:r>
    </w:p>
    <w:tbl>
      <w:tblPr>
        <w:tblStyle w:val="TableGrid"/>
        <w:tblW w:w="8003"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930"/>
        <w:gridCol w:w="2087"/>
        <w:gridCol w:w="1718"/>
        <w:gridCol w:w="2268"/>
      </w:tblGrid>
      <w:tr>
        <w:tblPrEx>
          <w:tblW w:w="8003" w:type="dxa"/>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84"/>
        </w:trPr>
        <w:tc>
          <w:tcPr>
            <w:tcW w:w="1930" w:type="dxa"/>
          </w:tcPr>
          <w:p>
            <w:pPr>
              <w:pStyle w:val="Normal0"/>
              <w:spacing w:line="360" w:lineRule="auto"/>
              <w:jc w:val="left"/>
              <w:rPr>
                <w:rFonts w:asciiTheme="minorEastAsia" w:hAnsiTheme="minorEastAsia"/>
                <w:color w:val="auto"/>
                <w:sz w:val="24"/>
              </w:rPr>
            </w:pPr>
            <w:r>
              <w:rPr>
                <w:rFonts w:ascii="宋体" w:eastAsia="宋体" w:hAnsi="宋体" w:cs="宋体" w:hint="eastAsia"/>
                <w:color w:val="auto"/>
                <w:sz w:val="24"/>
                <w:szCs w:val="24"/>
              </w:rPr>
              <w:t>造</w:t>
            </w:r>
            <w:r>
              <w:rPr>
                <w:rFonts w:ascii="宋体" w:eastAsia="宋体" w:hAnsi="宋体" w:cs="宋体" w:hint="eastAsia"/>
                <w:color w:val="auto"/>
                <w:sz w:val="24"/>
                <w:szCs w:val="24"/>
                <w:em w:val="dot"/>
              </w:rPr>
              <w:t>诣</w:t>
            </w:r>
            <w:r>
              <w:rPr>
                <w:rFonts w:ascii="宋体" w:eastAsia="宋体" w:hAnsi="宋体" w:cs="宋体" w:hint="eastAsia"/>
                <w:color w:val="auto"/>
                <w:sz w:val="24"/>
                <w:szCs w:val="24"/>
              </w:rPr>
              <w:t>(yì)</w:t>
            </w:r>
          </w:p>
        </w:tc>
        <w:tc>
          <w:tcPr>
            <w:tcW w:w="2087" w:type="dxa"/>
          </w:tcPr>
          <w:p>
            <w:pPr>
              <w:pStyle w:val="Normal0"/>
              <w:spacing w:line="360" w:lineRule="auto"/>
              <w:jc w:val="left"/>
              <w:rPr>
                <w:rFonts w:asciiTheme="minorEastAsia" w:hAnsiTheme="minorEastAsia"/>
                <w:color w:val="auto"/>
                <w:sz w:val="24"/>
              </w:rPr>
            </w:pPr>
            <w:r>
              <w:rPr>
                <w:rFonts w:ascii="宋体" w:eastAsia="宋体" w:hAnsi="宋体" w:cs="宋体" w:hint="eastAsia"/>
                <w:color w:val="auto"/>
                <w:sz w:val="24"/>
                <w:szCs w:val="24"/>
              </w:rPr>
              <w:t>琴</w:t>
            </w:r>
            <w:r>
              <w:rPr>
                <w:rFonts w:ascii="宋体" w:eastAsia="宋体" w:hAnsi="宋体" w:cs="宋体" w:hint="eastAsia"/>
                <w:color w:val="auto"/>
                <w:sz w:val="24"/>
                <w:szCs w:val="24"/>
                <w:em w:val="dot"/>
              </w:rPr>
              <w:t>弦</w:t>
            </w:r>
            <w:r>
              <w:rPr>
                <w:rFonts w:ascii="宋体" w:eastAsia="宋体" w:hAnsi="宋体" w:cs="宋体" w:hint="eastAsia"/>
                <w:color w:val="auto"/>
                <w:sz w:val="24"/>
                <w:szCs w:val="24"/>
              </w:rPr>
              <w:t>(xián)</w:t>
            </w:r>
          </w:p>
        </w:tc>
        <w:tc>
          <w:tcPr>
            <w:tcW w:w="1718" w:type="dxa"/>
          </w:tcPr>
          <w:p>
            <w:pPr>
              <w:pStyle w:val="Normal0"/>
              <w:spacing w:line="360" w:lineRule="auto"/>
              <w:jc w:val="left"/>
              <w:rPr>
                <w:rFonts w:asciiTheme="minorEastAsia" w:hAnsiTheme="minorEastAsia"/>
                <w:color w:val="auto"/>
                <w:sz w:val="24"/>
              </w:rPr>
            </w:pPr>
            <w:r>
              <w:rPr>
                <w:rFonts w:ascii="宋体" w:eastAsia="宋体" w:hAnsi="宋体" w:cs="宋体" w:hint="eastAsia"/>
                <w:color w:val="auto"/>
                <w:sz w:val="24"/>
                <w:szCs w:val="24"/>
                <w:em w:val="dot"/>
              </w:rPr>
              <w:t>窈</w:t>
            </w:r>
            <w:r>
              <w:rPr>
                <w:rFonts w:ascii="宋体" w:eastAsia="宋体" w:hAnsi="宋体" w:cs="宋体" w:hint="eastAsia"/>
                <w:color w:val="auto"/>
                <w:sz w:val="24"/>
                <w:szCs w:val="24"/>
              </w:rPr>
              <w:t>(yǎo)窕</w:t>
            </w:r>
          </w:p>
        </w:tc>
        <w:tc>
          <w:tcPr>
            <w:tcW w:w="2268" w:type="dxa"/>
          </w:tcPr>
          <w:p>
            <w:pPr>
              <w:pStyle w:val="Normal0"/>
              <w:spacing w:line="360" w:lineRule="auto"/>
              <w:jc w:val="left"/>
              <w:rPr>
                <w:rFonts w:asciiTheme="minorEastAsia" w:hAnsiTheme="minorEastAsia"/>
                <w:color w:val="auto"/>
                <w:sz w:val="24"/>
              </w:rPr>
            </w:pPr>
            <w:r>
              <w:rPr>
                <w:rFonts w:ascii="宋体" w:eastAsia="宋体" w:hAnsi="宋体" w:cs="宋体" w:hint="eastAsia"/>
                <w:color w:val="auto"/>
                <w:sz w:val="24"/>
                <w:szCs w:val="24"/>
              </w:rPr>
              <w:t>附</w:t>
            </w:r>
            <w:r>
              <w:rPr>
                <w:rFonts w:ascii="宋体" w:eastAsia="宋体" w:hAnsi="宋体" w:cs="宋体" w:hint="eastAsia"/>
                <w:color w:val="auto"/>
                <w:sz w:val="24"/>
                <w:szCs w:val="24"/>
                <w:em w:val="dot"/>
              </w:rPr>
              <w:t>庸</w:t>
            </w:r>
            <w:r>
              <w:rPr>
                <w:rFonts w:ascii="宋体" w:eastAsia="宋体" w:hAnsi="宋体" w:cs="宋体" w:hint="eastAsia"/>
                <w:color w:val="auto"/>
                <w:sz w:val="24"/>
                <w:szCs w:val="24"/>
              </w:rPr>
              <w:t>(yōng)</w:t>
            </w:r>
          </w:p>
        </w:tc>
      </w:tr>
      <w:tr>
        <w:tblPrEx>
          <w:tblW w:w="8003" w:type="dxa"/>
          <w:tblInd w:w="610" w:type="dxa"/>
          <w:tblCellMar>
            <w:top w:w="0" w:type="dxa"/>
            <w:left w:w="108" w:type="dxa"/>
            <w:bottom w:w="0" w:type="dxa"/>
            <w:right w:w="108" w:type="dxa"/>
          </w:tblCellMar>
        </w:tblPrEx>
        <w:trPr>
          <w:trHeight w:val="384"/>
        </w:trPr>
        <w:tc>
          <w:tcPr>
            <w:tcW w:w="1930" w:type="dxa"/>
          </w:tcPr>
          <w:p>
            <w:pPr>
              <w:pStyle w:val="Normal0"/>
              <w:spacing w:line="360" w:lineRule="auto"/>
              <w:jc w:val="left"/>
              <w:rPr>
                <w:rFonts w:asciiTheme="minorEastAsia" w:hAnsiTheme="minorEastAsia"/>
                <w:color w:val="auto"/>
                <w:sz w:val="24"/>
              </w:rPr>
            </w:pPr>
            <w:r>
              <w:rPr>
                <w:rFonts w:ascii="宋体" w:eastAsia="宋体" w:hAnsi="宋体" w:cs="宋体" w:hint="eastAsia"/>
                <w:color w:val="auto"/>
                <w:sz w:val="24"/>
                <w:szCs w:val="24"/>
                <w:em w:val="dot"/>
              </w:rPr>
              <w:t>秽</w:t>
            </w:r>
            <w:r>
              <w:rPr>
                <w:rFonts w:ascii="宋体" w:eastAsia="宋体" w:hAnsi="宋体" w:cs="宋体" w:hint="eastAsia"/>
                <w:color w:val="auto"/>
                <w:sz w:val="24"/>
                <w:szCs w:val="24"/>
              </w:rPr>
              <w:t>(huì)物</w:t>
            </w:r>
          </w:p>
        </w:tc>
        <w:tc>
          <w:tcPr>
            <w:tcW w:w="2087" w:type="dxa"/>
          </w:tcPr>
          <w:p>
            <w:pPr>
              <w:pStyle w:val="Normal0"/>
              <w:spacing w:line="360" w:lineRule="auto"/>
              <w:jc w:val="left"/>
              <w:rPr>
                <w:rFonts w:asciiTheme="minorEastAsia" w:hAnsiTheme="minorEastAsia"/>
                <w:color w:val="auto"/>
                <w:sz w:val="24"/>
              </w:rPr>
            </w:pPr>
            <w:r>
              <w:rPr>
                <w:rFonts w:ascii="宋体" w:eastAsia="宋体" w:hAnsi="宋体" w:cs="宋体" w:hint="eastAsia"/>
                <w:color w:val="auto"/>
                <w:sz w:val="24"/>
                <w:szCs w:val="24"/>
                <w:em w:val="dot"/>
              </w:rPr>
              <w:t>憎</w:t>
            </w:r>
            <w:r>
              <w:rPr>
                <w:rFonts w:ascii="宋体" w:eastAsia="宋体" w:hAnsi="宋体" w:cs="宋体" w:hint="eastAsia"/>
                <w:color w:val="auto"/>
                <w:sz w:val="24"/>
                <w:szCs w:val="24"/>
              </w:rPr>
              <w:t>(zēng)恨</w:t>
            </w:r>
          </w:p>
        </w:tc>
        <w:tc>
          <w:tcPr>
            <w:tcW w:w="1718" w:type="dxa"/>
          </w:tcPr>
          <w:p>
            <w:pPr>
              <w:pStyle w:val="Normal0"/>
              <w:spacing w:line="360" w:lineRule="auto"/>
              <w:jc w:val="left"/>
              <w:rPr>
                <w:rFonts w:asciiTheme="minorEastAsia" w:hAnsiTheme="minorEastAsia"/>
                <w:color w:val="auto"/>
                <w:sz w:val="24"/>
              </w:rPr>
            </w:pPr>
            <w:r>
              <w:rPr>
                <w:rFonts w:ascii="宋体" w:eastAsia="宋体" w:hAnsi="宋体" w:cs="宋体" w:hint="eastAsia"/>
                <w:color w:val="auto"/>
                <w:sz w:val="24"/>
                <w:szCs w:val="24"/>
                <w:em w:val="dot"/>
              </w:rPr>
              <w:t>涕</w:t>
            </w:r>
            <w:r>
              <w:rPr>
                <w:rFonts w:ascii="宋体" w:eastAsia="宋体" w:hAnsi="宋体" w:cs="宋体" w:hint="eastAsia"/>
                <w:color w:val="auto"/>
                <w:sz w:val="24"/>
                <w:szCs w:val="24"/>
              </w:rPr>
              <w:t>(tì)泪</w:t>
            </w:r>
          </w:p>
        </w:tc>
        <w:tc>
          <w:tcPr>
            <w:tcW w:w="2268" w:type="dxa"/>
          </w:tcPr>
          <w:p>
            <w:pPr>
              <w:pStyle w:val="Normal0"/>
              <w:spacing w:line="360" w:lineRule="auto"/>
              <w:jc w:val="left"/>
              <w:rPr>
                <w:rFonts w:asciiTheme="minorEastAsia" w:hAnsiTheme="minorEastAsia"/>
                <w:color w:val="auto"/>
                <w:sz w:val="24"/>
              </w:rPr>
            </w:pPr>
            <w:r>
              <w:rPr>
                <w:rFonts w:ascii="宋体" w:eastAsia="宋体" w:hAnsi="宋体" w:cs="宋体" w:hint="eastAsia"/>
                <w:color w:val="auto"/>
                <w:sz w:val="24"/>
                <w:szCs w:val="24"/>
                <w:em w:val="dot"/>
              </w:rPr>
              <w:t>轧</w:t>
            </w:r>
            <w:r>
              <w:rPr>
                <w:rFonts w:ascii="宋体" w:eastAsia="宋体" w:hAnsi="宋体" w:cs="宋体" w:hint="eastAsia"/>
                <w:color w:val="auto"/>
                <w:sz w:val="24"/>
                <w:szCs w:val="24"/>
              </w:rPr>
              <w:t>(yà)伤</w:t>
            </w:r>
          </w:p>
        </w:tc>
      </w:tr>
      <w:tr>
        <w:tblPrEx>
          <w:tblW w:w="8003" w:type="dxa"/>
          <w:tblInd w:w="610" w:type="dxa"/>
          <w:tblCellMar>
            <w:top w:w="0" w:type="dxa"/>
            <w:left w:w="108" w:type="dxa"/>
            <w:bottom w:w="0" w:type="dxa"/>
            <w:right w:w="108" w:type="dxa"/>
          </w:tblCellMar>
        </w:tblPrEx>
        <w:trPr>
          <w:trHeight w:val="384"/>
        </w:trPr>
        <w:tc>
          <w:tcPr>
            <w:tcW w:w="1930" w:type="dxa"/>
          </w:tcPr>
          <w:p>
            <w:pPr>
              <w:pStyle w:val="Normal0"/>
              <w:spacing w:line="360" w:lineRule="auto"/>
              <w:jc w:val="left"/>
              <w:rPr>
                <w:rFonts w:asciiTheme="minorEastAsia" w:hAnsiTheme="minorEastAsia"/>
                <w:color w:val="auto"/>
                <w:sz w:val="24"/>
              </w:rPr>
            </w:pPr>
            <w:r>
              <w:rPr>
                <w:rFonts w:ascii="宋体" w:eastAsia="宋体" w:hAnsi="宋体" w:cs="宋体" w:hint="eastAsia"/>
                <w:color w:val="auto"/>
                <w:sz w:val="24"/>
                <w:szCs w:val="24"/>
                <w:em w:val="dot"/>
              </w:rPr>
              <w:t>胚</w:t>
            </w:r>
            <w:r>
              <w:rPr>
                <w:rFonts w:ascii="宋体" w:eastAsia="宋体" w:hAnsi="宋体" w:cs="宋体" w:hint="eastAsia"/>
                <w:color w:val="auto"/>
                <w:sz w:val="24"/>
                <w:szCs w:val="24"/>
              </w:rPr>
              <w:t>(pēi)胎</w:t>
            </w:r>
          </w:p>
        </w:tc>
        <w:tc>
          <w:tcPr>
            <w:tcW w:w="2087" w:type="dxa"/>
          </w:tcPr>
          <w:p>
            <w:pPr>
              <w:pStyle w:val="Normal0"/>
              <w:spacing w:line="360" w:lineRule="auto"/>
              <w:jc w:val="left"/>
              <w:rPr>
                <w:rFonts w:asciiTheme="minorEastAsia" w:hAnsiTheme="minorEastAsia"/>
                <w:color w:val="auto"/>
                <w:sz w:val="24"/>
              </w:rPr>
            </w:pPr>
            <w:r>
              <w:rPr>
                <w:rFonts w:ascii="宋体" w:eastAsia="宋体" w:hAnsi="宋体" w:cs="宋体" w:hint="eastAsia"/>
                <w:color w:val="auto"/>
                <w:sz w:val="24"/>
                <w:szCs w:val="24"/>
                <w:em w:val="dot"/>
              </w:rPr>
              <w:t>祸</w:t>
            </w:r>
            <w:r>
              <w:rPr>
                <w:rFonts w:ascii="宋体" w:eastAsia="宋体" w:hAnsi="宋体" w:cs="宋体" w:hint="eastAsia"/>
                <w:color w:val="auto"/>
                <w:sz w:val="24"/>
                <w:szCs w:val="24"/>
              </w:rPr>
              <w:t>(huò)患</w:t>
            </w:r>
          </w:p>
        </w:tc>
        <w:tc>
          <w:tcPr>
            <w:tcW w:w="1718" w:type="dxa"/>
          </w:tcPr>
          <w:p>
            <w:pPr>
              <w:pStyle w:val="Normal0"/>
              <w:spacing w:line="360" w:lineRule="auto"/>
              <w:jc w:val="left"/>
              <w:rPr>
                <w:rFonts w:asciiTheme="minorEastAsia" w:hAnsiTheme="minorEastAsia"/>
                <w:color w:val="auto"/>
                <w:sz w:val="24"/>
              </w:rPr>
            </w:pPr>
            <w:r>
              <w:rPr>
                <w:rFonts w:ascii="宋体" w:eastAsia="宋体" w:hAnsi="宋体" w:cs="宋体" w:hint="eastAsia"/>
                <w:color w:val="auto"/>
                <w:sz w:val="24"/>
                <w:szCs w:val="24"/>
              </w:rPr>
              <w:t>天</w:t>
            </w:r>
            <w:r>
              <w:rPr>
                <w:rFonts w:ascii="宋体" w:eastAsia="宋体" w:hAnsi="宋体" w:cs="宋体" w:hint="eastAsia"/>
                <w:color w:val="auto"/>
                <w:sz w:val="24"/>
                <w:szCs w:val="24"/>
                <w:em w:val="dot"/>
              </w:rPr>
              <w:t>赋</w:t>
            </w:r>
            <w:r>
              <w:rPr>
                <w:rFonts w:ascii="宋体" w:eastAsia="宋体" w:hAnsi="宋体" w:cs="宋体" w:hint="eastAsia"/>
                <w:color w:val="auto"/>
                <w:sz w:val="24"/>
                <w:szCs w:val="24"/>
              </w:rPr>
              <w:t>(fù)</w:t>
            </w:r>
          </w:p>
        </w:tc>
        <w:tc>
          <w:tcPr>
            <w:tcW w:w="2268" w:type="dxa"/>
          </w:tcPr>
          <w:p>
            <w:pPr>
              <w:pStyle w:val="Normal0"/>
              <w:spacing w:line="360" w:lineRule="auto"/>
              <w:jc w:val="left"/>
              <w:rPr>
                <w:rFonts w:asciiTheme="minorEastAsia" w:hAnsiTheme="minorEastAsia"/>
                <w:color w:val="auto"/>
                <w:sz w:val="24"/>
              </w:rPr>
            </w:pPr>
            <w:r>
              <w:rPr>
                <w:rFonts w:ascii="宋体" w:eastAsia="宋体" w:hAnsi="宋体" w:cs="宋体" w:hint="eastAsia"/>
                <w:color w:val="auto"/>
                <w:sz w:val="24"/>
                <w:szCs w:val="24"/>
                <w:em w:val="dot"/>
              </w:rPr>
              <w:t>痴</w:t>
            </w:r>
            <w:r>
              <w:rPr>
                <w:rFonts w:ascii="宋体" w:eastAsia="宋体" w:hAnsi="宋体" w:cs="宋体" w:hint="eastAsia"/>
                <w:color w:val="auto"/>
                <w:sz w:val="24"/>
                <w:szCs w:val="24"/>
              </w:rPr>
              <w:t>(chī)呆</w:t>
            </w:r>
          </w:p>
        </w:tc>
      </w:tr>
      <w:tr>
        <w:tblPrEx>
          <w:tblW w:w="8003" w:type="dxa"/>
          <w:tblInd w:w="610" w:type="dxa"/>
          <w:tblCellMar>
            <w:top w:w="0" w:type="dxa"/>
            <w:left w:w="108" w:type="dxa"/>
            <w:bottom w:w="0" w:type="dxa"/>
            <w:right w:w="108" w:type="dxa"/>
          </w:tblCellMar>
        </w:tblPrEx>
        <w:trPr>
          <w:trHeight w:val="384"/>
        </w:trPr>
        <w:tc>
          <w:tcPr>
            <w:tcW w:w="1930" w:type="dxa"/>
          </w:tcPr>
          <w:p>
            <w:pPr>
              <w:pStyle w:val="Normal0"/>
              <w:spacing w:line="360" w:lineRule="auto"/>
              <w:jc w:val="left"/>
              <w:rPr>
                <w:rFonts w:ascii="宋体" w:hAnsi="宋体" w:cs="宋体"/>
                <w:bCs/>
                <w:color w:val="auto"/>
                <w:sz w:val="24"/>
              </w:rPr>
            </w:pPr>
            <w:r>
              <w:rPr>
                <w:rFonts w:ascii="宋体" w:eastAsia="宋体" w:hAnsi="宋体" w:cs="宋体" w:hint="eastAsia"/>
                <w:color w:val="auto"/>
                <w:sz w:val="24"/>
                <w:szCs w:val="24"/>
                <w:em w:val="dot"/>
              </w:rPr>
              <w:t>患</w:t>
            </w:r>
            <w:r>
              <w:rPr>
                <w:rFonts w:ascii="宋体" w:eastAsia="宋体" w:hAnsi="宋体" w:cs="宋体" w:hint="eastAsia"/>
                <w:color w:val="auto"/>
                <w:sz w:val="24"/>
                <w:szCs w:val="24"/>
              </w:rPr>
              <w:t>(huàn)病</w:t>
            </w:r>
          </w:p>
        </w:tc>
        <w:tc>
          <w:tcPr>
            <w:tcW w:w="2087" w:type="dxa"/>
          </w:tcPr>
          <w:p>
            <w:pPr>
              <w:pStyle w:val="Normal0"/>
              <w:spacing w:line="360" w:lineRule="auto"/>
              <w:jc w:val="left"/>
              <w:rPr>
                <w:rFonts w:ascii="宋体" w:hAnsi="宋体" w:cs="宋体"/>
                <w:bCs/>
                <w:color w:val="auto"/>
                <w:sz w:val="24"/>
                <w:em w:val="dot"/>
              </w:rPr>
            </w:pPr>
            <w:r>
              <w:rPr>
                <w:rFonts w:ascii="宋体" w:eastAsia="宋体" w:hAnsi="宋体" w:cs="宋体" w:hint="eastAsia"/>
                <w:color w:val="auto"/>
                <w:sz w:val="24"/>
                <w:szCs w:val="24"/>
              </w:rPr>
              <w:t>家</w:t>
            </w:r>
            <w:r>
              <w:rPr>
                <w:rFonts w:ascii="宋体" w:eastAsia="宋体" w:hAnsi="宋体" w:cs="宋体" w:hint="eastAsia"/>
                <w:color w:val="auto"/>
                <w:sz w:val="24"/>
                <w:szCs w:val="24"/>
                <w:em w:val="dot"/>
              </w:rPr>
              <w:t>禽</w:t>
            </w:r>
            <w:r>
              <w:rPr>
                <w:rFonts w:ascii="宋体" w:eastAsia="宋体" w:hAnsi="宋体" w:cs="宋体" w:hint="eastAsia"/>
                <w:color w:val="auto"/>
                <w:sz w:val="24"/>
                <w:szCs w:val="24"/>
              </w:rPr>
              <w:t>(qín)</w:t>
            </w:r>
          </w:p>
        </w:tc>
        <w:tc>
          <w:tcPr>
            <w:tcW w:w="1718" w:type="dxa"/>
          </w:tcPr>
          <w:p>
            <w:pPr>
              <w:pStyle w:val="Normal0"/>
              <w:spacing w:line="360" w:lineRule="auto"/>
              <w:jc w:val="left"/>
              <w:rPr>
                <w:rFonts w:ascii="宋体" w:hAnsi="宋体" w:cs="宋体"/>
                <w:bCs/>
                <w:color w:val="auto"/>
                <w:sz w:val="24"/>
              </w:rPr>
            </w:pPr>
            <w:r>
              <w:rPr>
                <w:rFonts w:ascii="宋体" w:eastAsia="宋体" w:hAnsi="宋体" w:cs="宋体" w:hint="eastAsia"/>
                <w:color w:val="auto"/>
                <w:sz w:val="24"/>
                <w:szCs w:val="24"/>
              </w:rPr>
              <w:t>困惑</w:t>
            </w:r>
            <w:r>
              <w:rPr>
                <w:rFonts w:ascii="宋体" w:eastAsia="宋体" w:hAnsi="宋体" w:cs="宋体" w:hint="eastAsia"/>
                <w:color w:val="auto"/>
                <w:sz w:val="24"/>
                <w:szCs w:val="24"/>
              </w:rPr>
              <w:t>(jiǒng)</w:t>
            </w:r>
          </w:p>
        </w:tc>
        <w:tc>
          <w:tcPr>
            <w:tcW w:w="2268" w:type="dxa"/>
          </w:tcPr>
          <w:p>
            <w:pPr>
              <w:pStyle w:val="Normal0"/>
              <w:spacing w:line="360" w:lineRule="auto"/>
              <w:jc w:val="left"/>
              <w:rPr>
                <w:rFonts w:ascii="宋体" w:hAnsi="宋体" w:cs="宋体"/>
                <w:bCs/>
                <w:color w:val="auto"/>
                <w:sz w:val="24"/>
                <w:em w:val="dot"/>
              </w:rPr>
            </w:pPr>
            <w:r>
              <w:rPr>
                <w:rFonts w:ascii="宋体" w:eastAsia="宋体" w:hAnsi="宋体" w:cs="宋体" w:hint="eastAsia"/>
                <w:color w:val="auto"/>
                <w:sz w:val="24"/>
                <w:szCs w:val="24"/>
                <w:em w:val="dot"/>
              </w:rPr>
              <w:t>胚</w:t>
            </w:r>
            <w:r>
              <w:rPr>
                <w:rFonts w:ascii="宋体" w:eastAsia="宋体" w:hAnsi="宋体" w:cs="宋体" w:hint="eastAsia"/>
                <w:color w:val="auto"/>
                <w:sz w:val="24"/>
                <w:szCs w:val="24"/>
              </w:rPr>
              <w:t>胎（pēi）</w:t>
            </w:r>
          </w:p>
        </w:tc>
      </w:tr>
      <w:tr>
        <w:tblPrEx>
          <w:tblW w:w="8003" w:type="dxa"/>
          <w:tblInd w:w="610" w:type="dxa"/>
          <w:tblCellMar>
            <w:top w:w="0" w:type="dxa"/>
            <w:left w:w="108" w:type="dxa"/>
            <w:bottom w:w="0" w:type="dxa"/>
            <w:right w:w="108" w:type="dxa"/>
          </w:tblCellMar>
        </w:tblPrEx>
        <w:trPr>
          <w:trHeight w:val="384"/>
        </w:trPr>
        <w:tc>
          <w:tcPr>
            <w:tcW w:w="1930" w:type="dxa"/>
          </w:tcPr>
          <w:p>
            <w:pPr>
              <w:pStyle w:val="Normal0"/>
              <w:spacing w:line="360" w:lineRule="auto"/>
              <w:jc w:val="left"/>
              <w:rPr>
                <w:rFonts w:asciiTheme="minorEastAsia" w:hAnsiTheme="minorEastAsia" w:cs="Times New Roman"/>
                <w:color w:val="auto"/>
                <w:sz w:val="24"/>
                <w:szCs w:val="24"/>
                <w:em w:val="dot"/>
              </w:rPr>
            </w:pPr>
            <w:r>
              <w:rPr>
                <w:rFonts w:ascii="宋体" w:eastAsia="宋体" w:hAnsi="宋体" w:cs="宋体" w:hint="eastAsia"/>
                <w:color w:val="auto"/>
                <w:sz w:val="24"/>
                <w:szCs w:val="24"/>
                <w:em w:val="dot"/>
              </w:rPr>
              <w:t>祸害</w:t>
            </w:r>
            <w:r>
              <w:rPr>
                <w:rFonts w:ascii="宋体" w:eastAsia="宋体" w:hAnsi="宋体" w:cs="宋体" w:hint="eastAsia"/>
                <w:color w:val="auto"/>
                <w:sz w:val="24"/>
                <w:szCs w:val="24"/>
              </w:rPr>
              <w:t>（huò）</w:t>
            </w:r>
          </w:p>
        </w:tc>
        <w:tc>
          <w:tcPr>
            <w:tcW w:w="2087" w:type="dxa"/>
          </w:tcPr>
          <w:p>
            <w:pPr>
              <w:pStyle w:val="Normal0"/>
              <w:spacing w:line="360" w:lineRule="auto"/>
              <w:jc w:val="left"/>
              <w:rPr>
                <w:rFonts w:asciiTheme="minorEastAsia" w:hAnsiTheme="minorEastAsia" w:cs="Times New Roman"/>
                <w:color w:val="auto"/>
                <w:sz w:val="24"/>
                <w:szCs w:val="24"/>
                <w:em w:val="dot"/>
              </w:rPr>
            </w:pPr>
            <w:r>
              <w:rPr>
                <w:rFonts w:ascii="宋体" w:eastAsia="宋体" w:hAnsi="宋体" w:cs="宋体" w:hint="eastAsia"/>
                <w:color w:val="auto"/>
                <w:sz w:val="24"/>
                <w:szCs w:val="24"/>
                <w:em w:val="dot"/>
              </w:rPr>
              <w:t>痴</w:t>
            </w:r>
            <w:r>
              <w:rPr>
                <w:rFonts w:ascii="宋体" w:eastAsia="宋体" w:hAnsi="宋体" w:cs="宋体" w:hint="eastAsia"/>
                <w:color w:val="auto"/>
                <w:sz w:val="24"/>
                <w:szCs w:val="24"/>
              </w:rPr>
              <w:t>迷（chī）</w:t>
            </w:r>
          </w:p>
        </w:tc>
        <w:tc>
          <w:tcPr>
            <w:tcW w:w="1718" w:type="dxa"/>
          </w:tcPr>
          <w:p>
            <w:pPr>
              <w:pStyle w:val="Normal0"/>
              <w:spacing w:line="360" w:lineRule="auto"/>
              <w:jc w:val="left"/>
              <w:rPr>
                <w:rFonts w:asciiTheme="minorEastAsia" w:hAnsiTheme="minorEastAsia" w:cs="Times New Roman"/>
                <w:color w:val="auto"/>
                <w:sz w:val="24"/>
                <w:szCs w:val="24"/>
                <w:em w:val="dot"/>
              </w:rPr>
            </w:pPr>
            <w:r>
              <w:rPr>
                <w:rFonts w:ascii="宋体" w:eastAsia="宋体" w:hAnsi="宋体" w:cs="宋体" w:hint="eastAsia"/>
                <w:color w:val="auto"/>
                <w:sz w:val="24"/>
                <w:szCs w:val="24"/>
              </w:rPr>
              <w:t>天</w:t>
            </w:r>
            <w:r>
              <w:rPr>
                <w:rFonts w:ascii="宋体" w:eastAsia="宋体" w:hAnsi="宋体" w:cs="宋体" w:hint="eastAsia"/>
                <w:color w:val="auto"/>
                <w:sz w:val="24"/>
                <w:szCs w:val="24"/>
                <w:em w:val="dot"/>
              </w:rPr>
              <w:t>赋</w:t>
            </w:r>
            <w:r>
              <w:rPr>
                <w:rFonts w:ascii="宋体" w:eastAsia="宋体" w:hAnsi="宋体" w:cs="宋体" w:hint="eastAsia"/>
                <w:color w:val="auto"/>
                <w:sz w:val="24"/>
                <w:szCs w:val="24"/>
              </w:rPr>
              <w:t>（fù）</w:t>
            </w:r>
          </w:p>
        </w:tc>
        <w:tc>
          <w:tcPr>
            <w:tcW w:w="2268" w:type="dxa"/>
          </w:tcPr>
          <w:p>
            <w:pPr>
              <w:pStyle w:val="Normal0"/>
              <w:spacing w:line="360" w:lineRule="auto"/>
              <w:jc w:val="left"/>
              <w:rPr>
                <w:rFonts w:asciiTheme="minorEastAsia" w:hAnsiTheme="minorEastAsia" w:cs="Times New Roman"/>
                <w:color w:val="auto"/>
                <w:sz w:val="24"/>
                <w:szCs w:val="24"/>
              </w:rPr>
            </w:pPr>
            <w:r>
              <w:rPr>
                <w:rFonts w:ascii="宋体" w:eastAsia="宋体" w:hAnsi="宋体" w:cs="宋体" w:hint="eastAsia"/>
                <w:color w:val="auto"/>
                <w:sz w:val="24"/>
                <w:szCs w:val="24"/>
                <w:em w:val="dot"/>
              </w:rPr>
              <w:t>伊</w:t>
            </w:r>
            <w:r>
              <w:rPr>
                <w:rFonts w:ascii="宋体" w:eastAsia="宋体" w:hAnsi="宋体" w:cs="宋体" w:hint="eastAsia"/>
                <w:color w:val="auto"/>
                <w:sz w:val="24"/>
                <w:szCs w:val="24"/>
              </w:rPr>
              <w:t>利（yī）</w:t>
            </w:r>
          </w:p>
        </w:tc>
      </w:tr>
      <w:tr>
        <w:tblPrEx>
          <w:tblW w:w="8003" w:type="dxa"/>
          <w:tblInd w:w="610" w:type="dxa"/>
          <w:tblCellMar>
            <w:top w:w="0" w:type="dxa"/>
            <w:left w:w="108" w:type="dxa"/>
            <w:bottom w:w="0" w:type="dxa"/>
            <w:right w:w="108" w:type="dxa"/>
          </w:tblCellMar>
        </w:tblPrEx>
        <w:trPr>
          <w:trHeight w:val="384"/>
        </w:trPr>
        <w:tc>
          <w:tcPr>
            <w:tcW w:w="1930" w:type="dxa"/>
          </w:tcPr>
          <w:p>
            <w:pPr>
              <w:pStyle w:val="Normal0"/>
              <w:spacing w:line="360" w:lineRule="auto"/>
              <w:jc w:val="left"/>
              <w:rPr>
                <w:rFonts w:ascii="宋体" w:eastAsia="宋体" w:hAnsi="宋体" w:cs="宋体"/>
                <w:color w:val="auto"/>
                <w:sz w:val="24"/>
                <w:szCs w:val="24"/>
                <w:em w:val="dot"/>
              </w:rPr>
            </w:pPr>
            <w:r>
              <w:rPr>
                <w:rFonts w:ascii="宋体" w:eastAsia="宋体" w:hAnsi="宋体" w:cs="宋体" w:hint="eastAsia"/>
                <w:color w:val="auto"/>
                <w:sz w:val="24"/>
                <w:szCs w:val="24"/>
              </w:rPr>
              <w:t>困惑</w:t>
            </w:r>
            <w:r>
              <w:rPr>
                <w:rFonts w:ascii="宋体" w:eastAsia="宋体" w:hAnsi="宋体" w:cs="宋体" w:hint="eastAsia"/>
                <w:color w:val="auto"/>
                <w:sz w:val="24"/>
                <w:szCs w:val="24"/>
              </w:rPr>
              <w:t>（jiǒng）</w:t>
            </w:r>
          </w:p>
        </w:tc>
        <w:tc>
          <w:tcPr>
            <w:tcW w:w="2087" w:type="dxa"/>
          </w:tcPr>
          <w:p>
            <w:pPr>
              <w:pStyle w:val="Normal0"/>
              <w:spacing w:line="360" w:lineRule="auto"/>
              <w:jc w:val="left"/>
              <w:rPr>
                <w:rFonts w:ascii="宋体" w:eastAsia="宋体" w:hAnsi="宋体" w:cs="宋体"/>
                <w:color w:val="auto"/>
                <w:sz w:val="24"/>
                <w:szCs w:val="24"/>
                <w:em w:val="dot"/>
              </w:rPr>
            </w:pPr>
            <w:r>
              <w:rPr>
                <w:rFonts w:ascii="宋体" w:eastAsia="宋体" w:hAnsi="宋体" w:cs="宋体" w:hint="eastAsia"/>
                <w:color w:val="auto"/>
                <w:sz w:val="24"/>
                <w:szCs w:val="24"/>
              </w:rPr>
              <w:t>婀</w:t>
            </w:r>
            <w:r>
              <w:rPr>
                <w:rFonts w:ascii="宋体" w:eastAsia="宋体" w:hAnsi="宋体" w:cs="宋体" w:hint="eastAsia"/>
                <w:color w:val="auto"/>
                <w:sz w:val="24"/>
                <w:szCs w:val="24"/>
                <w:em w:val="dot"/>
              </w:rPr>
              <w:t>娜</w:t>
            </w:r>
            <w:r>
              <w:rPr>
                <w:rFonts w:ascii="宋体" w:eastAsia="宋体" w:hAnsi="宋体" w:cs="宋体" w:hint="eastAsia"/>
                <w:color w:val="auto"/>
                <w:sz w:val="24"/>
                <w:szCs w:val="24"/>
              </w:rPr>
              <w:t>（nuò）</w:t>
            </w:r>
          </w:p>
        </w:tc>
        <w:tc>
          <w:tcPr>
            <w:tcW w:w="1718" w:type="dxa"/>
          </w:tcPr>
          <w:p>
            <w:pPr>
              <w:pStyle w:val="Normal0"/>
              <w:spacing w:line="360" w:lineRule="auto"/>
              <w:jc w:val="left"/>
              <w:rPr>
                <w:rFonts w:ascii="宋体" w:eastAsia="宋体" w:hAnsi="宋体" w:cs="宋体"/>
                <w:color w:val="auto"/>
                <w:sz w:val="24"/>
                <w:szCs w:val="24"/>
              </w:rPr>
            </w:pPr>
            <w:r>
              <w:rPr>
                <w:rFonts w:ascii="宋体" w:eastAsia="宋体" w:hAnsi="宋体" w:cs="宋体" w:hint="eastAsia"/>
                <w:color w:val="auto"/>
                <w:sz w:val="24"/>
                <w:szCs w:val="24"/>
                <w:em w:val="dot"/>
              </w:rPr>
              <w:t>掩盖</w:t>
            </w:r>
            <w:r>
              <w:rPr>
                <w:rFonts w:ascii="宋体" w:eastAsia="宋体" w:hAnsi="宋体" w:cs="宋体" w:hint="eastAsia"/>
                <w:color w:val="auto"/>
                <w:sz w:val="24"/>
                <w:szCs w:val="24"/>
              </w:rPr>
              <w:t>（fù）</w:t>
            </w:r>
          </w:p>
        </w:tc>
        <w:tc>
          <w:tcPr>
            <w:tcW w:w="2268" w:type="dxa"/>
          </w:tcPr>
          <w:p>
            <w:pPr>
              <w:pStyle w:val="Normal0"/>
              <w:spacing w:line="360" w:lineRule="auto"/>
              <w:jc w:val="left"/>
              <w:rPr>
                <w:rFonts w:ascii="宋体" w:eastAsia="宋体" w:hAnsi="宋体" w:cs="宋体"/>
                <w:color w:val="auto"/>
                <w:sz w:val="24"/>
                <w:szCs w:val="24"/>
                <w:em w:val="dot"/>
              </w:rPr>
            </w:pPr>
            <w:r>
              <w:rPr>
                <w:rFonts w:ascii="宋体" w:eastAsia="宋体" w:hAnsi="宋体" w:cs="宋体" w:hint="eastAsia"/>
                <w:sz w:val="24"/>
                <w:szCs w:val="32"/>
              </w:rPr>
              <w:t>高</w:t>
            </w:r>
            <w:r>
              <w:rPr>
                <w:rFonts w:ascii="宋体" w:eastAsia="宋体" w:hAnsi="宋体" w:cs="宋体" w:hint="eastAsia"/>
                <w:color w:val="auto"/>
                <w:sz w:val="24"/>
                <w:szCs w:val="24"/>
                <w:em w:val="dot"/>
              </w:rPr>
              <w:t>粱</w:t>
            </w:r>
            <w:r>
              <w:rPr>
                <w:rFonts w:ascii="宋体" w:eastAsia="宋体" w:hAnsi="宋体" w:cs="宋体" w:hint="eastAsia"/>
                <w:sz w:val="24"/>
                <w:szCs w:val="32"/>
              </w:rPr>
              <w:t>(liánɡ)</w:t>
            </w:r>
          </w:p>
        </w:tc>
      </w:tr>
    </w:tbl>
    <w:p>
      <w:pPr>
        <w:pStyle w:val="Normal0"/>
        <w:spacing w:line="360" w:lineRule="auto"/>
        <w:rPr>
          <w:rStyle w:val="Strong"/>
          <w:rFonts w:ascii="宋体" w:hAnsi="宋体" w:cs="宋体"/>
          <w:sz w:val="24"/>
        </w:rPr>
      </w:pPr>
      <w:r>
        <w:rPr>
          <w:rStyle w:val="Strong"/>
          <w:rFonts w:ascii="宋体" w:hAnsi="宋体" w:cs="宋体" w:hint="eastAsia"/>
          <w:spacing w:val="8"/>
          <w:sz w:val="24"/>
        </w:rPr>
        <w:t>二、</w:t>
      </w:r>
      <w:r>
        <w:rPr>
          <w:rFonts w:asciiTheme="minorEastAsia" w:hAnsiTheme="minorEastAsia" w:cs="汉语拼音" w:hint="eastAsia"/>
          <w:b/>
          <w:sz w:val="24"/>
        </w:rPr>
        <w:t>易写错字</w:t>
      </w:r>
    </w:p>
    <w:p>
      <w:pPr>
        <w:pStyle w:val="Normal0"/>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梁:右上角不要写成“刃”,漏掉最终一点。</w:t>
      </w:r>
    </w:p>
    <w:p>
      <w:pPr>
        <w:pStyle w:val="Normal0"/>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禽：上部“人”撇、捺舒展，盖住下面的“离”。</w:t>
      </w:r>
    </w:p>
    <w:p>
      <w:pPr>
        <w:pStyle w:val="Normal0"/>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纽:右部是“丑”,中间横画不要出头。</w:t>
      </w:r>
    </w:p>
    <w:p>
      <w:pPr>
        <w:pStyle w:val="Normal0"/>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貌:右上角是“白”,不要多写一横。</w:t>
      </w:r>
    </w:p>
    <w:p>
      <w:pPr>
        <w:pStyle w:val="Normal0"/>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仓:下部是“”,上部“人”要掩盖住下部。</w:t>
      </w:r>
    </w:p>
    <w:p>
      <w:pPr>
        <w:pStyle w:val="Normal0"/>
        <w:spacing w:line="360" w:lineRule="auto"/>
        <w:ind w:firstLine="480" w:firstLineChars="200"/>
      </w:pPr>
      <w:r>
        <w:rPr>
          <w:rFonts w:ascii="宋体" w:eastAsia="宋体" w:hAnsi="宋体" w:cs="宋体" w:hint="eastAsia"/>
          <w:sz w:val="24"/>
          <w:szCs w:val="24"/>
        </w:rPr>
        <w:t>享:下部是“子”,不要写成“了”。</w:t>
      </w:r>
    </w:p>
    <w:p>
      <w:pPr>
        <w:pStyle w:val="Normal0"/>
        <w:spacing w:line="360" w:lineRule="auto"/>
        <w:rPr>
          <w:rFonts w:ascii="宋体" w:hAnsi="宋体" w:cs="宋体"/>
          <w:sz w:val="24"/>
          <w:szCs w:val="32"/>
        </w:rPr>
      </w:pPr>
      <w:r>
        <w:rPr>
          <w:rStyle w:val="Strong"/>
          <w:rFonts w:ascii="宋体" w:hAnsi="宋体" w:cs="宋体" w:hint="eastAsia"/>
          <w:spacing w:val="8"/>
          <w:sz w:val="24"/>
        </w:rPr>
        <w:t>三、生字组词。</w:t>
      </w:r>
    </w:p>
    <w:p>
      <w:pPr>
        <w:pStyle w:val="Normal0"/>
        <w:spacing w:line="360" w:lineRule="auto"/>
        <w:ind w:firstLine="480" w:firstLineChars="200"/>
        <w:rPr>
          <w:rFonts w:ascii="宋体" w:eastAsia="宋体" w:hAnsi="宋体" w:cs="宋体"/>
          <w:sz w:val="24"/>
          <w:szCs w:val="32"/>
        </w:rPr>
      </w:pPr>
      <w:r>
        <w:rPr>
          <w:rFonts w:ascii="宋体" w:eastAsia="宋体" w:hAnsi="宋体" w:cs="宋体" w:hint="eastAsia"/>
          <w:sz w:val="24"/>
          <w:szCs w:val="32"/>
        </w:rPr>
        <w:t>梁(liánɡ)（高粱）（黄粱）   禽(qín)（家禽）（禽鸟）</w:t>
      </w:r>
    </w:p>
    <w:p>
      <w:pPr>
        <w:pStyle w:val="Normal0"/>
        <w:spacing w:line="360" w:lineRule="auto"/>
        <w:ind w:firstLine="480" w:firstLineChars="200"/>
        <w:rPr>
          <w:rFonts w:ascii="宋体" w:eastAsia="宋体" w:hAnsi="宋体" w:cs="宋体"/>
          <w:sz w:val="24"/>
          <w:szCs w:val="32"/>
        </w:rPr>
      </w:pPr>
      <w:r>
        <w:rPr>
          <w:rFonts w:ascii="宋体" w:eastAsia="宋体" w:hAnsi="宋体" w:cs="宋体" w:hint="eastAsia"/>
          <w:sz w:val="24"/>
          <w:szCs w:val="32"/>
        </w:rPr>
        <w:t>诣(yì)（造诣）            拇(mǔ)（拇指）（大拇指）</w:t>
      </w:r>
    </w:p>
    <w:p>
      <w:pPr>
        <w:pStyle w:val="Normal0"/>
        <w:spacing w:line="360" w:lineRule="auto"/>
        <w:ind w:firstLine="480" w:firstLineChars="200"/>
        <w:rPr>
          <w:rFonts w:ascii="宋体" w:eastAsia="宋体" w:hAnsi="宋体" w:cs="宋体"/>
          <w:sz w:val="24"/>
          <w:szCs w:val="32"/>
        </w:rPr>
      </w:pPr>
      <w:r>
        <w:rPr>
          <w:rFonts w:ascii="宋体" w:eastAsia="宋体" w:hAnsi="宋体" w:cs="宋体" w:hint="eastAsia"/>
          <w:sz w:val="24"/>
          <w:szCs w:val="32"/>
        </w:rPr>
        <w:t>搔(sāo)（搔头）（搔痒）    痒(yǎnɡ)（痒痒）（抓痒）</w:t>
      </w:r>
    </w:p>
    <w:p>
      <w:pPr>
        <w:pStyle w:val="Normal0"/>
        <w:spacing w:line="360" w:lineRule="auto"/>
        <w:ind w:firstLine="480" w:firstLineChars="200"/>
        <w:rPr>
          <w:rFonts w:ascii="宋体" w:eastAsia="宋体" w:hAnsi="宋体" w:cs="宋体"/>
          <w:sz w:val="24"/>
          <w:szCs w:val="32"/>
        </w:rPr>
      </w:pPr>
      <w:r>
        <w:rPr>
          <w:rFonts w:ascii="宋体" w:eastAsia="宋体" w:hAnsi="宋体" w:cs="宋体" w:hint="eastAsia"/>
          <w:sz w:val="24"/>
          <w:szCs w:val="32"/>
        </w:rPr>
        <w:t>秽(huì)（污秽）（秽气）    轧(zhá)（倾轧）（轧钢）</w:t>
      </w:r>
    </w:p>
    <w:p>
      <w:pPr>
        <w:pStyle w:val="Normal0"/>
        <w:spacing w:line="360" w:lineRule="auto"/>
        <w:ind w:firstLine="480" w:firstLineChars="200"/>
        <w:rPr>
          <w:rFonts w:ascii="宋体" w:eastAsia="宋体" w:hAnsi="宋体" w:cs="宋体"/>
          <w:sz w:val="24"/>
          <w:szCs w:val="32"/>
        </w:rPr>
      </w:pPr>
      <w:r>
        <w:rPr>
          <w:rFonts w:ascii="宋体" w:eastAsia="宋体" w:hAnsi="宋体" w:cs="宋体" w:hint="eastAsia"/>
          <w:sz w:val="24"/>
          <w:szCs w:val="32"/>
        </w:rPr>
        <w:t>拧(nǐnɡ)（拧干）（拧巴）   螺(luó)（螺丝）（螺纹）</w:t>
      </w:r>
    </w:p>
    <w:p>
      <w:pPr>
        <w:pStyle w:val="Normal0"/>
        <w:spacing w:line="360" w:lineRule="auto"/>
        <w:ind w:firstLine="480" w:firstLineChars="200"/>
        <w:rPr>
          <w:rFonts w:ascii="宋体" w:eastAsia="宋体" w:hAnsi="宋体" w:cs="宋体"/>
          <w:sz w:val="24"/>
          <w:szCs w:val="32"/>
        </w:rPr>
      </w:pPr>
      <w:r>
        <w:rPr>
          <w:rFonts w:ascii="宋体" w:eastAsia="宋体" w:hAnsi="宋体" w:cs="宋体" w:hint="eastAsia"/>
          <w:sz w:val="24"/>
          <w:szCs w:val="32"/>
        </w:rPr>
        <w:t>纽(niǔ)（纽扣）（纽约）    扣(kòu)（扣子）（扣眼）</w:t>
      </w:r>
    </w:p>
    <w:p>
      <w:pPr>
        <w:pStyle w:val="Normal0"/>
        <w:spacing w:line="360" w:lineRule="auto"/>
        <w:ind w:firstLine="480" w:firstLineChars="200"/>
        <w:rPr>
          <w:rFonts w:ascii="宋体" w:eastAsia="宋体" w:hAnsi="宋体" w:cs="宋体"/>
          <w:sz w:val="24"/>
          <w:szCs w:val="32"/>
        </w:rPr>
      </w:pPr>
      <w:r>
        <w:rPr>
          <w:rFonts w:ascii="宋体" w:eastAsia="宋体" w:hAnsi="宋体" w:cs="宋体" w:hint="eastAsia"/>
          <w:sz w:val="24"/>
          <w:szCs w:val="32"/>
        </w:rPr>
        <w:t>貌(mào)（外貌）（容貌）    仓(cānɡ)（仓库）（仓鼠）</w:t>
      </w:r>
    </w:p>
    <w:p>
      <w:pPr>
        <w:pStyle w:val="Normal0"/>
        <w:spacing w:line="360" w:lineRule="auto"/>
        <w:ind w:firstLine="480" w:firstLineChars="200"/>
        <w:rPr>
          <w:rFonts w:ascii="宋体" w:eastAsia="宋体" w:hAnsi="宋体" w:cs="宋体"/>
          <w:sz w:val="24"/>
          <w:szCs w:val="32"/>
        </w:rPr>
      </w:pPr>
      <w:r>
        <w:rPr>
          <w:rFonts w:ascii="宋体" w:eastAsia="宋体" w:hAnsi="宋体" w:cs="宋体" w:hint="eastAsia"/>
          <w:sz w:val="24"/>
          <w:szCs w:val="32"/>
        </w:rPr>
        <w:t>渺(miǎo)（渺小）（渺茫）   涕(tì)（涕泪）（流涕）</w:t>
      </w:r>
    </w:p>
    <w:p>
      <w:pPr>
        <w:pStyle w:val="Normal0"/>
        <w:spacing w:line="360" w:lineRule="auto"/>
        <w:ind w:firstLine="480" w:firstLineChars="200"/>
        <w:rPr>
          <w:rFonts w:ascii="宋体" w:eastAsia="宋体" w:hAnsi="宋体" w:cs="宋体"/>
          <w:sz w:val="24"/>
          <w:szCs w:val="32"/>
        </w:rPr>
      </w:pPr>
      <w:r>
        <w:rPr>
          <w:rFonts w:ascii="宋体" w:eastAsia="宋体" w:hAnsi="宋体" w:cs="宋体" w:hint="eastAsia"/>
          <w:sz w:val="24"/>
          <w:szCs w:val="32"/>
        </w:rPr>
        <w:t>享(xiǎnɡ)（享受）（享乐）  庸(yōnɡ)（平凡）（庸人）</w:t>
      </w:r>
    </w:p>
    <w:p>
      <w:pPr>
        <w:pStyle w:val="Normal0"/>
        <w:spacing w:line="360" w:lineRule="auto"/>
        <w:ind w:firstLine="480" w:firstLineChars="200"/>
        <w:rPr>
          <w:rFonts w:ascii="宋体" w:eastAsia="宋体" w:hAnsi="宋体" w:cs="宋体"/>
          <w:sz w:val="24"/>
          <w:szCs w:val="32"/>
        </w:rPr>
      </w:pPr>
      <w:r>
        <w:rPr>
          <w:rFonts w:ascii="宋体" w:eastAsia="宋体" w:hAnsi="宋体" w:cs="宋体" w:hint="eastAsia"/>
          <w:sz w:val="24"/>
          <w:szCs w:val="32"/>
        </w:rPr>
        <w:t>憎(zēnɡ)（憎恶）（憎恨）</w:t>
      </w:r>
    </w:p>
    <w:p>
      <w:pPr>
        <w:pStyle w:val="Normal0"/>
        <w:spacing w:line="360" w:lineRule="auto"/>
        <w:rPr>
          <w:rStyle w:val="Strong"/>
          <w:rFonts w:ascii="宋体" w:hAnsi="宋体" w:cs="宋体"/>
          <w:spacing w:val="8"/>
          <w:sz w:val="24"/>
        </w:rPr>
        <w:sectPr>
          <w:pgSz w:w="11906" w:h="16838"/>
          <w:pgMar w:top="1440" w:right="1800" w:bottom="1440" w:left="1800" w:header="708" w:footer="708" w:gutter="0"/>
          <w:cols w:num="1" w:space="708"/>
        </w:sectPr>
      </w:pPr>
      <w:r>
        <w:rPr>
          <w:rStyle w:val="Strong"/>
          <w:rFonts w:ascii="宋体" w:hAnsi="宋体" w:cs="宋体" w:hint="eastAsia"/>
          <w:spacing w:val="8"/>
          <w:sz w:val="24"/>
        </w:rPr>
        <w:t>四</w:t>
      </w:r>
      <w:r>
        <w:rPr>
          <w:rStyle w:val="Strong"/>
          <w:rFonts w:hAnsi="宋体" w:cs="宋体" w:hint="eastAsia"/>
          <w:spacing w:val="8"/>
          <w:sz w:val="24"/>
        </w:rPr>
        <w:t>、</w:t>
      </w:r>
      <w:r>
        <w:rPr>
          <w:rFonts w:asciiTheme="minorEastAsia" w:hAnsiTheme="minorEastAsia" w:cs="汉语拼音" w:hint="eastAsia"/>
          <w:b/>
          <w:sz w:val="24"/>
        </w:rPr>
        <w:t>多音字</w:t>
      </w:r>
    </w:p>
    <w:p>
      <w:pPr>
        <w:pStyle w:val="Normal1"/>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为</w:t>
      </w:r>
      <m:oMath>
        <m:d>
          <m:dPr>
            <m:begChr m:val="{"/>
            <m:endChr m:val=""/>
            <m:ctrlPr>
              <w:rPr>
                <w:rFonts w:ascii="Cambria Math" w:eastAsia="宋体" w:hAnsi="Cambria Math" w:cs="宋体" w:hint="eastAsia"/>
                <w:sz w:val="24"/>
                <w:szCs w:val="24"/>
              </w:rPr>
            </m:ctrlPr>
          </m:dPr>
          <m:e>
            <m:ctrlPr>
              <w:rPr>
                <w:rFonts w:ascii="Cambria Math" w:eastAsia="宋体" w:hAnsi="Cambria Math" w:cs="宋体" w:hint="eastAsia"/>
                <w:sz w:val="24"/>
                <w:szCs w:val="24"/>
              </w:rPr>
            </m:ctrlPr>
            <m:m>
              <m:mPr>
                <m:plcHide/>
                <m:mcs>
                  <m:mc>
                    <m:mcPr>
                      <m:count m:val="1"/>
                      <m:mcJc m:val="left"/>
                    </m:mcPr>
                  </m:mc>
                </m:mcs>
                <m:ctrlPr>
                  <w:rPr>
                    <w:rFonts w:ascii="Cambria Math" w:eastAsia="宋体" w:hAnsi="Cambria Math" w:cs="宋体" w:hint="eastAsia"/>
                    <w:sz w:val="24"/>
                    <w:szCs w:val="24"/>
                  </w:rPr>
                </m:ctrlPr>
              </m:mPr>
              <m:mr>
                <m:e>
                  <m:ctrlPr>
                    <w:rPr>
                      <w:rFonts w:ascii="Cambria Math" w:eastAsia="宋体" w:hAnsi="Cambria Math" w:cs="宋体" w:hint="eastAsia"/>
                      <w:sz w:val="24"/>
                      <w:szCs w:val="24"/>
                    </w:rPr>
                  </m:ctrlPr>
                  <m:r>
                    <m:rPr>
                      <m:sty m:val="p"/>
                    </m:rPr>
                    <w:rPr>
                      <w:rFonts w:ascii="Cambria Math" w:eastAsia="宋体" w:hAnsi="Cambria Math" w:cs="宋体" w:hint="eastAsia"/>
                      <w:sz w:val="24"/>
                      <w:szCs w:val="24"/>
                    </w:rPr>
                    <m:t>wèi(因为)</m:t>
                  </m:r>
                </m:e>
              </m:mr>
              <m:mr>
                <m:e>
                  <m:ctrlPr>
                    <w:rPr>
                      <w:rFonts w:ascii="Cambria Math" w:eastAsia="宋体" w:hAnsi="Cambria Math" w:cs="宋体" w:hint="eastAsia"/>
                      <w:sz w:val="24"/>
                      <w:szCs w:val="24"/>
                    </w:rPr>
                  </m:ctrlPr>
                  <m:r>
                    <m:rPr>
                      <m:sty m:val="p"/>
                    </m:rPr>
                    <w:rPr>
                      <w:rFonts w:ascii="Cambria Math" w:eastAsia="宋体" w:hAnsi="Cambria Math" w:cs="宋体" w:hint="eastAsia"/>
                      <w:sz w:val="24"/>
                      <w:szCs w:val="24"/>
                    </w:rPr>
                    <m:t>wéi(成为)</m:t>
                  </m:r>
                </m:e>
              </m:mr>
            </m:m>
          </m:e>
        </m:d>
      </m:oMath>
      <w:r>
        <w:rPr>
          <w:rFonts w:ascii="宋体" w:eastAsia="宋体" w:hAnsi="宋体" w:cs="宋体" w:hint="eastAsia"/>
          <w:sz w:val="24"/>
          <w:szCs w:val="24"/>
        </w:rPr>
        <w:t xml:space="preserve">   屏</w:t>
      </w:r>
      <m:oMath>
        <m:d>
          <m:dPr>
            <m:begChr m:val="{"/>
            <m:endChr m:val=""/>
            <m:ctrlPr>
              <w:rPr>
                <w:rFonts w:ascii="Cambria Math" w:eastAsia="宋体" w:hAnsi="Cambria Math" w:cs="宋体" w:hint="eastAsia"/>
                <w:sz w:val="24"/>
                <w:szCs w:val="24"/>
              </w:rPr>
            </m:ctrlPr>
          </m:dPr>
          <m:e>
            <m:ctrlPr>
              <w:rPr>
                <w:rFonts w:ascii="Cambria Math" w:eastAsia="宋体" w:hAnsi="Cambria Math" w:cs="宋体" w:hint="eastAsia"/>
                <w:sz w:val="24"/>
                <w:szCs w:val="24"/>
              </w:rPr>
            </m:ctrlPr>
            <m:m>
              <m:mPr>
                <m:plcHide/>
                <m:mcs>
                  <m:mc>
                    <m:mcPr>
                      <m:count m:val="1"/>
                      <m:mcJc m:val="left"/>
                    </m:mcPr>
                  </m:mc>
                </m:mcs>
                <m:ctrlPr>
                  <w:rPr>
                    <w:rFonts w:ascii="Cambria Math" w:eastAsia="宋体" w:hAnsi="Cambria Math" w:cs="宋体" w:hint="eastAsia"/>
                    <w:sz w:val="24"/>
                    <w:szCs w:val="24"/>
                  </w:rPr>
                </m:ctrlPr>
              </m:mPr>
              <m:mr>
                <m:e>
                  <m:ctrlPr>
                    <w:rPr>
                      <w:rFonts w:ascii="Cambria Math" w:eastAsia="宋体" w:hAnsi="Cambria Math" w:cs="宋体" w:hint="eastAsia"/>
                      <w:sz w:val="24"/>
                      <w:szCs w:val="24"/>
                    </w:rPr>
                  </m:ctrlPr>
                  <m:r>
                    <m:rPr>
                      <m:sty m:val="p"/>
                    </m:rPr>
                    <w:rPr>
                      <w:rFonts w:ascii="Cambria Math" w:eastAsia="宋体" w:hAnsi="Cambria Math" w:cs="宋体" w:hint="eastAsia"/>
                      <w:sz w:val="24"/>
                      <w:szCs w:val="24"/>
                    </w:rPr>
                    <m:t>pínɡ(屏障)</m:t>
                  </m:r>
                </m:e>
              </m:mr>
              <m:mr>
                <m:e>
                  <m:ctrlPr>
                    <w:rPr>
                      <w:rFonts w:ascii="Cambria Math" w:eastAsia="宋体" w:hAnsi="Cambria Math" w:cs="宋体" w:hint="eastAsia"/>
                      <w:sz w:val="24"/>
                      <w:szCs w:val="24"/>
                    </w:rPr>
                  </m:ctrlPr>
                  <m:r>
                    <m:rPr>
                      <m:sty m:val="p"/>
                    </m:rPr>
                    <w:rPr>
                      <w:rFonts w:ascii="Cambria Math" w:eastAsia="宋体" w:hAnsi="Cambria Math" w:cs="宋体" w:hint="eastAsia"/>
                      <w:sz w:val="24"/>
                      <w:szCs w:val="24"/>
                    </w:rPr>
                    <m:t>bǐnɡ(屏住)</m:t>
                  </m:r>
                </m:e>
              </m:mr>
            </m:m>
          </m:e>
        </m:d>
      </m:oMath>
      <w:r>
        <w:rPr>
          <w:rFonts w:ascii="宋体" w:eastAsia="宋体" w:hAnsi="宋体" w:cs="宋体" w:hint="eastAsia"/>
          <w:sz w:val="24"/>
          <w:szCs w:val="24"/>
        </w:rPr>
        <w:t xml:space="preserve">   禁</w:t>
      </w:r>
      <m:oMath>
        <m:d>
          <m:dPr>
            <m:begChr m:val="{"/>
            <m:endChr m:val=""/>
            <m:ctrlPr>
              <w:rPr>
                <w:rFonts w:ascii="Cambria Math" w:eastAsia="宋体" w:hAnsi="Cambria Math" w:cs="宋体" w:hint="eastAsia"/>
                <w:sz w:val="24"/>
                <w:szCs w:val="24"/>
              </w:rPr>
            </m:ctrlPr>
          </m:dPr>
          <m:e>
            <m:ctrlPr>
              <w:rPr>
                <w:rFonts w:ascii="Cambria Math" w:eastAsia="宋体" w:hAnsi="Cambria Math" w:cs="宋体" w:hint="eastAsia"/>
                <w:sz w:val="24"/>
                <w:szCs w:val="24"/>
              </w:rPr>
            </m:ctrlPr>
            <m:m>
              <m:mPr>
                <m:plcHide/>
                <m:mcs>
                  <m:mc>
                    <m:mcPr>
                      <m:count m:val="1"/>
                      <m:mcJc m:val="left"/>
                    </m:mcPr>
                  </m:mc>
                </m:mcs>
                <m:ctrlPr>
                  <w:rPr>
                    <w:rFonts w:ascii="Cambria Math" w:eastAsia="宋体" w:hAnsi="Cambria Math" w:cs="宋体" w:hint="eastAsia"/>
                    <w:sz w:val="24"/>
                    <w:szCs w:val="24"/>
                  </w:rPr>
                </m:ctrlPr>
              </m:mPr>
              <m:mr>
                <m:e>
                  <m:ctrlPr>
                    <w:rPr>
                      <w:rFonts w:ascii="Cambria Math" w:eastAsia="宋体" w:hAnsi="Cambria Math" w:cs="宋体" w:hint="eastAsia"/>
                      <w:sz w:val="24"/>
                      <w:szCs w:val="24"/>
                    </w:rPr>
                  </m:ctrlPr>
                  <m:r>
                    <m:rPr>
                      <m:sty m:val="p"/>
                    </m:rPr>
                    <w:rPr>
                      <w:rFonts w:ascii="Cambria Math" w:eastAsia="宋体" w:hAnsi="Cambria Math" w:cs="宋体" w:hint="eastAsia"/>
                      <w:sz w:val="24"/>
                      <w:szCs w:val="24"/>
                    </w:rPr>
                    <m:t>jīn(不禁)</m:t>
                  </m:r>
                </m:e>
              </m:mr>
              <m:mr>
                <m:e>
                  <m:ctrlPr>
                    <w:rPr>
                      <w:rFonts w:ascii="Cambria Math" w:eastAsia="宋体" w:hAnsi="Cambria Math" w:cs="宋体" w:hint="eastAsia"/>
                      <w:sz w:val="24"/>
                      <w:szCs w:val="24"/>
                    </w:rPr>
                  </m:ctrlPr>
                  <m:r>
                    <m:rPr>
                      <m:sty m:val="p"/>
                    </m:rPr>
                    <w:rPr>
                      <w:rFonts w:ascii="Cambria Math" w:eastAsia="宋体" w:hAnsi="Cambria Math" w:cs="宋体" w:hint="eastAsia"/>
                      <w:sz w:val="24"/>
                      <w:szCs w:val="24"/>
                    </w:rPr>
                    <m:t>jìn(禁止)</m:t>
                  </m:r>
                </m:e>
              </m:mr>
            </m:m>
          </m:e>
        </m:d>
      </m:oMath>
    </w:p>
    <w:p>
      <w:pPr>
        <w:pStyle w:val="Normal1"/>
        <w:spacing w:line="360" w:lineRule="auto"/>
        <w:ind w:firstLine="480" w:firstLineChars="200"/>
        <w:rPr>
          <w:rFonts w:ascii="宋体" w:hAnsi="宋体" w:cs="宋体"/>
          <w:sz w:val="24"/>
        </w:rPr>
      </w:pPr>
      <w:r>
        <w:rPr>
          <w:rFonts w:ascii="宋体" w:eastAsia="宋体" w:hAnsi="宋体" w:cs="宋体" w:hint="eastAsia"/>
          <w:sz w:val="24"/>
          <w:szCs w:val="24"/>
        </w:rPr>
        <w:t>薄</w:t>
      </w:r>
      <m:oMath>
        <m:d>
          <m:dPr>
            <m:begChr m:val="{"/>
            <m:endChr m:val=""/>
            <m:ctrlPr>
              <w:rPr>
                <w:rFonts w:ascii="Cambria Math" w:eastAsia="宋体" w:hAnsi="Cambria Math" w:cs="宋体" w:hint="eastAsia"/>
                <w:sz w:val="24"/>
                <w:szCs w:val="24"/>
              </w:rPr>
            </m:ctrlPr>
          </m:dPr>
          <m:e>
            <m:ctrlPr>
              <w:rPr>
                <w:rFonts w:ascii="Cambria Math" w:eastAsia="宋体" w:hAnsi="Cambria Math" w:cs="宋体" w:hint="eastAsia"/>
                <w:sz w:val="24"/>
                <w:szCs w:val="24"/>
              </w:rPr>
            </m:ctrlPr>
            <m:m>
              <m:mPr>
                <m:plcHide/>
                <m:mcs>
                  <m:mc>
                    <m:mcPr>
                      <m:count m:val="1"/>
                      <m:mcJc m:val="left"/>
                    </m:mcPr>
                  </m:mc>
                </m:mcs>
                <m:ctrlPr>
                  <w:rPr>
                    <w:rFonts w:ascii="Cambria Math" w:eastAsia="宋体" w:hAnsi="Cambria Math" w:cs="宋体" w:hint="eastAsia"/>
                    <w:sz w:val="24"/>
                    <w:szCs w:val="24"/>
                  </w:rPr>
                </m:ctrlPr>
              </m:mPr>
              <m:mr>
                <m:e>
                  <m:ctrlPr>
                    <w:rPr>
                      <w:rFonts w:ascii="Cambria Math" w:eastAsia="宋体" w:hAnsi="Cambria Math" w:cs="宋体" w:hint="eastAsia"/>
                      <w:sz w:val="24"/>
                      <w:szCs w:val="24"/>
                    </w:rPr>
                  </m:ctrlPr>
                  <m:r>
                    <m:rPr>
                      <m:nor/>
                      <m:sty m:val="p"/>
                    </m:rPr>
                    <w:rPr>
                      <w:rFonts w:ascii="Cambria Math" w:eastAsia="宋体" w:hAnsi="Cambria Math" w:cs="宋体" w:hint="eastAsia"/>
                      <w:b w:val="0"/>
                      <w:i w:val="0"/>
                      <w:sz w:val="24"/>
                      <w:szCs w:val="24"/>
                    </w:rPr>
                    <m:t>báo(薄饼)</m:t>
                  </m:r>
                </m:e>
              </m:mr>
              <m:mr>
                <m:e>
                  <m:ctrlPr>
                    <w:rPr>
                      <w:rFonts w:ascii="Cambria Math" w:eastAsia="宋体" w:hAnsi="Cambria Math" w:cs="宋体" w:hint="eastAsia"/>
                      <w:sz w:val="24"/>
                      <w:szCs w:val="24"/>
                    </w:rPr>
                  </m:ctrlPr>
                  <m:r>
                    <m:rPr>
                      <m:nor/>
                      <m:sty m:val="p"/>
                    </m:rPr>
                    <w:rPr>
                      <w:rFonts w:ascii="Cambria Math" w:eastAsia="宋体" w:hAnsi="Cambria Math" w:cs="宋体" w:hint="eastAsia"/>
                      <w:b w:val="0"/>
                      <w:i w:val="0"/>
                      <w:sz w:val="24"/>
                      <w:szCs w:val="24"/>
                    </w:rPr>
                    <m:t>bó(单薄)</m:t>
                  </m:r>
                </m:e>
              </m:mr>
              <m:mr>
                <m:e>
                  <m:ctrlPr>
                    <w:rPr>
                      <w:rFonts w:ascii="Cambria Math" w:eastAsia="宋体" w:hAnsi="Cambria Math" w:cs="宋体" w:hint="eastAsia"/>
                      <w:sz w:val="24"/>
                      <w:szCs w:val="24"/>
                    </w:rPr>
                  </m:ctrlPr>
                  <m:r>
                    <m:rPr>
                      <m:nor/>
                      <m:sty m:val="p"/>
                    </m:rPr>
                    <w:rPr>
                      <w:rFonts w:ascii="Cambria Math" w:eastAsia="宋体" w:hAnsi="Cambria Math" w:cs="宋体" w:hint="eastAsia"/>
                      <w:b w:val="0"/>
                      <w:i w:val="0"/>
                      <w:sz w:val="24"/>
                      <w:szCs w:val="24"/>
                    </w:rPr>
                    <m:t>bò(薄荷)</m:t>
                  </m:r>
                </m:e>
              </m:mr>
            </m:m>
          </m:e>
        </m:d>
      </m:oMath>
      <w:r>
        <w:rPr>
          <w:rFonts w:ascii="宋体" w:eastAsia="宋体" w:hAnsi="宋体" w:cs="宋体" w:hint="eastAsia"/>
          <w:sz w:val="24"/>
          <w:szCs w:val="24"/>
        </w:rPr>
        <w:t xml:space="preserve">   解</w:t>
      </w:r>
      <m:oMath>
        <m:d>
          <m:dPr>
            <m:begChr m:val="{"/>
            <m:endChr m:val=""/>
            <m:ctrlPr>
              <w:rPr>
                <w:rFonts w:ascii="Cambria Math" w:eastAsia="宋体" w:hAnsi="Cambria Math" w:cs="宋体" w:hint="eastAsia"/>
                <w:sz w:val="24"/>
                <w:szCs w:val="24"/>
              </w:rPr>
            </m:ctrlPr>
          </m:dPr>
          <m:e>
            <m:ctrlPr>
              <w:rPr>
                <w:rFonts w:ascii="Cambria Math" w:eastAsia="宋体" w:hAnsi="Cambria Math" w:cs="宋体" w:hint="eastAsia"/>
                <w:sz w:val="24"/>
                <w:szCs w:val="24"/>
              </w:rPr>
            </m:ctrlPr>
            <m:m>
              <m:mPr>
                <m:plcHide/>
                <m:mcs>
                  <m:mc>
                    <m:mcPr>
                      <m:count m:val="1"/>
                      <m:mcJc m:val="left"/>
                    </m:mcPr>
                  </m:mc>
                </m:mcs>
                <m:ctrlPr>
                  <w:rPr>
                    <w:rFonts w:ascii="Cambria Math" w:eastAsia="宋体" w:hAnsi="Cambria Math" w:cs="宋体" w:hint="eastAsia"/>
                    <w:sz w:val="24"/>
                    <w:szCs w:val="24"/>
                  </w:rPr>
                </m:ctrlPr>
              </m:mPr>
              <m:mr>
                <m:e>
                  <m:ctrlPr>
                    <w:rPr>
                      <w:rFonts w:ascii="Cambria Math" w:eastAsia="宋体" w:hAnsi="Cambria Math" w:cs="宋体" w:hint="eastAsia"/>
                      <w:sz w:val="24"/>
                      <w:szCs w:val="24"/>
                    </w:rPr>
                  </m:ctrlPr>
                  <m:r>
                    <m:rPr>
                      <m:nor/>
                      <m:sty m:val="p"/>
                    </m:rPr>
                    <w:rPr>
                      <w:rFonts w:ascii="Cambria Math" w:eastAsia="宋体" w:hAnsi="Cambria Math" w:cs="宋体" w:hint="eastAsia"/>
                      <w:b w:val="0"/>
                      <w:i w:val="0"/>
                      <w:sz w:val="24"/>
                      <w:szCs w:val="24"/>
                    </w:rPr>
                    <m:t>jiě(解答)</m:t>
                  </m:r>
                </m:e>
              </m:mr>
              <m:mr>
                <m:e>
                  <m:ctrlPr>
                    <w:rPr>
                      <w:rFonts w:ascii="Cambria Math" w:eastAsia="宋体" w:hAnsi="Cambria Math" w:cs="宋体" w:hint="eastAsia"/>
                      <w:sz w:val="24"/>
                      <w:szCs w:val="24"/>
                    </w:rPr>
                  </m:ctrlPr>
                  <m:r>
                    <m:rPr>
                      <m:nor/>
                      <m:sty m:val="p"/>
                    </m:rPr>
                    <w:rPr>
                      <w:rFonts w:ascii="Cambria Math" w:eastAsia="宋体" w:hAnsi="Cambria Math" w:cs="宋体" w:hint="eastAsia"/>
                      <w:b w:val="0"/>
                      <w:i w:val="0"/>
                      <w:sz w:val="24"/>
                      <w:szCs w:val="24"/>
                    </w:rPr>
                    <m:t>jiè(解押)</m:t>
                  </m:r>
                </m:e>
              </m:mr>
              <m:mr>
                <m:e>
                  <m:ctrlPr>
                    <w:rPr>
                      <w:rFonts w:ascii="Cambria Math" w:eastAsia="宋体" w:hAnsi="Cambria Math" w:cs="宋体" w:hint="eastAsia"/>
                      <w:sz w:val="24"/>
                      <w:szCs w:val="24"/>
                    </w:rPr>
                  </m:ctrlPr>
                  <m:r>
                    <m:rPr>
                      <m:nor/>
                      <m:sty m:val="p"/>
                    </m:rPr>
                    <w:rPr>
                      <w:rFonts w:ascii="Cambria Math" w:eastAsia="宋体" w:hAnsi="Cambria Math" w:cs="宋体" w:hint="eastAsia"/>
                      <w:b w:val="0"/>
                      <w:i w:val="0"/>
                      <w:sz w:val="24"/>
                      <w:szCs w:val="24"/>
                    </w:rPr>
                    <m:t>xiè(浑身解数)</m:t>
                  </m:r>
                </m:e>
              </m:mr>
            </m:m>
          </m:e>
        </m:d>
      </m:oMath>
    </w:p>
    <w:p>
      <w:pPr>
        <w:pStyle w:val="Normal1"/>
        <w:spacing w:line="360" w:lineRule="auto"/>
        <w:rPr>
          <w:rFonts w:asciiTheme="minorEastAsia" w:hAnsiTheme="minorEastAsia" w:cs="汉语拼音"/>
          <w:b/>
          <w:sz w:val="24"/>
          <w:szCs w:val="24"/>
        </w:rPr>
      </w:pPr>
      <w:r>
        <w:rPr>
          <w:rStyle w:val="Strong0"/>
          <w:rFonts w:hAnsi="宋体" w:cs="宋体" w:hint="eastAsia"/>
          <w:spacing w:val="8"/>
          <w:sz w:val="24"/>
        </w:rPr>
        <w:t>五</w:t>
      </w:r>
      <w:r>
        <w:rPr>
          <w:rStyle w:val="Strong0"/>
          <w:rFonts w:ascii="宋体" w:hAnsi="宋体" w:cs="宋体" w:hint="eastAsia"/>
          <w:spacing w:val="8"/>
          <w:sz w:val="24"/>
        </w:rPr>
        <w:t>、</w:t>
      </w:r>
      <w:r>
        <w:rPr>
          <w:rFonts w:asciiTheme="minorEastAsia" w:hAnsiTheme="minorEastAsia" w:cs="汉语拼音" w:hint="eastAsia"/>
          <w:b/>
          <w:sz w:val="24"/>
          <w:szCs w:val="24"/>
        </w:rPr>
        <w:t>形近字组词。</w:t>
      </w:r>
    </w:p>
    <w:p>
      <w:pPr>
        <w:pStyle w:val="Normal1"/>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梁(栋梁)   诣(造诣)   拇(拇指)   搔(搔痒)</w:t>
      </w:r>
    </w:p>
    <w:p>
      <w:pPr>
        <w:pStyle w:val="Normal1"/>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粱(高粱)   指(手指)   姆(保姆)   骚(骚乱)</w:t>
      </w:r>
    </w:p>
    <w:p>
      <w:pPr>
        <w:pStyle w:val="Normal1"/>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轧(倾轧)   拧(拧开)   粱(高粱)   纽(纽扣)</w:t>
      </w:r>
    </w:p>
    <w:p>
      <w:pPr>
        <w:pStyle w:val="Normal1"/>
        <w:spacing w:line="360" w:lineRule="auto"/>
        <w:ind w:firstLine="480" w:firstLineChars="200"/>
        <w:rPr>
          <w:rFonts w:ascii="宋体" w:hAnsi="宋体" w:cs="宋体"/>
          <w:sz w:val="24"/>
        </w:rPr>
      </w:pPr>
      <w:r>
        <w:rPr>
          <w:rFonts w:ascii="宋体" w:eastAsia="宋体" w:hAnsi="宋体" w:cs="宋体" w:hint="eastAsia"/>
          <w:sz w:val="24"/>
          <w:szCs w:val="24"/>
        </w:rPr>
        <w:t>扎(扎手)   咛(叮咛)   梁(房梁)   扭(扭动)</w:t>
      </w:r>
    </w:p>
    <w:p>
      <w:pPr>
        <w:pStyle w:val="Normal1"/>
        <w:spacing w:line="360" w:lineRule="auto"/>
        <w:rPr>
          <w:rFonts w:asciiTheme="minorEastAsia" w:hAnsiTheme="minorEastAsia" w:cs="汉语拼音"/>
          <w:b/>
          <w:sz w:val="24"/>
          <w:szCs w:val="24"/>
        </w:rPr>
      </w:pPr>
      <w:r>
        <w:rPr>
          <w:rFonts w:asciiTheme="minorEastAsia" w:hAnsiTheme="minorEastAsia" w:cs="汉语拼音" w:hint="eastAsia"/>
          <w:b/>
          <w:sz w:val="24"/>
        </w:rPr>
        <w:t>六、</w:t>
      </w:r>
      <w:r>
        <w:rPr>
          <w:rFonts w:asciiTheme="minorEastAsia" w:hAnsiTheme="minorEastAsia" w:cs="汉语拼音" w:hint="eastAsia"/>
          <w:b/>
          <w:sz w:val="24"/>
          <w:szCs w:val="24"/>
        </w:rPr>
        <w:t>重点词语</w:t>
      </w:r>
    </w:p>
    <w:p>
      <w:pPr>
        <w:pStyle w:val="Normal1"/>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梁国   家禽   拇指   搔痒   秽物   螺丝   纽扣</w:t>
      </w:r>
    </w:p>
    <w:p>
      <w:pPr>
        <w:pStyle w:val="Normal1"/>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渺小   享乐   附庸   爱憎   相貌   鼻涕   轧伤</w:t>
      </w:r>
    </w:p>
    <w:p>
      <w:pPr>
        <w:pStyle w:val="Normal1"/>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左膀右臂   养尊处优   情不自禁   随心所欲</w:t>
      </w:r>
    </w:p>
    <w:p>
      <w:pPr>
        <w:pStyle w:val="Normal1"/>
        <w:spacing w:line="360" w:lineRule="auto"/>
        <w:ind w:firstLine="480" w:firstLineChars="200"/>
        <w:rPr>
          <w:rFonts w:ascii="宋体" w:hAnsi="宋体" w:cs="宋体"/>
          <w:sz w:val="24"/>
        </w:rPr>
      </w:pPr>
      <w:r>
        <w:rPr>
          <w:rFonts w:ascii="宋体" w:eastAsia="宋体" w:hAnsi="宋体" w:cs="宋体" w:hint="eastAsia"/>
          <w:sz w:val="24"/>
          <w:szCs w:val="24"/>
        </w:rPr>
        <w:t>绞尽脑汁   不怀好意   翻来覆去   默不作声   一本正经</w:t>
      </w:r>
    </w:p>
    <w:p>
      <w:pPr>
        <w:pStyle w:val="Normal1"/>
        <w:spacing w:line="360" w:lineRule="auto"/>
        <w:rPr>
          <w:rFonts w:asciiTheme="minorEastAsia" w:hAnsiTheme="minorEastAsia" w:cs="汉语拼音"/>
          <w:b/>
          <w:sz w:val="24"/>
          <w:szCs w:val="24"/>
        </w:rPr>
      </w:pPr>
      <w:r>
        <w:rPr>
          <w:rFonts w:asciiTheme="minorEastAsia" w:hAnsiTheme="minorEastAsia" w:cs="汉语拼音" w:hint="eastAsia"/>
          <w:b/>
          <w:sz w:val="24"/>
        </w:rPr>
        <w:t>七、</w:t>
      </w:r>
      <w:r>
        <w:rPr>
          <w:rFonts w:asciiTheme="minorEastAsia" w:hAnsiTheme="minorEastAsia" w:cs="汉语拼音" w:hint="eastAsia"/>
          <w:b/>
          <w:sz w:val="24"/>
          <w:szCs w:val="24"/>
        </w:rPr>
        <w:t>重点词语理解</w:t>
      </w:r>
    </w:p>
    <w:p>
      <w:pPr>
        <w:pStyle w:val="Normal1"/>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em w:val="dot"/>
        </w:rPr>
        <w:t>甚</w:t>
      </w:r>
      <w:r>
        <w:rPr>
          <w:rFonts w:ascii="宋体" w:eastAsia="宋体" w:hAnsi="宋体" w:cs="Times New Roman" w:hint="eastAsia"/>
          <w:sz w:val="24"/>
          <w:szCs w:val="24"/>
        </w:rPr>
        <w:t>聪</w:t>
      </w:r>
      <w:r>
        <w:rPr>
          <w:rFonts w:ascii="宋体" w:eastAsia="宋体" w:hAnsi="宋体" w:cs="Times New Roman" w:hint="eastAsia"/>
          <w:sz w:val="24"/>
          <w:szCs w:val="24"/>
          <w:em w:val="dot"/>
        </w:rPr>
        <w:t>慧</w:t>
      </w:r>
      <w:r>
        <w:rPr>
          <w:rFonts w:ascii="宋体" w:eastAsia="宋体" w:hAnsi="宋体" w:cs="Times New Roman" w:hint="eastAsia"/>
          <w:sz w:val="24"/>
          <w:szCs w:val="24"/>
        </w:rPr>
        <w:t>：甚:格外。惠同“慧”。</w:t>
      </w:r>
    </w:p>
    <w:p>
      <w:pPr>
        <w:pStyle w:val="Normal1"/>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em w:val="dot"/>
        </w:rPr>
        <w:t>诣</w:t>
      </w:r>
      <w:r>
        <w:rPr>
          <w:rFonts w:ascii="宋体" w:eastAsia="宋体" w:hAnsi="宋体" w:cs="Times New Roman" w:hint="eastAsia"/>
          <w:sz w:val="24"/>
          <w:szCs w:val="24"/>
        </w:rPr>
        <w:t>其父。诣:访问。</w:t>
      </w:r>
    </w:p>
    <w:p>
      <w:pPr>
        <w:pStyle w:val="Normal1"/>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em w:val="dot"/>
        </w:rPr>
        <w:t>乃</w:t>
      </w:r>
      <w:r>
        <w:rPr>
          <w:rFonts w:ascii="宋体" w:eastAsia="宋体" w:hAnsi="宋体" w:cs="Times New Roman" w:hint="eastAsia"/>
          <w:sz w:val="24"/>
          <w:szCs w:val="24"/>
        </w:rPr>
        <w:t>呼儿出。乃;就,于是。</w:t>
      </w:r>
    </w:p>
    <w:p>
      <w:pPr>
        <w:pStyle w:val="Normal1"/>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em w:val="dot"/>
        </w:rPr>
        <w:t>为</w:t>
      </w:r>
      <w:r>
        <w:rPr>
          <w:rFonts w:ascii="宋体" w:eastAsia="宋体" w:hAnsi="宋体" w:cs="Times New Roman" w:hint="eastAsia"/>
          <w:sz w:val="24"/>
          <w:szCs w:val="24"/>
        </w:rPr>
        <w:t>设果。为:替,给,表示行为的对象。</w:t>
      </w:r>
    </w:p>
    <w:p>
      <w:pPr>
        <w:pStyle w:val="Normal1"/>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孔指以</w:t>
      </w:r>
      <w:r>
        <w:rPr>
          <w:rFonts w:ascii="宋体" w:eastAsia="宋体" w:hAnsi="宋体" w:cs="Times New Roman" w:hint="eastAsia"/>
          <w:sz w:val="24"/>
          <w:szCs w:val="24"/>
          <w:em w:val="dot"/>
        </w:rPr>
        <w:t>示</w:t>
      </w:r>
      <w:r>
        <w:rPr>
          <w:rFonts w:ascii="宋体" w:eastAsia="宋体" w:hAnsi="宋体" w:cs="Times New Roman" w:hint="eastAsia"/>
          <w:sz w:val="24"/>
          <w:szCs w:val="24"/>
        </w:rPr>
        <w:t>儿</w:t>
      </w:r>
      <w:r>
        <w:rPr>
          <w:rFonts w:ascii="宋体" w:eastAsia="宋体" w:hAnsi="宋体" w:cs="Times New Roman" w:hint="eastAsia"/>
          <w:sz w:val="24"/>
          <w:szCs w:val="24"/>
          <w:em w:val="dot"/>
        </w:rPr>
        <w:t>曰</w:t>
      </w:r>
      <w:r>
        <w:rPr>
          <w:rFonts w:ascii="宋体" w:eastAsia="宋体" w:hAnsi="宋体" w:cs="Times New Roman" w:hint="eastAsia"/>
          <w:sz w:val="24"/>
          <w:szCs w:val="24"/>
        </w:rPr>
        <w:t>。示：给……看。曰：说。</w:t>
      </w:r>
    </w:p>
    <w:p>
      <w:pPr>
        <w:pStyle w:val="Normal1"/>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em w:val="dot"/>
        </w:rPr>
        <w:t>未闻</w:t>
      </w:r>
      <w:r>
        <w:rPr>
          <w:rFonts w:ascii="宋体" w:eastAsia="宋体" w:hAnsi="宋体" w:cs="Times New Roman" w:hint="eastAsia"/>
          <w:sz w:val="24"/>
          <w:szCs w:val="24"/>
        </w:rPr>
        <w:t>孔雀是</w:t>
      </w:r>
      <w:r>
        <w:rPr>
          <w:rFonts w:ascii="宋体" w:eastAsia="宋体" w:hAnsi="宋体" w:cs="Times New Roman" w:hint="eastAsia"/>
          <w:sz w:val="24"/>
          <w:szCs w:val="24"/>
          <w:em w:val="dot"/>
        </w:rPr>
        <w:t>夫子家禽</w:t>
      </w:r>
      <w:r>
        <w:rPr>
          <w:rFonts w:ascii="宋体" w:eastAsia="宋体" w:hAnsi="宋体" w:cs="Times New Roman" w:hint="eastAsia"/>
          <w:sz w:val="24"/>
          <w:szCs w:val="24"/>
        </w:rPr>
        <w:t>。未:没有。闻:听说。夫子：古时对男子的敬称，这里指孔君平。家禽：您家的鸟。</w:t>
      </w:r>
    </w:p>
    <w:p>
      <w:pPr>
        <w:pStyle w:val="Normal1"/>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窈窕:(女子)文静而美好,(妆容、仪管)美好。</w:t>
      </w:r>
    </w:p>
    <w:p>
      <w:pPr>
        <w:pStyle w:val="Normal1"/>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附庸:泛指依附于其他事物儿存在的事物。</w:t>
      </w:r>
    </w:p>
    <w:p>
      <w:pPr>
        <w:pStyle w:val="Normal1"/>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养尊处优:生活在尊贵、优裕的环境中（多含贬义）。</w:t>
      </w:r>
    </w:p>
    <w:p>
      <w:pPr>
        <w:pStyle w:val="Normal1"/>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情不自禁:抑制不住自己的感情。</w:t>
      </w:r>
    </w:p>
    <w:p>
      <w:pPr>
        <w:pStyle w:val="Normal1"/>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随心所欲:一切都由着自己的心意,想怎么做就怎么做。</w:t>
      </w:r>
    </w:p>
    <w:p>
      <w:pPr>
        <w:pStyle w:val="Normal1"/>
        <w:spacing w:line="360" w:lineRule="auto"/>
        <w:ind w:firstLine="480" w:firstLineChars="200"/>
        <w:rPr>
          <w:rFonts w:ascii="宋体" w:eastAsia="宋体" w:hAnsi="宋体" w:cs="Times New Roman"/>
          <w:sz w:val="24"/>
          <w:szCs w:val="24"/>
        </w:rPr>
      </w:pPr>
      <w:r>
        <w:rPr>
          <w:rFonts w:ascii="宋体" w:eastAsia="宋体" w:hAnsi="宋体" w:cs="Times New Roman" w:hint="eastAsia"/>
          <w:sz w:val="24"/>
          <w:szCs w:val="24"/>
        </w:rPr>
        <w:t>翻来覆去:一次又一次;多次重复。</w:t>
      </w:r>
    </w:p>
    <w:p>
      <w:pPr>
        <w:pStyle w:val="Normal1"/>
        <w:spacing w:line="360" w:lineRule="auto"/>
        <w:ind w:firstLine="480" w:firstLineChars="200"/>
        <w:rPr>
          <w:rFonts w:asciiTheme="minorEastAsia" w:hAnsiTheme="minorEastAsia"/>
          <w:sz w:val="24"/>
        </w:rPr>
      </w:pPr>
      <w:r>
        <w:rPr>
          <w:rFonts w:ascii="宋体" w:eastAsia="宋体" w:hAnsi="宋体" w:cs="Times New Roman" w:hint="eastAsia"/>
          <w:sz w:val="24"/>
          <w:szCs w:val="24"/>
        </w:rPr>
        <w:t>绞尽脑汁:形容苦思积虑,费尽脑筋,想尽办法。</w:t>
      </w:r>
    </w:p>
    <w:p>
      <w:pPr>
        <w:pStyle w:val="Normal1"/>
        <w:spacing w:line="360" w:lineRule="auto"/>
        <w:rPr>
          <w:rFonts w:asciiTheme="minorEastAsia" w:hAnsiTheme="minorEastAsia" w:cs="汉语拼音"/>
          <w:b/>
          <w:sz w:val="24"/>
          <w:szCs w:val="24"/>
        </w:rPr>
        <w:sectPr>
          <w:type w:val="nextPage"/>
          <w:pgSz w:w="11906" w:h="16838"/>
          <w:pgMar w:top="1440" w:right="1800" w:bottom="1440" w:left="1800" w:header="708" w:footer="708" w:gutter="0"/>
          <w:pgNumType w:start="2"/>
          <w:cols w:num="1" w:space="708"/>
          <w:titlePg w:val="0"/>
        </w:sectPr>
      </w:pPr>
      <w:r>
        <w:rPr>
          <w:rFonts w:asciiTheme="minorEastAsia" w:hAnsiTheme="minorEastAsia" w:cs="汉语拼音" w:hint="eastAsia"/>
          <w:b/>
          <w:sz w:val="24"/>
          <w:szCs w:val="24"/>
        </w:rPr>
        <w:t>八、近义词</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姿态—姿态   消受—享受   扶衬—帮扶   姿态—姿态</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机敏—机灵   机敏—机灵   堂皇—气派   渺小—微小</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祸害—灾祸   差异—差别   构造—结构   规律—规章</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惩处—惩罚   祸害—灾难   惩处—惩治   迷恋—痴迷</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天赋—禀赋   清澈—清亮   轻快—轻松   天赋—天分</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误会—误会   淘气—顽皮   惭愧—惭愧   驱逐—驱赶</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 xml:space="preserve">情不自禁—不由自主   随心所欲—为所欲为   绞尽脑汁—费尽心机 </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随心所欲—为所欲为   绞尽脑汁—挖空心思</w:t>
      </w:r>
    </w:p>
    <w:p>
      <w:pPr>
        <w:pStyle w:val="Normal2"/>
        <w:spacing w:line="360" w:lineRule="auto"/>
        <w:rPr>
          <w:rFonts w:asciiTheme="minorEastAsia" w:hAnsiTheme="minorEastAsia" w:cs="汉语拼音"/>
          <w:b/>
          <w:sz w:val="24"/>
        </w:rPr>
      </w:pPr>
      <w:r>
        <w:rPr>
          <w:rStyle w:val="Strong1"/>
          <w:rFonts w:hAnsi="宋体" w:cs="宋体" w:hint="eastAsia"/>
          <w:spacing w:val="8"/>
          <w:sz w:val="24"/>
        </w:rPr>
        <w:t>九、</w:t>
      </w:r>
      <w:r>
        <w:rPr>
          <w:rFonts w:asciiTheme="minorEastAsia" w:hAnsiTheme="minorEastAsia" w:cs="汉语拼音" w:hint="eastAsia"/>
          <w:b/>
          <w:sz w:val="24"/>
        </w:rPr>
        <w:t>反义词</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强硬—和缓   感谢—埋怨   团结—分裂   渺小—宏大   进化—退化</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冒险—保守   机敏—迟钝   惩处—奖赏   清澈—浑浊   简洁—简单</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薄弱—雄厚   轻快—笨重   安慰—打击   轻快—笨重   舒展——收缩</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直直落落—弯弯曲曲   一本正经—嬉皮笑脸   随心所欲—谨小慎微</w:t>
      </w:r>
    </w:p>
    <w:p>
      <w:pPr>
        <w:pStyle w:val="Normal2"/>
        <w:spacing w:line="360" w:lineRule="auto"/>
        <w:ind w:firstLine="480" w:firstLineChars="200"/>
        <w:rPr>
          <w:rFonts w:asciiTheme="minorEastAsia" w:hAnsiTheme="minorEastAsia" w:cs="汉语拼音"/>
          <w:b/>
          <w:sz w:val="24"/>
        </w:rPr>
      </w:pPr>
      <w:r>
        <w:rPr>
          <w:rFonts w:ascii="宋体" w:eastAsia="宋体" w:hAnsi="宋体" w:cs="宋体" w:hint="eastAsia"/>
          <w:sz w:val="24"/>
          <w:szCs w:val="24"/>
        </w:rPr>
        <w:t>情不自禁—不为所动   不假思索—绞尽脑汁   养尊处优—含辛茹苦</w:t>
      </w:r>
    </w:p>
    <w:p>
      <w:pPr>
        <w:pStyle w:val="Normal2"/>
        <w:spacing w:line="360" w:lineRule="auto"/>
        <w:rPr>
          <w:rFonts w:asciiTheme="minorEastAsia" w:hAnsiTheme="minorEastAsia" w:cs="汉语拼音"/>
          <w:b/>
          <w:sz w:val="24"/>
        </w:rPr>
      </w:pPr>
      <w:r>
        <w:rPr>
          <w:rFonts w:asciiTheme="minorEastAsia" w:hAnsiTheme="minorEastAsia" w:cs="汉语拼音" w:hint="eastAsia"/>
          <w:b/>
          <w:sz w:val="24"/>
        </w:rPr>
        <w:t>十、词语归类</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（1）量词：十根手指   两个关节</w:t>
      </w:r>
    </w:p>
    <w:p>
      <w:pPr>
        <w:pStyle w:val="Normal2"/>
        <w:spacing w:line="360" w:lineRule="auto"/>
        <w:ind w:firstLine="480" w:firstLineChars="200"/>
        <w:rPr>
          <w:rFonts w:ascii="宋体" w:eastAsia="宋体" w:hAnsi="宋体" w:cs="宋体"/>
          <w:sz w:val="24"/>
          <w:szCs w:val="24"/>
        </w:rPr>
      </w:pPr>
      <w:r>
        <w:rPr>
          <w:rFonts w:ascii="黑体" w:eastAsia="黑体" w:hAnsi="黑体" w:cs="Times New Roman"/>
          <w:sz w:val="24"/>
          <w:szCs w:val="24"/>
        </w:rPr>
        <w:t>类似的词语</w:t>
      </w:r>
      <w:r>
        <w:rPr>
          <w:rFonts w:asciiTheme="minorEastAsia" w:hAnsiTheme="minorEastAsia" w:cs="Times New Roman"/>
          <w:sz w:val="24"/>
          <w:szCs w:val="24"/>
        </w:rPr>
        <w:t>:</w:t>
      </w:r>
      <w:r>
        <w:rPr>
          <w:rFonts w:ascii="宋体" w:eastAsia="宋体" w:hAnsi="宋体" w:cs="宋体" w:hint="eastAsia"/>
          <w:sz w:val="24"/>
          <w:szCs w:val="24"/>
        </w:rPr>
        <w:t>一个拳头   一段时间  一个月     一条理由</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（2）修饰词：不同的姿态   强硬的曲线</w:t>
      </w:r>
    </w:p>
    <w:p>
      <w:pPr>
        <w:pStyle w:val="Normal2"/>
        <w:spacing w:line="360" w:lineRule="auto"/>
        <w:ind w:firstLine="480" w:firstLineChars="200"/>
        <w:rPr>
          <w:rFonts w:ascii="宋体" w:eastAsia="宋体" w:hAnsi="宋体" w:cs="宋体"/>
          <w:sz w:val="24"/>
          <w:szCs w:val="24"/>
        </w:rPr>
      </w:pPr>
      <w:r>
        <w:rPr>
          <w:rFonts w:ascii="黑体" w:eastAsia="黑体" w:hAnsi="黑体" w:cs="Times New Roman"/>
          <w:sz w:val="24"/>
          <w:szCs w:val="24"/>
        </w:rPr>
        <w:t>类似的词语</w:t>
      </w:r>
      <w:r>
        <w:rPr>
          <w:rFonts w:asciiTheme="minorEastAsia" w:hAnsiTheme="minorEastAsia" w:cs="Times New Roman"/>
          <w:sz w:val="24"/>
          <w:szCs w:val="24"/>
        </w:rPr>
        <w:t>:</w:t>
      </w:r>
      <w:r>
        <w:rPr>
          <w:rFonts w:ascii="宋体" w:eastAsia="宋体" w:hAnsi="宋体" w:cs="宋体" w:hint="eastAsia"/>
          <w:sz w:val="24"/>
          <w:szCs w:val="24"/>
        </w:rPr>
        <w:t>优美的花瓣   讨巧的事   青青的草地   清澈的湖面   奇异的问题   清静得出奇   涨得通红   气得脸色苍白</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（3）动词：拉胡琴   翻书页</w:t>
      </w:r>
    </w:p>
    <w:p>
      <w:pPr>
        <w:pStyle w:val="Normal2"/>
        <w:spacing w:line="360" w:lineRule="auto"/>
        <w:ind w:firstLine="480" w:firstLineChars="200"/>
        <w:rPr>
          <w:rFonts w:ascii="宋体" w:eastAsia="宋体" w:hAnsi="宋体" w:cs="宋体"/>
          <w:sz w:val="24"/>
          <w:szCs w:val="24"/>
        </w:rPr>
      </w:pPr>
      <w:r>
        <w:rPr>
          <w:rFonts w:ascii="黑体" w:eastAsia="黑体" w:hAnsi="黑体" w:cs="Times New Roman"/>
          <w:sz w:val="24"/>
          <w:szCs w:val="24"/>
        </w:rPr>
        <w:t>类似的词语</w:t>
      </w:r>
      <w:r>
        <w:rPr>
          <w:rFonts w:asciiTheme="minorEastAsia" w:hAnsiTheme="minorEastAsia" w:cs="Times New Roman"/>
          <w:sz w:val="24"/>
          <w:szCs w:val="24"/>
        </w:rPr>
        <w:t>:</w:t>
      </w:r>
      <w:r>
        <w:rPr>
          <w:rFonts w:ascii="宋体" w:eastAsia="宋体" w:hAnsi="宋体" w:cs="宋体" w:hint="eastAsia"/>
          <w:sz w:val="24"/>
          <w:szCs w:val="24"/>
        </w:rPr>
        <w:t>揿电铃   推动笔杆   打电话   扳机枪   准备盘   拧螺丝   解纽扣   研脂粉   蘸药末   戴戒指   掏掏耳朵   抹抹鼻涕   招来祸害   笑塌房顶</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（4）特殊     词语</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①AABB式词语:直直落落   清清楚楚</w:t>
      </w:r>
    </w:p>
    <w:p>
      <w:pPr>
        <w:pStyle w:val="Normal2"/>
        <w:spacing w:line="360" w:lineRule="auto"/>
        <w:ind w:firstLine="480" w:firstLineChars="200"/>
        <w:rPr>
          <w:rFonts w:ascii="宋体" w:eastAsia="宋体" w:hAnsi="宋体" w:cs="宋体"/>
          <w:sz w:val="24"/>
          <w:szCs w:val="24"/>
        </w:rPr>
      </w:pPr>
      <w:r>
        <w:rPr>
          <w:rFonts w:ascii="黑体" w:eastAsia="黑体" w:hAnsi="黑体" w:cs="Times New Roman" w:hint="eastAsia"/>
          <w:sz w:val="24"/>
          <w:szCs w:val="24"/>
        </w:rPr>
        <w:t>类似的词语</w:t>
      </w:r>
      <w:r>
        <w:rPr>
          <w:rFonts w:ascii="宋体" w:eastAsia="宋体" w:hAnsi="宋体" w:cs="宋体" w:hint="eastAsia"/>
          <w:sz w:val="24"/>
          <w:szCs w:val="24"/>
        </w:rPr>
        <w:t>:是是非非   匀匀实实   平平整整   明明白白   坦坦荡荡</w:t>
      </w:r>
    </w:p>
    <w:p>
      <w:pPr>
        <w:pStyle w:val="Normal2"/>
        <w:spacing w:line="360" w:lineRule="auto"/>
        <w:ind w:firstLine="480" w:firstLineChars="200"/>
        <w:rPr>
          <w:rFonts w:ascii="宋体" w:eastAsia="宋体" w:hAnsi="宋体" w:cs="宋体"/>
          <w:sz w:val="24"/>
          <w:szCs w:val="24"/>
        </w:rPr>
      </w:pPr>
      <w:r>
        <w:rPr>
          <w:rFonts w:ascii="宋体" w:eastAsia="宋体" w:hAnsi="宋体" w:cs="宋体" w:hint="eastAsia"/>
          <w:sz w:val="24"/>
          <w:szCs w:val="24"/>
        </w:rPr>
        <w:t>②含有反义词的成语:左膀右臂</w:t>
      </w:r>
    </w:p>
    <w:p>
      <w:pPr>
        <w:pStyle w:val="Normal2"/>
        <w:spacing w:line="360" w:lineRule="auto"/>
        <w:ind w:firstLine="480" w:firstLineChars="200"/>
        <w:rPr>
          <w:rFonts w:ascii="宋体" w:eastAsia="宋体" w:hAnsi="宋体" w:cs="宋体"/>
          <w:sz w:val="24"/>
          <w:szCs w:val="24"/>
        </w:rPr>
      </w:pPr>
      <w:r>
        <w:rPr>
          <w:rFonts w:ascii="黑体" w:eastAsia="黑体" w:hAnsi="黑体" w:cs="Times New Roman" w:hint="eastAsia"/>
          <w:sz w:val="24"/>
          <w:szCs w:val="24"/>
        </w:rPr>
        <w:t>类似的词语</w:t>
      </w:r>
      <w:r>
        <w:rPr>
          <w:rFonts w:ascii="宋体" w:eastAsia="宋体" w:hAnsi="宋体" w:cs="宋体" w:hint="eastAsia"/>
          <w:sz w:val="24"/>
          <w:szCs w:val="24"/>
        </w:rPr>
        <w:t>:左邻右舍   南征北战   东奔西走   天翻地覆   上行下效</w:t>
      </w:r>
    </w:p>
    <w:p>
      <w:pPr>
        <w:pStyle w:val="Normal2"/>
        <w:spacing w:line="360" w:lineRule="auto"/>
        <w:ind w:firstLine="480" w:firstLineChars="200"/>
        <w:rPr>
          <w:rFonts w:ascii="宋体" w:eastAsia="宋体" w:hAnsi="宋体" w:cs="宋体"/>
          <w:sz w:val="24"/>
          <w:szCs w:val="24"/>
        </w:rPr>
        <w:sectPr>
          <w:type w:val="nextPage"/>
          <w:pgSz w:w="11906" w:h="16838"/>
          <w:pgMar w:top="1440" w:right="1800" w:bottom="1440" w:left="1800" w:header="708" w:footer="708" w:gutter="0"/>
          <w:pgNumType w:start="3"/>
          <w:cols w:num="1" w:space="708"/>
          <w:titlePg w:val="0"/>
        </w:sectPr>
      </w:pPr>
      <w:r>
        <w:rPr>
          <w:rFonts w:ascii="宋体" w:eastAsia="宋体" w:hAnsi="宋体" w:cs="宋体" w:hint="eastAsia"/>
          <w:sz w:val="24"/>
          <w:szCs w:val="24"/>
        </w:rPr>
        <w:t>③含有数字的成语:一本正经   五湖四海</w:t>
      </w:r>
    </w:p>
    <w:p>
      <w:pPr>
        <w:sectPr>
          <w:type w:val="nextPage"/>
          <w:pgSz w:w="11906" w:h="16838"/>
          <w:pgMar w:top="1440" w:right="1800" w:bottom="1440" w:left="1800" w:header="708" w:footer="708" w:gutter="0"/>
          <w:pgNumType w:start="4"/>
          <w:cols w:num="1" w:space="708"/>
          <w:titlePg w:val="0"/>
        </w:sectPr>
      </w:pPr>
    </w:p>
    <w:p>
      <w:pPr>
        <w:pStyle w:val="Normal3"/>
        <w:spacing w:line="360" w:lineRule="auto"/>
        <w:ind w:firstLine="480" w:firstLineChars="200"/>
        <w:rPr>
          <w:rFonts w:ascii="宋体" w:hAnsi="宋体" w:cs="宋体"/>
          <w:sz w:val="24"/>
        </w:rPr>
      </w:pPr>
      <w:r>
        <w:rPr>
          <w:rFonts w:ascii="黑体" w:eastAsia="黑体" w:hAnsi="黑体" w:cs="Times New Roman" w:hint="eastAsia"/>
          <w:sz w:val="24"/>
          <w:szCs w:val="24"/>
        </w:rPr>
        <w:t>类似的词语</w:t>
      </w:r>
      <w:r>
        <w:rPr>
          <w:rFonts w:ascii="宋体" w:eastAsia="宋体" w:hAnsi="宋体" w:cs="宋体" w:hint="eastAsia"/>
          <w:sz w:val="24"/>
          <w:szCs w:val="24"/>
        </w:rPr>
        <w:t>:三心二意   七上八下   九牛一毛   一心一意</w:t>
      </w:r>
    </w:p>
    <w:p>
      <w:pPr>
        <w:pStyle w:val="Normal3"/>
        <w:spacing w:line="360" w:lineRule="auto"/>
        <w:rPr>
          <w:rFonts w:asciiTheme="minorEastAsia" w:hAnsiTheme="minorEastAsia" w:cs="汉语拼音"/>
          <w:b/>
          <w:sz w:val="24"/>
        </w:rPr>
      </w:pPr>
      <w:r>
        <w:rPr>
          <w:rFonts w:asciiTheme="minorEastAsia" w:hAnsiTheme="minorEastAsia" w:cs="汉语拼音" w:hint="eastAsia"/>
          <w:b/>
          <w:sz w:val="24"/>
        </w:rPr>
        <w:t>十一、佳句积累。</w:t>
      </w:r>
    </w:p>
    <w:p>
      <w:pPr>
        <w:pStyle w:val="Normal3"/>
        <w:spacing w:line="360" w:lineRule="auto"/>
        <w:ind w:left="282" w:firstLine="480" w:firstLineChars="200"/>
        <w:rPr>
          <w:rFonts w:ascii="宋体" w:eastAsia="宋体" w:hAnsi="宋体" w:cs="宋体"/>
          <w:sz w:val="24"/>
          <w:szCs w:val="24"/>
        </w:rPr>
      </w:pPr>
      <w:r>
        <w:rPr>
          <w:rFonts w:ascii="宋体" w:eastAsia="宋体" w:hAnsi="宋体" w:cs="宋体" w:hint="eastAsia"/>
          <w:sz w:val="24"/>
          <w:szCs w:val="24"/>
        </w:rPr>
        <w:t>1.排比句</w:t>
      </w:r>
    </w:p>
    <w:p>
      <w:pPr>
        <w:pStyle w:val="Normal3"/>
        <w:spacing w:line="360" w:lineRule="auto"/>
        <w:ind w:left="211" w:firstLine="480" w:firstLineChars="200"/>
        <w:rPr>
          <w:rFonts w:ascii="宋体" w:eastAsia="宋体" w:hAnsi="宋体" w:cs="宋体"/>
          <w:sz w:val="24"/>
          <w:szCs w:val="24"/>
        </w:rPr>
      </w:pPr>
      <w:r>
        <w:rPr>
          <w:rFonts w:ascii="宋体" w:eastAsia="宋体" w:hAnsi="宋体" w:cs="宋体" w:hint="eastAsia"/>
          <w:sz w:val="24"/>
          <w:szCs w:val="24"/>
        </w:rPr>
        <w:t>(1)</w:t>
      </w:r>
      <w:r>
        <w:rPr>
          <w:rFonts w:ascii="楷体_GB2312" w:eastAsia="楷体_GB2312" w:hAnsiTheme="minorEastAsia" w:cs="Times New Roman" w:hint="eastAsia"/>
          <w:sz w:val="24"/>
          <w:szCs w:val="24"/>
        </w:rPr>
        <w:t>例如拉胡琴,总由其他四指按弦,却由他相帮扶住琴身;水要喷出来,叫他死力抵住;血要流出来,叫他拼命按住;重东西翻倒去,叫他用劲扳住;要读书了,叫他翻书页;要进门,叫他揿电铃。</w:t>
      </w:r>
    </w:p>
    <w:p>
      <w:pPr>
        <w:pStyle w:val="Normal3"/>
        <w:spacing w:line="360" w:lineRule="auto"/>
        <w:ind w:left="324" w:firstLine="480" w:leftChars="135" w:firstLineChars="200"/>
        <w:rPr>
          <w:rFonts w:ascii="宋体" w:eastAsia="宋体" w:hAnsi="宋体" w:cs="宋体"/>
          <w:sz w:val="24"/>
          <w:szCs w:val="24"/>
        </w:rPr>
      </w:pPr>
      <w:r>
        <w:rPr>
          <w:rFonts w:ascii="宋体" w:eastAsia="宋体" w:hAnsi="宋体" w:cs="宋体" w:hint="eastAsia"/>
          <w:sz w:val="24"/>
          <w:szCs w:val="24"/>
        </w:rPr>
        <w:t>运用排比的修辞手法,写出了大拇指吃苦耐劳、悄悄奉献的特点。</w:t>
      </w:r>
    </w:p>
    <w:p>
      <w:pPr>
        <w:pStyle w:val="Normal3"/>
        <w:spacing w:line="360" w:lineRule="auto"/>
        <w:ind w:left="282" w:firstLine="480" w:firstLineChars="200"/>
        <w:rPr>
          <w:rFonts w:ascii="宋体" w:eastAsia="宋体" w:hAnsi="宋体" w:cs="宋体"/>
          <w:sz w:val="24"/>
          <w:szCs w:val="24"/>
        </w:rPr>
      </w:pPr>
      <w:r>
        <w:rPr>
          <w:rFonts w:ascii="宋体" w:eastAsia="宋体" w:hAnsi="宋体" w:cs="宋体" w:hint="eastAsia"/>
          <w:sz w:val="24"/>
          <w:szCs w:val="24"/>
        </w:rPr>
        <w:t>(2)</w:t>
      </w:r>
      <w:r>
        <w:rPr>
          <w:rFonts w:ascii="楷体_GB2312" w:eastAsia="楷体_GB2312" w:hAnsiTheme="minorEastAsia" w:cs="Times New Roman" w:hint="eastAsia"/>
          <w:sz w:val="24"/>
          <w:szCs w:val="24"/>
        </w:rPr>
        <w:t>拿笔的时候,全靠他推动笔杆;遇到危险的事,都要由他去摸索或冒险;秽物、毒物、烈物,他接触的机会最多;刀伤、烫伤、轧伤、咬伤,他消受的机会最多。</w:t>
      </w:r>
    </w:p>
    <w:p>
      <w:pPr>
        <w:pStyle w:val="Normal3"/>
        <w:spacing w:line="360" w:lineRule="auto"/>
        <w:ind w:left="324" w:firstLine="480" w:leftChars="135" w:firstLineChars="200"/>
        <w:rPr>
          <w:rFonts w:ascii="宋体" w:eastAsia="宋体" w:hAnsi="宋体" w:cs="宋体"/>
          <w:sz w:val="24"/>
          <w:szCs w:val="24"/>
        </w:rPr>
      </w:pPr>
      <w:r>
        <w:rPr>
          <w:rFonts w:ascii="宋体" w:eastAsia="宋体" w:hAnsi="宋体" w:cs="宋体" w:hint="eastAsia"/>
          <w:sz w:val="24"/>
          <w:szCs w:val="24"/>
        </w:rPr>
        <w:t>写出了食指勤奋卖力,敢于探险、不怕牺牲的性格特点。</w:t>
      </w:r>
    </w:p>
    <w:p>
      <w:pPr>
        <w:pStyle w:val="Normal3"/>
        <w:spacing w:line="360" w:lineRule="auto"/>
        <w:ind w:left="282" w:firstLine="480" w:firstLineChars="200"/>
        <w:rPr>
          <w:rFonts w:ascii="宋体" w:eastAsia="宋体" w:hAnsi="宋体" w:cs="宋体"/>
          <w:sz w:val="24"/>
          <w:szCs w:val="24"/>
        </w:rPr>
      </w:pPr>
      <w:r>
        <w:rPr>
          <w:rFonts w:ascii="宋体" w:eastAsia="宋体" w:hAnsi="宋体" w:cs="宋体" w:hint="eastAsia"/>
          <w:sz w:val="24"/>
          <w:szCs w:val="24"/>
        </w:rPr>
        <w:t>(3)</w:t>
      </w:r>
      <w:r>
        <w:rPr>
          <w:rFonts w:ascii="楷体_GB2312" w:eastAsia="楷体_GB2312" w:hAnsiTheme="minorEastAsia" w:cs="Times New Roman" w:hint="eastAsia"/>
          <w:sz w:val="24"/>
          <w:szCs w:val="24"/>
        </w:rPr>
        <w:t>后来,我甚至学会了滑翔,在街道上空,在白桦树梢头,在青青的草地和清澈的湖面上回旋。</w:t>
      </w:r>
    </w:p>
    <w:p>
      <w:pPr>
        <w:pStyle w:val="Normal3"/>
        <w:spacing w:line="360" w:lineRule="auto"/>
        <w:ind w:left="324" w:firstLine="480" w:leftChars="135" w:firstLineChars="200"/>
        <w:rPr>
          <w:rFonts w:ascii="宋体" w:eastAsia="宋体" w:hAnsi="宋体" w:cs="宋体"/>
          <w:sz w:val="24"/>
          <w:szCs w:val="24"/>
        </w:rPr>
      </w:pPr>
      <w:r>
        <w:rPr>
          <w:rFonts w:ascii="宋体" w:eastAsia="宋体" w:hAnsi="宋体" w:cs="宋体" w:hint="eastAsia"/>
          <w:sz w:val="24"/>
          <w:szCs w:val="24"/>
        </w:rPr>
        <w:t>写出了“我”翱翔的地点有许多,体现了“我”丰富的想象力。</w:t>
      </w:r>
    </w:p>
    <w:p>
      <w:pPr>
        <w:pStyle w:val="Normal3"/>
        <w:spacing w:line="360" w:lineRule="auto"/>
        <w:ind w:left="282" w:firstLine="480" w:firstLineChars="200"/>
        <w:rPr>
          <w:rFonts w:ascii="宋体" w:eastAsia="宋体" w:hAnsi="宋体" w:cs="宋体"/>
          <w:sz w:val="24"/>
          <w:szCs w:val="24"/>
        </w:rPr>
      </w:pPr>
      <w:r>
        <w:rPr>
          <w:rFonts w:ascii="宋体" w:eastAsia="宋体" w:hAnsi="宋体" w:cs="宋体" w:hint="eastAsia"/>
          <w:sz w:val="24"/>
          <w:szCs w:val="24"/>
        </w:rPr>
        <w:t>2.比方句</w:t>
      </w:r>
    </w:p>
    <w:p>
      <w:pPr>
        <w:pStyle w:val="Normal3"/>
        <w:spacing w:line="360" w:lineRule="auto"/>
        <w:ind w:left="324" w:firstLine="480" w:leftChars="135" w:firstLineChars="200"/>
        <w:rPr>
          <w:rFonts w:ascii="宋体" w:eastAsia="宋体" w:hAnsi="宋体" w:cs="宋体"/>
          <w:sz w:val="24"/>
          <w:szCs w:val="24"/>
        </w:rPr>
      </w:pPr>
      <w:r>
        <w:rPr>
          <w:rFonts w:ascii="楷体_GB2312" w:eastAsia="楷体_GB2312" w:hAnsiTheme="minorEastAsia" w:cs="Times New Roman" w:hint="eastAsia"/>
          <w:sz w:val="24"/>
          <w:szCs w:val="24"/>
        </w:rPr>
        <w:t>他居于中央,左右都有屏障;他身体最高,无名指、食指贴身左右,像关公左右的关平、周仓,左膀右臂,片刻不离。</w:t>
      </w:r>
    </w:p>
    <w:p>
      <w:pPr>
        <w:pStyle w:val="Normal3"/>
        <w:spacing w:line="360" w:lineRule="auto"/>
        <w:ind w:left="324" w:firstLine="480" w:leftChars="135" w:firstLineChars="200"/>
        <w:rPr>
          <w:rFonts w:ascii="宋体" w:eastAsia="宋体" w:hAnsi="宋体" w:cs="宋体"/>
          <w:sz w:val="24"/>
          <w:szCs w:val="24"/>
        </w:rPr>
      </w:pPr>
      <w:r>
        <w:rPr>
          <w:rFonts w:ascii="宋体" w:eastAsia="宋体" w:hAnsi="宋体" w:cs="宋体" w:hint="eastAsia"/>
          <w:sz w:val="24"/>
          <w:szCs w:val="24"/>
        </w:rPr>
        <w:t>形象地写出了中指的优越地位,点明了他地位最优、相貌最堂皇的缘由。</w:t>
      </w:r>
    </w:p>
    <w:p>
      <w:pPr>
        <w:pStyle w:val="Normal3"/>
        <w:spacing w:line="360" w:lineRule="auto"/>
        <w:ind w:left="282" w:firstLine="480" w:firstLineChars="200"/>
        <w:rPr>
          <w:rFonts w:ascii="宋体" w:eastAsia="宋体" w:hAnsi="宋体" w:cs="宋体"/>
          <w:sz w:val="24"/>
          <w:szCs w:val="24"/>
        </w:rPr>
      </w:pPr>
      <w:r>
        <w:rPr>
          <w:rFonts w:ascii="宋体" w:eastAsia="宋体" w:hAnsi="宋体" w:cs="宋体" w:hint="eastAsia"/>
          <w:sz w:val="24"/>
          <w:szCs w:val="24"/>
        </w:rPr>
        <w:t>3.反问句</w:t>
      </w:r>
    </w:p>
    <w:p>
      <w:pPr>
        <w:pStyle w:val="Normal3"/>
        <w:spacing w:line="360" w:lineRule="auto"/>
        <w:ind w:left="324" w:firstLine="480" w:leftChars="135" w:firstLineChars="200"/>
        <w:rPr>
          <w:rFonts w:ascii="楷体_GB2312" w:eastAsia="楷体_GB2312" w:hAnsiTheme="minorEastAsia" w:cs="Times New Roman"/>
          <w:sz w:val="24"/>
          <w:szCs w:val="24"/>
        </w:rPr>
      </w:pPr>
      <w:r>
        <w:rPr>
          <w:rFonts w:ascii="楷体_GB2312" w:eastAsia="楷体_GB2312" w:hAnsiTheme="minorEastAsia" w:cs="Times New Roman" w:hint="eastAsia"/>
          <w:sz w:val="24"/>
          <w:szCs w:val="24"/>
        </w:rPr>
        <w:t>舞蹈演员的手指不是常作兰花状吗?</w:t>
      </w:r>
    </w:p>
    <w:p>
      <w:pPr>
        <w:pStyle w:val="Normal3"/>
        <w:spacing w:line="360" w:lineRule="auto"/>
        <w:ind w:left="324" w:firstLine="480" w:leftChars="135" w:firstLineChars="200"/>
        <w:rPr>
          <w:rFonts w:ascii="宋体" w:eastAsia="宋体" w:hAnsi="宋体" w:cs="宋体"/>
          <w:sz w:val="24"/>
          <w:szCs w:val="24"/>
        </w:rPr>
      </w:pPr>
      <w:r>
        <w:rPr>
          <w:rFonts w:ascii="宋体" w:eastAsia="宋体" w:hAnsi="宋体" w:cs="宋体" w:hint="eastAsia"/>
          <w:sz w:val="24"/>
          <w:szCs w:val="24"/>
        </w:rPr>
        <w:t>强调了舞蹈演员的手指常作兰花状,兰花是优美的,所以无名指和小指也是优美的,也点出了两者在艺术表现方面的作用。</w:t>
      </w:r>
    </w:p>
    <w:p>
      <w:pPr>
        <w:pStyle w:val="Normal3"/>
        <w:spacing w:line="360" w:lineRule="auto"/>
        <w:ind w:left="282" w:firstLine="480" w:firstLineChars="200"/>
        <w:rPr>
          <w:rFonts w:ascii="宋体" w:eastAsia="宋体" w:hAnsi="宋体" w:cs="宋体"/>
          <w:sz w:val="24"/>
          <w:szCs w:val="24"/>
        </w:rPr>
      </w:pPr>
      <w:r>
        <w:rPr>
          <w:rFonts w:ascii="宋体" w:eastAsia="宋体" w:hAnsi="宋体" w:cs="宋体" w:hint="eastAsia"/>
          <w:sz w:val="24"/>
          <w:szCs w:val="24"/>
        </w:rPr>
        <w:t>4.哲理句</w:t>
      </w:r>
    </w:p>
    <w:p>
      <w:pPr>
        <w:pStyle w:val="Normal3"/>
        <w:spacing w:line="360" w:lineRule="auto"/>
        <w:ind w:left="282" w:firstLine="480" w:firstLineChars="200"/>
        <w:rPr>
          <w:rFonts w:ascii="楷体_GB2312" w:eastAsia="楷体_GB2312" w:hAnsiTheme="minorEastAsia" w:cs="Times New Roman"/>
          <w:sz w:val="24"/>
          <w:szCs w:val="24"/>
        </w:rPr>
      </w:pPr>
      <w:r>
        <w:rPr>
          <w:rFonts w:ascii="宋体" w:eastAsia="宋体" w:hAnsi="宋体" w:cs="宋体" w:hint="eastAsia"/>
          <w:sz w:val="24"/>
          <w:szCs w:val="24"/>
        </w:rPr>
        <w:t>(1)</w:t>
      </w:r>
      <w:r>
        <w:rPr>
          <w:rFonts w:ascii="楷体_GB2312" w:eastAsia="楷体_GB2312" w:hAnsiTheme="minorEastAsia" w:cs="Times New Roman" w:hint="eastAsia"/>
          <w:sz w:val="24"/>
          <w:szCs w:val="24"/>
        </w:rPr>
        <w:t>手指的全体,同人群的全体一样,五根手指假如能一致团结,成为一个拳头,那就根根有用,根根有力气,不再有什么强弱、美丑之分了。</w:t>
      </w:r>
    </w:p>
    <w:p>
      <w:pPr>
        <w:pStyle w:val="Normal3"/>
        <w:spacing w:line="360" w:lineRule="auto"/>
        <w:ind w:left="324" w:firstLine="480" w:leftChars="135" w:firstLineChars="200"/>
        <w:rPr>
          <w:rFonts w:ascii="宋体" w:eastAsia="宋体" w:hAnsi="宋体" w:cs="宋体"/>
          <w:sz w:val="24"/>
          <w:szCs w:val="24"/>
        </w:rPr>
      </w:pPr>
      <w:r>
        <w:rPr>
          <w:rFonts w:ascii="宋体" w:eastAsia="宋体" w:hAnsi="宋体" w:cs="宋体" w:hint="eastAsia"/>
          <w:sz w:val="24"/>
          <w:szCs w:val="24"/>
        </w:rPr>
        <w:t>主旨句。以手指的全体来比方人的全体,阐明了“团结就是力气”的主题。</w:t>
      </w:r>
    </w:p>
    <w:p>
      <w:pPr>
        <w:pStyle w:val="Normal3"/>
        <w:spacing w:line="360" w:lineRule="auto"/>
        <w:ind w:left="282" w:firstLine="480" w:firstLineChars="200"/>
        <w:rPr>
          <w:rFonts w:ascii="宋体" w:eastAsia="宋体" w:hAnsi="宋体" w:cs="宋体"/>
          <w:sz w:val="24"/>
          <w:szCs w:val="24"/>
        </w:rPr>
        <w:sectPr>
          <w:type w:val="nextPage"/>
          <w:pgSz w:w="11906" w:h="16838"/>
          <w:pgMar w:top="1440" w:right="1800" w:bottom="1440" w:left="1800" w:header="708" w:footer="708" w:gutter="0"/>
          <w:pgNumType w:start="5"/>
          <w:cols w:num="1" w:space="708"/>
          <w:titlePg w:val="0"/>
        </w:sectPr>
      </w:pPr>
      <w:r>
        <w:rPr>
          <w:rFonts w:ascii="宋体" w:eastAsia="宋体" w:hAnsi="宋体" w:cs="宋体" w:hint="eastAsia"/>
          <w:sz w:val="24"/>
          <w:szCs w:val="24"/>
        </w:rPr>
        <w:t>(2)</w:t>
      </w:r>
      <w:r>
        <w:rPr>
          <w:rFonts w:ascii="楷体_GB2312" w:eastAsia="楷体_GB2312" w:hAnsiTheme="minorEastAsia" w:cs="Times New Roman" w:hint="eastAsia"/>
          <w:sz w:val="24"/>
          <w:szCs w:val="24"/>
        </w:rPr>
        <w:t>我明白了——世界上重大的创造与发觉,有时还面临着受到驱逐和迫害的风险。</w:t>
      </w:r>
    </w:p>
    <w:p>
      <w:pPr>
        <w:sectPr>
          <w:type w:val="nextPage"/>
          <w:pgSz w:w="11906" w:h="16838"/>
          <w:pgMar w:top="1440" w:right="1800" w:bottom="1440" w:left="1800" w:header="708" w:footer="708" w:gutter="0"/>
          <w:pgNumType w:start="6"/>
          <w:cols w:num="1" w:space="708"/>
          <w:titlePg w:val="0"/>
        </w:sectPr>
      </w:pPr>
    </w:p>
    <w:p>
      <w:pPr>
        <w:pStyle w:val="Normal4"/>
        <w:spacing w:line="360" w:lineRule="auto"/>
        <w:ind w:left="211" w:firstLine="480" w:firstLineChars="200"/>
        <w:rPr>
          <w:rFonts w:asciiTheme="minorEastAsia" w:hAnsiTheme="minorEastAsia" w:cs="汉语拼音"/>
          <w:b/>
          <w:sz w:val="24"/>
        </w:rPr>
      </w:pPr>
      <w:r>
        <w:rPr>
          <w:rFonts w:ascii="宋体" w:eastAsia="宋体" w:hAnsi="宋体" w:cs="宋体" w:hint="eastAsia"/>
          <w:sz w:val="24"/>
          <w:szCs w:val="24"/>
        </w:rPr>
        <w:t>这句话一语双关,一方面写出了科学事业进展过程中的某些实际情况,如哥白尼、布鲁诺等科学家都有过这样的遭受;另一方面是“我”用幽默与自嘲的方式,表达了对此事的看法,意思是说谁让“我”有这样重大的发觉呢?被轰出教室也不足为奇了。</w:t>
      </w:r>
    </w:p>
    <w:p>
      <w:pPr>
        <w:pStyle w:val="Normal4"/>
        <w:spacing w:line="360" w:lineRule="auto"/>
        <w:rPr>
          <w:rFonts w:ascii="宋体" w:hAnsi="宋体" w:cs="宋体"/>
          <w:sz w:val="24"/>
        </w:rPr>
      </w:pPr>
      <w:r>
        <w:rPr>
          <w:rStyle w:val="Strong2"/>
          <w:rFonts w:hAnsi="宋体" w:cs="宋体" w:hint="eastAsia"/>
          <w:spacing w:val="8"/>
          <w:sz w:val="24"/>
        </w:rPr>
        <w:t>十二、课文内容回顾。</w:t>
      </w:r>
    </w:p>
    <w:p>
      <w:pPr>
        <w:pStyle w:val="Normal4"/>
        <w:spacing w:line="360" w:lineRule="auto"/>
        <w:ind w:firstLine="480" w:firstLineChars="200"/>
        <w:rPr>
          <w:rFonts w:asciiTheme="minorEastAsia" w:hAnsiTheme="minorEastAsia" w:cs="宋体"/>
          <w:sz w:val="24"/>
          <w:szCs w:val="24"/>
        </w:rPr>
      </w:pPr>
      <w:r>
        <w:rPr>
          <w:rFonts w:asciiTheme="minorEastAsia" w:hAnsiTheme="minorEastAsia" w:cs="宋体" w:hint="eastAsia"/>
          <w:sz w:val="24"/>
          <w:szCs w:val="24"/>
        </w:rPr>
        <w:t>1.《杨氏之子》一文选自南朝刘义庆的《世说新语·言语》。课文叙述了梁国一户杨姓人家中的九岁男孩与客人孔君平机灵对话的经过,表现了男孩聪慧机灵、思维机敏的特点。</w:t>
      </w:r>
    </w:p>
    <w:p>
      <w:pPr>
        <w:pStyle w:val="Normal4"/>
        <w:spacing w:line="360" w:lineRule="auto"/>
        <w:ind w:firstLine="480" w:firstLineChars="200"/>
        <w:rPr>
          <w:rFonts w:asciiTheme="minorEastAsia" w:hAnsiTheme="minorEastAsia" w:cs="宋体"/>
          <w:sz w:val="24"/>
          <w:szCs w:val="24"/>
        </w:rPr>
      </w:pPr>
      <w:r>
        <w:rPr>
          <w:rFonts w:asciiTheme="minorEastAsia" w:hAnsiTheme="minorEastAsia" w:cs="宋体" w:hint="eastAsia"/>
          <w:sz w:val="24"/>
          <w:szCs w:val="24"/>
        </w:rPr>
        <w:t>2.《手指》一文是丰子恺先生的一篇散文。作者用风趣幽默的语言和拟人化的手法，生动地刻画了五个鲜亮的手指形象,令读者联想到生活中类似的人,进而懂得“团结就是力气”的道理。</w:t>
      </w:r>
    </w:p>
    <w:p>
      <w:pPr>
        <w:pStyle w:val="Normal4"/>
        <w:spacing w:line="360" w:lineRule="auto"/>
        <w:ind w:firstLine="480" w:firstLineChars="200"/>
        <w:rPr>
          <w:rFonts w:asciiTheme="minorEastAsia" w:hAnsiTheme="minorEastAsia" w:cs="宋体"/>
          <w:sz w:val="24"/>
          <w:szCs w:val="24"/>
        </w:rPr>
      </w:pPr>
      <w:r>
        <w:rPr>
          <w:rFonts w:asciiTheme="minorEastAsia" w:hAnsiTheme="minorEastAsia" w:cs="宋体" w:hint="eastAsia"/>
          <w:sz w:val="24"/>
          <w:szCs w:val="24"/>
        </w:rPr>
        <w:t>3.《童年的发觉》一文的作者是苏联作家费奥多罗夫。文章采用倒叙手法,通过叙述“我”童年时发觉“胚胎发育规律”这件趣事,反映了儿童求知若渴、寻根究底的特点和惊人的想象力,鼓舞孩子们要大胆求知、勇于探究。文中的“我”是一个敢于想象、擅长提问、乐于探究的孩子。</w:t>
      </w:r>
    </w:p>
    <w:p>
      <w:pPr>
        <w:pStyle w:val="Normal4"/>
        <w:spacing w:line="360" w:lineRule="auto"/>
      </w:pPr>
      <w:r>
        <w:rPr>
          <w:rStyle w:val="Strong2"/>
          <w:rFonts w:hAnsi="宋体" w:cs="宋体" w:hint="eastAsia"/>
          <w:spacing w:val="8"/>
          <w:sz w:val="24"/>
        </w:rPr>
        <w:t>十一、素养与能力</w:t>
      </w:r>
    </w:p>
    <w:p>
      <w:pPr>
        <w:pStyle w:val="Normal4"/>
        <w:spacing w:line="360" w:lineRule="auto"/>
        <w:ind w:firstLine="480" w:firstLineChars="200"/>
        <w:rPr>
          <w:rFonts w:asciiTheme="minorEastAsia" w:hAnsiTheme="minorEastAsia" w:cs="宋体"/>
          <w:sz w:val="24"/>
        </w:rPr>
      </w:pPr>
      <w:r>
        <w:rPr>
          <w:rFonts w:ascii="宋体" w:hAnsi="宋体" w:hint="eastAsia"/>
          <w:sz w:val="24"/>
        </w:rPr>
        <w:t>1.</w:t>
      </w:r>
      <w:r>
        <w:rPr>
          <w:rFonts w:asciiTheme="minorEastAsia" w:hAnsiTheme="minorEastAsia" w:cs="宋体" w:hint="eastAsia"/>
          <w:sz w:val="24"/>
          <w:szCs w:val="24"/>
        </w:rPr>
        <w:t>《杨氏之子》</w:t>
      </w:r>
      <w:r>
        <w:rPr>
          <w:rFonts w:ascii="宋体" w:eastAsia="宋体" w:hAnsi="宋体" w:cs="宋体" w:hint="eastAsia"/>
          <w:sz w:val="24"/>
          <w:szCs w:val="24"/>
        </w:rPr>
        <w:t>能依据注释理解词句,了解课文内容,体会故事中杨氏之子应对语言的巧妙。凭借课文中具体的语言材料，使学生在理解课文的过程中受到启发教育。</w:t>
      </w:r>
    </w:p>
    <w:p>
      <w:pPr>
        <w:pStyle w:val="Normal4"/>
        <w:spacing w:line="360" w:lineRule="auto"/>
        <w:ind w:firstLine="480" w:firstLineChars="200"/>
        <w:rPr>
          <w:rFonts w:ascii="宋体" w:hAnsi="宋体"/>
          <w:sz w:val="24"/>
        </w:rPr>
      </w:pPr>
      <w:r>
        <w:rPr>
          <w:rFonts w:ascii="宋体" w:hAnsi="宋体" w:hint="eastAsia"/>
          <w:sz w:val="24"/>
        </w:rPr>
        <w:t>2.</w:t>
      </w:r>
      <w:r>
        <w:rPr>
          <w:rFonts w:asciiTheme="minorEastAsia" w:hAnsiTheme="minorEastAsia" w:cs="宋体" w:hint="eastAsia"/>
          <w:sz w:val="24"/>
          <w:szCs w:val="24"/>
        </w:rPr>
        <w:t>《手指》</w:t>
      </w:r>
      <w:r>
        <w:rPr>
          <w:rFonts w:ascii="宋体" w:eastAsia="宋体" w:hAnsi="宋体" w:cs="宋体" w:hint="eastAsia"/>
          <w:sz w:val="24"/>
          <w:szCs w:val="24"/>
        </w:rPr>
        <w:t>感受语言的风趣,了解五根手指各自的特点及作用,了解作者描写手指的方法。能由作者笔下的五根手指联想到生活中的人，领悟课文蕴含的道理，感悟人生哲理。</w:t>
      </w:r>
    </w:p>
    <w:p>
      <w:pPr>
        <w:pStyle w:val="Normal4"/>
        <w:spacing w:line="360" w:lineRule="auto"/>
        <w:ind w:firstLine="480" w:firstLineChars="200"/>
        <w:rPr>
          <w:rFonts w:ascii="宋体" w:hAnsi="宋体" w:cs="宋体"/>
          <w:sz w:val="24"/>
        </w:rPr>
      </w:pPr>
      <w:r>
        <w:rPr>
          <w:rFonts w:ascii="宋体" w:hAnsi="宋体" w:hint="eastAsia"/>
          <w:sz w:val="24"/>
        </w:rPr>
        <w:t>3.</w:t>
      </w:r>
      <w:r>
        <w:rPr>
          <w:rFonts w:asciiTheme="minorEastAsia" w:hAnsiTheme="minorEastAsia" w:cs="宋体" w:hint="eastAsia"/>
          <w:sz w:val="24"/>
          <w:szCs w:val="24"/>
        </w:rPr>
        <w:t>《童年的发觉》</w:t>
      </w:r>
      <w:r>
        <w:rPr>
          <w:rFonts w:ascii="宋体" w:eastAsia="宋体" w:hAnsi="宋体" w:cs="宋体" w:hint="eastAsia"/>
          <w:sz w:val="24"/>
          <w:szCs w:val="24"/>
        </w:rPr>
        <w:t>了解作者发觉胚胎发育的过程，感受作者童年时求知若渴、寻根究底和大胆想象的精神，培育学生发觉、创新的意识和乐观关注生活的态度。能结合具体事例理解“我明白了──世界上的重大发觉，有时还会给人带来被驱逐和被迫害的风险”等含义深刻的句子，体会课文幽默风趣的语言风格。</w:t>
      </w:r>
    </w:p>
    <w:p>
      <w:pPr>
        <w:pStyle w:val="Normal4"/>
        <w:spacing w:line="360" w:lineRule="auto"/>
        <w:ind w:firstLine="480" w:firstLineChars="200"/>
        <w:rPr>
          <w:rFonts w:ascii="宋体" w:hAnsi="宋体" w:cs="宋体"/>
          <w:sz w:val="24"/>
        </w:rPr>
        <w:sectPr>
          <w:type w:val="nextPage"/>
          <w:pgSz w:w="11906" w:h="16838"/>
          <w:pgMar w:top="1440" w:right="1800" w:bottom="1440" w:left="1800" w:header="708" w:footer="708" w:gutter="0"/>
          <w:pgNumType w:start="7"/>
          <w:cols w:num="1" w:space="708"/>
          <w:titlePg w:val="0"/>
        </w:sectPr>
      </w:pPr>
      <w:r>
        <w:rPr>
          <w:rFonts w:ascii="宋体" w:hAnsi="宋体" w:cs="宋体" w:hint="eastAsia"/>
          <w:sz w:val="24"/>
        </w:rPr>
        <w:t>4.《</w:t>
      </w:r>
      <w:r>
        <w:rPr>
          <w:rFonts w:asciiTheme="minorEastAsia" w:hAnsiTheme="minorEastAsia" w:hint="eastAsia"/>
          <w:sz w:val="24"/>
          <w:szCs w:val="24"/>
        </w:rPr>
        <w:t>口语交际</w:t>
      </w:r>
      <w:r>
        <w:rPr>
          <w:rFonts w:ascii="宋体" w:hAnsi="宋体" w:cs="宋体" w:hint="eastAsia"/>
          <w:sz w:val="24"/>
        </w:rPr>
        <w:t>》</w:t>
      </w:r>
    </w:p>
    <w:p>
      <w:pPr>
        <w:pStyle w:val="Normal4"/>
        <w:spacing w:line="360" w:lineRule="auto"/>
        <w:ind w:firstLine="480" w:firstLineChars="200"/>
        <w:rPr>
          <w:rFonts w:ascii="宋体" w:hAnsi="宋体" w:cs="宋体"/>
          <w:sz w:val="24"/>
        </w:rPr>
        <w:sectPr>
          <w:type w:val="nextPage"/>
          <w:pgSz w:w="11906" w:h="16838"/>
          <w:pgMar w:top="1440" w:right="1800" w:bottom="1440" w:left="1800" w:header="708" w:footer="708" w:gutter="0"/>
          <w:pgNumType w:start="8"/>
          <w:cols w:num="1" w:space="708"/>
          <w:titlePg w:val="0"/>
        </w:sectPr>
      </w:pPr>
      <w:r>
        <w:rPr>
          <w:rFonts w:ascii="宋体" w:eastAsia="宋体" w:hAnsi="宋体" w:cs="宋体" w:hint="eastAsia"/>
          <w:sz w:val="24"/>
          <w:szCs w:val="24"/>
        </w:rPr>
        <w:t>能从别人的笑话中感受到欢乐，懂得生活无处不精彩。把握说笑话的留意要点，避开不良的口语习惯。大胆发言，用多种形式说笑话，提高口语交际能力。</w:t>
      </w:r>
    </w:p>
    <w:p>
      <w:pPr>
        <w:pStyle w:val="Normal5"/>
        <w:spacing w:line="360" w:lineRule="auto"/>
        <w:ind w:firstLine="480" w:firstLineChars="200"/>
      </w:pPr>
      <w:r>
        <w:rPr>
          <w:rFonts w:ascii="宋体" w:hAnsi="宋体" w:cs="宋体" w:hint="eastAsia"/>
          <w:sz w:val="24"/>
        </w:rPr>
        <w:t>5.《语文园地》</w:t>
      </w:r>
      <w:r>
        <w:rPr>
          <w:rFonts w:ascii="宋体" w:eastAsia="宋体" w:hAnsi="宋体" w:cs="宋体" w:hint="eastAsia"/>
          <w:sz w:val="24"/>
          <w:szCs w:val="24"/>
        </w:rPr>
        <w:t>引导学生连续感受课文中巧妙的对话和风趣的语言。尝试感受选段中语言的风趣，并试着照样子写一写。了解唐代书法家颜真卿的“颜体”，尝试着观赏书法。理解和积累文言文名句，受到启发。</w:t>
      </w:r>
    </w:p>
    <w:p>
      <w:pPr>
        <w:pStyle w:val="Normal5"/>
        <w:spacing w:line="360" w:lineRule="auto"/>
        <w:ind w:firstLine="480" w:firstLineChars="200"/>
        <w:jc w:val="center"/>
        <w:rPr>
          <w:rStyle w:val="Strong3"/>
          <w:rFonts w:ascii="宋体" w:hAnsi="宋体" w:cs="宋体"/>
          <w:spacing w:val="8"/>
          <w:sz w:val="24"/>
          <w:highlight w:val="yellow"/>
        </w:rPr>
      </w:pPr>
    </w:p>
    <w:p>
      <w:pPr>
        <w:pStyle w:val="Normal5"/>
        <w:spacing w:line="360" w:lineRule="auto"/>
        <w:ind w:firstLine="640" w:firstLineChars="200"/>
        <w:jc w:val="center"/>
        <w:rPr>
          <w:rStyle w:val="Strong3"/>
          <w:rFonts w:ascii="宋体" w:hAnsi="宋体" w:cs="宋体"/>
          <w:spacing w:val="8"/>
          <w:sz w:val="32"/>
          <w:szCs w:val="32"/>
          <w:highlight w:val="yellow"/>
        </w:rPr>
      </w:pPr>
      <w:r>
        <w:rPr>
          <w:rStyle w:val="Strong3"/>
          <w:rFonts w:ascii="宋体" w:hAnsi="宋体" w:cs="宋体" w:hint="eastAsia"/>
          <w:spacing w:val="8"/>
          <w:sz w:val="32"/>
          <w:szCs w:val="32"/>
          <w:highlight w:val="yellow"/>
        </w:rPr>
        <w:t xml:space="preserve">单元课文学问梳理 </w:t>
      </w:r>
    </w:p>
    <w:p>
      <w:pPr>
        <w:pStyle w:val="Normal5"/>
        <w:spacing w:line="360" w:lineRule="auto"/>
        <w:ind w:firstLine="480" w:firstLineChars="200"/>
        <w:jc w:val="center"/>
        <w:rPr>
          <w:rFonts w:ascii="宋体" w:hAnsi="宋体" w:cs="宋体"/>
          <w:b/>
          <w:bCs/>
          <w:sz w:val="24"/>
        </w:rPr>
      </w:pPr>
      <w:r>
        <w:rPr>
          <w:rFonts w:ascii="宋体" w:hAnsi="宋体" w:cs="宋体" w:hint="eastAsia"/>
          <w:b/>
          <w:bCs/>
          <w:sz w:val="24"/>
        </w:rPr>
        <w:t>第21课：《</w:t>
      </w:r>
      <w:r>
        <w:rPr>
          <w:rFonts w:asciiTheme="minorEastAsia" w:hAnsiTheme="minorEastAsia" w:hint="eastAsia"/>
          <w:b/>
          <w:bCs/>
          <w:sz w:val="24"/>
          <w:szCs w:val="24"/>
        </w:rPr>
        <w:t>杨氏之子</w:t>
      </w:r>
      <w:r>
        <w:rPr>
          <w:rFonts w:ascii="宋体" w:hAnsi="宋体" w:cs="宋体" w:hint="eastAsia"/>
          <w:b/>
          <w:bCs/>
          <w:sz w:val="24"/>
        </w:rPr>
        <w:t>》</w:t>
      </w:r>
    </w:p>
    <w:p>
      <w:pPr>
        <w:pStyle w:val="Normal5"/>
        <w:spacing w:line="360" w:lineRule="auto"/>
        <w:ind w:firstLine="480" w:firstLineChars="200"/>
        <w:rPr>
          <w:rFonts w:ascii="宋体" w:hAnsi="宋体" w:cs="宋体"/>
          <w:b/>
          <w:bCs/>
          <w:color w:val="0F0F0F"/>
          <w:sz w:val="24"/>
        </w:rPr>
      </w:pPr>
      <w:r>
        <w:rPr>
          <w:rFonts w:ascii="宋体" w:hAnsi="宋体" w:cs="宋体" w:hint="eastAsia"/>
          <w:b/>
          <w:bCs/>
          <w:color w:val="0F0F0F"/>
          <w:sz w:val="24"/>
        </w:rPr>
        <w:t>1.课题解读</w:t>
      </w:r>
    </w:p>
    <w:p>
      <w:pPr>
        <w:pStyle w:val="Normal5"/>
        <w:spacing w:line="360" w:lineRule="auto"/>
        <w:ind w:firstLine="480" w:firstLineChars="200"/>
        <w:rPr>
          <w:rFonts w:ascii="宋体" w:eastAsia="宋体" w:hAnsi="宋体" w:cs="宋体" w:hint="default"/>
          <w:sz w:val="24"/>
          <w:szCs w:val="24"/>
        </w:rPr>
      </w:pPr>
      <w:r>
        <w:rPr>
          <w:rFonts w:ascii="宋体" w:eastAsia="宋体" w:hAnsi="宋体" w:cs="宋体" w:hint="eastAsia"/>
          <w:sz w:val="24"/>
          <w:szCs w:val="24"/>
        </w:rPr>
        <w:t>课文通过叙述梁国姓杨的一家中的九岁男孩妙答来客的故事，赞扬了孩子的思维机敏、机灵幽默，表现了语言艺术的魅力。</w:t>
      </w:r>
    </w:p>
    <w:p>
      <w:pPr>
        <w:pStyle w:val="Normal5"/>
        <w:spacing w:line="360" w:lineRule="auto"/>
        <w:ind w:firstLine="480" w:firstLineChars="200"/>
        <w:rPr>
          <w:rFonts w:ascii="宋体" w:hAnsi="宋体" w:cs="宋体"/>
          <w:b/>
          <w:bCs/>
          <w:color w:val="0F0F0F"/>
          <w:sz w:val="24"/>
        </w:rPr>
      </w:pPr>
      <w:r>
        <w:rPr>
          <w:rFonts w:ascii="宋体" w:hAnsi="宋体" w:cs="宋体" w:hint="eastAsia"/>
          <w:b/>
          <w:bCs/>
          <w:sz w:val="24"/>
        </w:rPr>
        <w:t>2.</w:t>
      </w:r>
      <w:r>
        <w:rPr>
          <w:rFonts w:ascii="宋体" w:hAnsi="宋体" w:cs="宋体" w:hint="eastAsia"/>
          <w:b/>
          <w:bCs/>
          <w:color w:val="0F0F0F"/>
          <w:sz w:val="24"/>
        </w:rPr>
        <w:t>课文重点理解</w:t>
      </w:r>
    </w:p>
    <w:p>
      <w:pPr>
        <w:pStyle w:val="Normal5"/>
        <w:spacing w:line="360" w:lineRule="auto"/>
        <w:ind w:firstLine="480" w:firstLineChars="200"/>
        <w:rPr>
          <w:rFonts w:ascii="宋体" w:eastAsia="宋体" w:hAnsi="宋体" w:cs="宋体" w:hint="eastAsia"/>
          <w:sz w:val="24"/>
          <w:szCs w:val="24"/>
        </w:rPr>
      </w:pPr>
      <w:r>
        <w:rPr>
          <w:rFonts w:ascii="宋体" w:hAnsi="宋体" w:cs="宋体" w:hint="eastAsia"/>
          <w:sz w:val="24"/>
        </w:rPr>
        <w:t>（1）</w:t>
      </w:r>
      <w:r>
        <w:rPr>
          <w:rFonts w:ascii="宋体" w:eastAsia="宋体" w:hAnsi="宋体" w:cs="宋体" w:hint="eastAsia"/>
          <w:sz w:val="24"/>
          <w:szCs w:val="24"/>
        </w:rPr>
        <w:t>梁国</w:t>
      </w:r>
      <w:r>
        <w:rPr>
          <w:rFonts w:ascii="宋体" w:eastAsia="宋体" w:hAnsi="宋体" w:cs="宋体" w:hint="default"/>
          <w:sz w:val="24"/>
          <w:szCs w:val="24"/>
        </w:rPr>
        <w:t>杨氏子九岁，甚聪惠。</w:t>
      </w:r>
    </w:p>
    <w:p>
      <w:pPr>
        <w:pStyle w:val="Normal5"/>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w:t>
      </w:r>
      <w:r>
        <w:rPr>
          <w:rFonts w:ascii="楷体" w:eastAsia="楷体" w:hAnsi="楷体" w:cs="楷体"/>
          <w:color w:val="0F0F0F"/>
          <w:sz w:val="24"/>
        </w:rPr>
        <w:t>梁国一户姓杨人家有一个儿子，今年九岁，很聪慧。</w:t>
      </w:r>
    </w:p>
    <w:p>
      <w:pPr>
        <w:pStyle w:val="Normal5"/>
        <w:spacing w:line="360" w:lineRule="auto"/>
        <w:ind w:firstLine="480" w:firstLineChars="200"/>
        <w:rPr>
          <w:rFonts w:ascii="宋体" w:eastAsia="宋体" w:hAnsi="宋体" w:cs="宋体" w:hint="eastAsia"/>
          <w:sz w:val="24"/>
          <w:szCs w:val="24"/>
        </w:rPr>
      </w:pPr>
      <w:r>
        <w:rPr>
          <w:rFonts w:ascii="宋体" w:hAnsi="宋体" w:cs="宋体" w:hint="eastAsia"/>
          <w:sz w:val="24"/>
        </w:rPr>
        <w:t>（2）</w:t>
      </w:r>
      <w:r>
        <w:rPr>
          <w:rFonts w:ascii="宋体" w:eastAsia="宋体" w:hAnsi="宋体" w:cs="宋体" w:hint="eastAsia"/>
          <w:sz w:val="24"/>
          <w:szCs w:val="24"/>
        </w:rPr>
        <w:t>孔君平诣其父，父不在，乃呼儿出。</w:t>
      </w:r>
    </w:p>
    <w:p>
      <w:pPr>
        <w:pStyle w:val="Normal5"/>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w:t>
      </w:r>
      <w:r>
        <w:rPr>
          <w:rFonts w:ascii="楷体" w:eastAsia="楷体" w:hAnsi="楷体" w:cs="楷体"/>
          <w:color w:val="0F0F0F"/>
          <w:sz w:val="24"/>
        </w:rPr>
        <w:t>一天，</w:t>
      </w:r>
      <w:r>
        <w:rPr>
          <w:rFonts w:ascii="楷体" w:eastAsia="楷体" w:hAnsi="楷体" w:cs="楷体" w:hint="default"/>
          <w:color w:val="0F0F0F"/>
          <w:sz w:val="24"/>
        </w:rPr>
        <w:t>孔君平来访问他的父亲，他的父亲不在，于是（孔君平）喊杨氏子出来。</w:t>
      </w:r>
    </w:p>
    <w:p>
      <w:pPr>
        <w:pStyle w:val="Normal5"/>
        <w:spacing w:line="360" w:lineRule="auto"/>
        <w:ind w:firstLine="480" w:firstLineChars="200"/>
        <w:rPr>
          <w:rFonts w:ascii="宋体" w:eastAsia="宋体" w:hAnsi="宋体" w:cs="宋体" w:hint="eastAsia"/>
          <w:sz w:val="24"/>
          <w:szCs w:val="24"/>
        </w:rPr>
      </w:pPr>
      <w:r>
        <w:rPr>
          <w:rFonts w:ascii="宋体" w:hAnsi="宋体" w:cs="宋体" w:hint="eastAsia"/>
          <w:sz w:val="24"/>
        </w:rPr>
        <w:t>（3）</w:t>
      </w:r>
      <w:r>
        <w:rPr>
          <w:rFonts w:ascii="宋体" w:eastAsia="宋体" w:hAnsi="宋体" w:cs="宋体" w:hint="eastAsia"/>
          <w:sz w:val="24"/>
          <w:szCs w:val="24"/>
        </w:rPr>
        <w:t>为设果，果有杨梅。孔指以示儿曰：“此是君家果。”</w:t>
      </w:r>
    </w:p>
    <w:p>
      <w:pPr>
        <w:pStyle w:val="Normal5"/>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w:t>
      </w:r>
      <w:r>
        <w:rPr>
          <w:rFonts w:ascii="楷体" w:eastAsia="楷体" w:hAnsi="楷体" w:cs="楷体"/>
          <w:color w:val="0F0F0F"/>
          <w:sz w:val="24"/>
        </w:rPr>
        <w:t>（杨氏子）给（孔君平）端来了水果，水果中有杨梅。孔君平指着（杨梅）给杨氏子看，说：“这是你家的水果。”</w:t>
      </w:r>
    </w:p>
    <w:p>
      <w:pPr>
        <w:pStyle w:val="Normal5"/>
        <w:spacing w:line="360" w:lineRule="auto"/>
        <w:ind w:firstLine="480" w:firstLineChars="200"/>
        <w:rPr>
          <w:rFonts w:ascii="宋体" w:eastAsia="宋体" w:hAnsi="宋体" w:cs="宋体" w:hint="eastAsia"/>
          <w:sz w:val="24"/>
          <w:szCs w:val="24"/>
        </w:rPr>
      </w:pPr>
      <w:r>
        <w:rPr>
          <w:rFonts w:ascii="宋体" w:hAnsi="宋体" w:cs="宋体" w:hint="eastAsia"/>
          <w:sz w:val="24"/>
        </w:rPr>
        <w:t>（</w:t>
      </w:r>
      <w:r>
        <w:rPr>
          <w:rFonts w:ascii="宋体" w:hAnsi="宋体" w:cs="宋体" w:hint="eastAsia"/>
          <w:sz w:val="24"/>
          <w:lang w:val="en-US" w:eastAsia="zh-CN"/>
        </w:rPr>
        <w:t>4</w:t>
      </w:r>
      <w:r>
        <w:rPr>
          <w:rFonts w:ascii="宋体" w:hAnsi="宋体" w:cs="宋体" w:hint="eastAsia"/>
          <w:sz w:val="24"/>
        </w:rPr>
        <w:t>）</w:t>
      </w:r>
      <w:r>
        <w:rPr>
          <w:rFonts w:ascii="宋体" w:eastAsia="宋体" w:hAnsi="宋体" w:cs="宋体" w:hint="eastAsia"/>
          <w:sz w:val="24"/>
          <w:szCs w:val="24"/>
        </w:rPr>
        <w:t>孔指以示儿曰：“此是君家果。”儿应声答曰：“未闻孔雀是夫子家禽。”</w:t>
      </w:r>
    </w:p>
    <w:p>
      <w:pPr>
        <w:pStyle w:val="Normal5"/>
        <w:shd w:val="clear" w:color="auto" w:fill="FDEADA"/>
        <w:spacing w:line="360" w:lineRule="auto"/>
        <w:ind w:firstLine="480" w:firstLineChars="200"/>
        <w:rPr>
          <w:rFonts w:ascii="楷体" w:eastAsia="楷体" w:hAnsi="楷体" w:cs="楷体" w:hint="eastAsia"/>
          <w:color w:val="0F0F0F"/>
          <w:sz w:val="24"/>
        </w:rPr>
        <w:sectPr>
          <w:type w:val="nextPage"/>
          <w:pgSz w:w="11906" w:h="16838"/>
          <w:pgMar w:top="1440" w:right="1800" w:bottom="1440" w:left="1800" w:header="708" w:footer="708" w:gutter="0"/>
          <w:pgNumType w:start="9"/>
          <w:cols w:num="1" w:space="708"/>
          <w:titlePg w:val="0"/>
        </w:sectPr>
      </w:pPr>
      <w:r>
        <w:rPr>
          <w:rFonts w:ascii="楷体" w:eastAsia="楷体" w:hAnsi="楷体" w:cs="楷体" w:hint="eastAsia"/>
          <w:b/>
          <w:color w:val="0F0F0F"/>
          <w:sz w:val="24"/>
        </w:rPr>
        <w:t>理解</w:t>
      </w:r>
      <w:r>
        <w:rPr>
          <w:rFonts w:ascii="楷体" w:eastAsia="楷体" w:hAnsi="楷体" w:cs="楷体" w:hint="eastAsia"/>
          <w:color w:val="0F0F0F"/>
          <w:sz w:val="24"/>
        </w:rPr>
        <w:t>：这是故事中的重点部分。孔君平看到杨梅，联想到孩子的姓，就有意逗孩子：“这是你家的水果。”意思是，你姓杨，它叫杨梅，你们本是一家嘛!这信手拈来的玩笑话，很幽默，也很好玩。孩子应声答道：“没听说孔雀是先生您家的鸟。”这回答巧妙在哪里呢?孔君平在姓上做文章，孩子也在姓上做文章，由孔君平的“孔”姓想到了孔雀；最妙的是，他没有生硬地直接说“孔雀是夫子家禽”，而是采用了否定的方式，说“未闻孔雀是夫子家禽”，动听对答，既表现了应有的礼貌，又表达了“既然孔雀不是您家的鸟，杨梅岂是我家的果”这个意思，使孔君平无言以对。因为他要承认孔雀是他家的鸟，他说的话才立得住脚。这足以反映出孩子思维的机敏，语言的机灵幽默。</w:t>
      </w:r>
    </w:p>
    <w:p>
      <w:pPr>
        <w:pStyle w:val="Normal6"/>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color w:val="0F0F0F"/>
          <w:sz w:val="24"/>
        </w:rPr>
        <w:t>句子中的“家禽”不同于现在的“家禽”，这里的“家”和“禽”各自独立表达意思。</w:t>
      </w:r>
    </w:p>
    <w:p>
      <w:pPr>
        <w:pStyle w:val="NormalWeb"/>
        <w:spacing w:before="0" w:beforeAutospacing="0" w:after="0" w:afterAutospacing="0" w:line="360" w:lineRule="auto"/>
        <w:ind w:firstLine="480" w:firstLineChars="200"/>
        <w:rPr>
          <w:b/>
        </w:rPr>
      </w:pPr>
      <w:r>
        <w:rPr>
          <w:rFonts w:hint="eastAsia"/>
          <w:b/>
        </w:rPr>
        <w:t>3.问题探究</w:t>
      </w:r>
    </w:p>
    <w:p>
      <w:pPr>
        <w:pStyle w:val="NormalWeb"/>
        <w:spacing w:before="0" w:beforeAutospacing="0" w:after="0" w:afterAutospacing="0" w:line="360" w:lineRule="auto"/>
        <w:ind w:firstLine="480" w:firstLineChars="200"/>
        <w:rPr>
          <w:rFonts w:hint="eastAsia"/>
          <w:kern w:val="2"/>
          <w:lang w:val="en-US" w:eastAsia="zh-CN" w:bidi="ar-SA"/>
        </w:rPr>
      </w:pPr>
      <w:r>
        <w:rPr>
          <w:rFonts w:hint="eastAsia"/>
        </w:rPr>
        <w:t>（1）</w:t>
      </w:r>
      <w:r>
        <w:rPr>
          <w:rFonts w:ascii="宋体" w:eastAsia="宋体" w:hAnsi="宋体" w:cs="宋体" w:hint="eastAsia"/>
          <w:kern w:val="2"/>
          <w:sz w:val="24"/>
          <w:szCs w:val="24"/>
          <w:lang w:val="en-US" w:eastAsia="zh-CN" w:bidi="ar-SA"/>
        </w:rPr>
        <w:t>读课文，想一想课文写了什么？</w:t>
      </w:r>
    </w:p>
    <w:p>
      <w:pPr>
        <w:pStyle w:val="Normal6"/>
        <w:shd w:val="clear" w:color="auto" w:fill="FDEADA"/>
        <w:spacing w:line="360" w:lineRule="auto"/>
        <w:ind w:firstLine="480" w:firstLineChars="200"/>
        <w:rPr>
          <w:rFonts w:ascii="楷体" w:eastAsia="楷体" w:hAnsi="楷体" w:cs="楷体" w:hint="eastAsia"/>
          <w:color w:val="0F0F0F"/>
          <w:sz w:val="24"/>
        </w:rPr>
      </w:pPr>
      <w:r>
        <w:rPr>
          <w:rFonts w:ascii="楷体" w:eastAsia="楷体" w:hAnsi="楷体" w:cs="楷体" w:hint="eastAsia"/>
          <w:color w:val="0F0F0F"/>
          <w:sz w:val="24"/>
        </w:rPr>
        <w:t>叙述了梁国姓杨的一家中九岁男孩风趣幽默、机灵活妙地应答他人的故事。</w:t>
      </w:r>
    </w:p>
    <w:p>
      <w:pPr>
        <w:pStyle w:val="NormalWeb"/>
        <w:spacing w:before="0" w:beforeAutospacing="0" w:after="0" w:afterAutospacing="0" w:line="360" w:lineRule="auto"/>
        <w:ind w:firstLine="480" w:firstLineChars="200"/>
        <w:rPr>
          <w:rFonts w:hint="eastAsia"/>
          <w:kern w:val="2"/>
          <w:lang w:val="en-US" w:eastAsia="zh-CN" w:bidi="ar-SA"/>
        </w:rPr>
      </w:pPr>
      <w:r>
        <w:rPr>
          <w:rFonts w:hint="eastAsia"/>
        </w:rPr>
        <w:t>（2</w:t>
      </w:r>
      <w:r>
        <w:rPr>
          <w:rFonts w:ascii="宋体" w:eastAsia="宋体" w:hAnsi="宋体" w:cs="宋体" w:hint="eastAsia"/>
          <w:kern w:val="2"/>
          <w:sz w:val="24"/>
          <w:szCs w:val="24"/>
          <w:lang w:val="en-US" w:eastAsia="zh-CN" w:bidi="ar-SA"/>
        </w:rPr>
        <w:t>）杨氏子是个怎样的孩子？</w:t>
      </w:r>
    </w:p>
    <w:p>
      <w:pPr>
        <w:pStyle w:val="Normal6"/>
        <w:shd w:val="clear" w:color="auto" w:fill="FDEADA"/>
        <w:spacing w:line="360" w:lineRule="auto"/>
        <w:ind w:firstLine="480" w:firstLineChars="200"/>
        <w:rPr>
          <w:rFonts w:ascii="楷体" w:eastAsia="楷体" w:hAnsi="楷体" w:cs="楷体" w:hint="eastAsia"/>
          <w:color w:val="0F0F0F"/>
          <w:sz w:val="24"/>
        </w:rPr>
      </w:pPr>
      <w:r>
        <w:rPr>
          <w:rFonts w:ascii="楷体" w:eastAsia="楷体" w:hAnsi="楷体" w:cs="楷体" w:hint="eastAsia"/>
          <w:color w:val="0F0F0F"/>
          <w:sz w:val="24"/>
        </w:rPr>
        <w:t>杨氏之子是一个聪慧、机灵、懂礼貌、幽默、风趣的孩子。</w:t>
      </w:r>
    </w:p>
    <w:p>
      <w:pPr>
        <w:pStyle w:val="NormalWeb"/>
        <w:spacing w:before="0" w:beforeAutospacing="0" w:after="0" w:afterAutospacing="0" w:line="360" w:lineRule="auto"/>
        <w:ind w:firstLine="480" w:firstLineChars="200"/>
        <w:rPr>
          <w:rFonts w:hint="eastAsia"/>
          <w:kern w:val="2"/>
          <w:lang w:val="en-US" w:eastAsia="zh-CN" w:bidi="ar-SA"/>
        </w:rPr>
      </w:pPr>
      <w:r>
        <w:rPr>
          <w:rFonts w:hint="eastAsia"/>
        </w:rPr>
        <w:t>（3）</w:t>
      </w:r>
      <w:r>
        <w:rPr>
          <w:rFonts w:ascii="宋体" w:eastAsia="宋体" w:hAnsi="宋体" w:cs="宋体" w:hint="eastAsia"/>
          <w:kern w:val="2"/>
          <w:sz w:val="24"/>
          <w:szCs w:val="24"/>
          <w:lang w:val="en-US" w:eastAsia="zh-CN" w:bidi="ar-SA"/>
        </w:rPr>
        <w:t>从哪里可以看出杨氏之子的机灵。</w:t>
      </w:r>
    </w:p>
    <w:p>
      <w:pPr>
        <w:pStyle w:val="Normal6"/>
        <w:shd w:val="clear" w:color="auto" w:fill="FDEADA"/>
        <w:spacing w:line="360" w:lineRule="auto"/>
        <w:ind w:firstLine="480" w:firstLineChars="200"/>
        <w:rPr>
          <w:rFonts w:ascii="楷体" w:eastAsia="楷体" w:hAnsi="楷体" w:cs="楷体" w:hint="eastAsia"/>
          <w:color w:val="0F0F0F"/>
          <w:sz w:val="24"/>
        </w:rPr>
      </w:pPr>
      <w:r>
        <w:rPr>
          <w:rFonts w:ascii="楷体" w:eastAsia="楷体" w:hAnsi="楷体" w:cs="楷体" w:hint="eastAsia"/>
          <w:color w:val="0F0F0F"/>
          <w:sz w:val="24"/>
        </w:rPr>
        <w:t>杨氏之子的机灵主要表现在他回答孔君平的话语上。</w:t>
      </w:r>
    </w:p>
    <w:p>
      <w:pPr>
        <w:pStyle w:val="Normal6"/>
        <w:shd w:val="clear" w:color="auto" w:fill="FDEADA"/>
        <w:spacing w:line="360" w:lineRule="auto"/>
        <w:ind w:firstLine="480" w:firstLineChars="200"/>
        <w:rPr>
          <w:rFonts w:ascii="楷体" w:eastAsia="楷体" w:hAnsi="楷体" w:cs="楷体" w:hint="eastAsia"/>
          <w:color w:val="0F0F0F"/>
          <w:sz w:val="24"/>
        </w:rPr>
      </w:pPr>
      <w:r>
        <w:rPr>
          <w:rFonts w:ascii="楷体" w:eastAsia="楷体" w:hAnsi="楷体" w:cs="楷体" w:hint="eastAsia"/>
          <w:color w:val="0F0F0F"/>
          <w:sz w:val="24"/>
        </w:rPr>
        <w:t>①孔君平在姓氏上做文章，孩子听出孔君平的言外之意</w:t>
      </w:r>
    </w:p>
    <w:p>
      <w:pPr>
        <w:pStyle w:val="Normal6"/>
        <w:shd w:val="clear" w:color="auto" w:fill="FDEADA"/>
        <w:spacing w:line="360" w:lineRule="auto"/>
        <w:ind w:firstLine="480" w:firstLineChars="200"/>
        <w:rPr>
          <w:rFonts w:ascii="楷体" w:eastAsia="楷体" w:hAnsi="楷体" w:cs="楷体" w:hint="eastAsia"/>
          <w:color w:val="0F0F0F"/>
          <w:sz w:val="24"/>
        </w:rPr>
      </w:pPr>
      <w:r>
        <w:rPr>
          <w:rFonts w:ascii="楷体" w:eastAsia="楷体" w:hAnsi="楷体" w:cs="楷体" w:hint="eastAsia"/>
          <w:color w:val="0F0F0F"/>
          <w:sz w:val="24"/>
        </w:rPr>
        <w:t>以后，也在姓氏上做文章，由孔君平的"孔"联想到了孔雀;</w:t>
      </w:r>
    </w:p>
    <w:p>
      <w:pPr>
        <w:pStyle w:val="Normal6"/>
        <w:shd w:val="clear" w:color="auto" w:fill="FDEADA"/>
        <w:spacing w:line="360" w:lineRule="auto"/>
        <w:ind w:firstLine="480" w:firstLineChars="200"/>
        <w:rPr>
          <w:rFonts w:ascii="楷体" w:eastAsia="楷体" w:hAnsi="楷体" w:cs="楷体" w:hint="eastAsia"/>
          <w:color w:val="0F0F0F"/>
          <w:sz w:val="24"/>
        </w:rPr>
      </w:pPr>
      <w:r>
        <w:rPr>
          <w:rFonts w:ascii="楷体" w:eastAsia="楷体" w:hAnsi="楷体" w:cs="楷体" w:hint="eastAsia"/>
          <w:color w:val="0F0F0F"/>
          <w:sz w:val="24"/>
        </w:rPr>
        <w:t>②最妙的是，他没有生硬地直接说"孔雀是夫子家禽''，而是采用了否定的方式，说"未闻孔雀是夫子家禽"，动听对答，既表现了应有的礼貌，又表达了"既然孔雀不是您家的鸟，杨梅岂是我家的果"这个意思，使孔君平无言以对。</w:t>
      </w:r>
    </w:p>
    <w:p>
      <w:pPr>
        <w:pStyle w:val="Normal6"/>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color w:val="0F0F0F"/>
          <w:sz w:val="24"/>
        </w:rPr>
        <w:t>由此可见杨氏子是一个聪慧、机灵、懂礼貌、幽默、风趣的孩子。</w:t>
      </w:r>
    </w:p>
    <w:p>
      <w:pPr>
        <w:pStyle w:val="NormalWeb"/>
        <w:spacing w:before="0" w:beforeAutospacing="0" w:after="0" w:afterAutospacing="0" w:line="360" w:lineRule="auto"/>
        <w:ind w:firstLine="480" w:firstLineChars="200"/>
        <w:rPr>
          <w:b/>
        </w:rPr>
      </w:pPr>
      <w:r>
        <w:rPr>
          <w:rFonts w:hint="eastAsia"/>
          <w:b/>
        </w:rPr>
        <w:t>4.课后拓展</w:t>
      </w:r>
    </w:p>
    <w:p>
      <w:pPr>
        <w:pStyle w:val="PlainText5"/>
        <w:spacing w:line="360" w:lineRule="auto"/>
        <w:ind w:firstLine="200"/>
        <w:rPr>
          <w:rFonts w:eastAsia="宋体" w:hAnsi="宋体" w:cs="宋体" w:hint="eastAsia"/>
          <w:kern w:val="2"/>
          <w:sz w:val="24"/>
          <w:szCs w:val="24"/>
          <w:lang w:val="en-US" w:eastAsia="zh-CN" w:bidi="ar-SA"/>
        </w:rPr>
      </w:pPr>
      <w:r>
        <w:rPr>
          <w:rFonts w:hAnsi="宋体" w:cs="宋体" w:hint="eastAsia"/>
          <w:sz w:val="24"/>
        </w:rPr>
        <w:t>（1）</w:t>
      </w:r>
      <w:r>
        <w:rPr>
          <w:rFonts w:ascii="宋体" w:eastAsia="宋体" w:hAnsi="宋体" w:cs="宋体" w:hint="eastAsia"/>
          <w:kern w:val="2"/>
          <w:sz w:val="24"/>
          <w:szCs w:val="24"/>
          <w:lang w:val="en-US" w:eastAsia="zh-CN" w:bidi="ar-SA"/>
        </w:rPr>
        <w:t>作者介绍</w:t>
      </w:r>
    </w:p>
    <w:p>
      <w:pPr>
        <w:pStyle w:val="NormalWeb"/>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刘义庆（403-444）：字季伯，南朝宋文学家，彭城（今江苏徐州）人。宋宗室，袭封临川王，曾任南兖（yǎn）州刺史、都督加开府仪同三司。爱好文学，喜招纳文士。撰有《世说新语》，记述汉末、魏、晋士大夫的言行。原有集，已失传。主要作品：《世说新语》，志怪小说《幽明录》。</w:t>
      </w:r>
    </w:p>
    <w:p>
      <w:pPr>
        <w:pStyle w:val="PlainText5"/>
        <w:spacing w:line="360" w:lineRule="auto"/>
        <w:ind w:firstLine="200"/>
        <w:rPr>
          <w:rFonts w:eastAsia="宋体" w:hAnsi="宋体" w:cs="宋体" w:hint="eastAsia"/>
          <w:bCs/>
          <w:sz w:val="24"/>
          <w:szCs w:val="24"/>
        </w:rPr>
      </w:pPr>
      <w:r>
        <w:rPr>
          <w:rFonts w:hAnsi="宋体" w:cs="宋体" w:hint="eastAsia"/>
          <w:sz w:val="24"/>
        </w:rPr>
        <w:t>（</w:t>
      </w:r>
      <w:r>
        <w:rPr>
          <w:rFonts w:hAnsi="宋体" w:cs="宋体" w:hint="eastAsia"/>
          <w:sz w:val="24"/>
          <w:lang w:val="en-US" w:eastAsia="zh-CN"/>
        </w:rPr>
        <w:t>2</w:t>
      </w:r>
      <w:r>
        <w:rPr>
          <w:rFonts w:hAnsi="宋体" w:cs="宋体" w:hint="eastAsia"/>
          <w:sz w:val="24"/>
        </w:rPr>
        <w:t>）</w:t>
      </w:r>
      <w:r>
        <w:rPr>
          <w:rFonts w:ascii="宋体" w:eastAsia="宋体" w:hAnsi="宋体" w:cs="宋体" w:hint="eastAsia"/>
          <w:bCs/>
          <w:sz w:val="24"/>
          <w:szCs w:val="24"/>
        </w:rPr>
        <w:t>梁国</w:t>
      </w:r>
    </w:p>
    <w:p>
      <w:pPr>
        <w:pStyle w:val="NormalWeb"/>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梁国，西汉时期诸侯国，位于今河南省东部，山东省南部，占据河南开封至山东泰安之间的领地。 汉高祖五年(公元前202年)，以秦东、砀两郡建立梁国，都城睢阳(今河南省商丘市睢阳区)。</w:t>
      </w:r>
    </w:p>
    <w:p>
      <w:pPr>
        <w:pStyle w:val="NormalWeb"/>
        <w:shd w:val="clear" w:color="auto" w:fill="FDEADA"/>
        <w:spacing w:before="0" w:beforeAutospacing="0" w:after="0" w:afterAutospacing="0" w:line="360" w:lineRule="auto"/>
        <w:ind w:firstLine="480" w:firstLineChars="200"/>
        <w:rPr>
          <w:rFonts w:ascii="楷体" w:eastAsia="楷体" w:hAnsi="楷体" w:cs="楷体" w:hint="eastAsia"/>
          <w:bCs/>
        </w:rPr>
        <w:sectPr>
          <w:type w:val="nextPage"/>
          <w:pgSz w:w="11906" w:h="16838"/>
          <w:pgMar w:top="1440" w:right="1800" w:bottom="1440" w:left="1800" w:header="708" w:footer="708" w:gutter="0"/>
          <w:pgNumType w:start="10"/>
          <w:cols w:num="1" w:space="708"/>
          <w:titlePg w:val="0"/>
        </w:sectPr>
      </w:pPr>
    </w:p>
    <w:p>
      <w:pPr>
        <w:pStyle w:val="NormalWeb"/>
        <w:shd w:val="clear" w:color="auto" w:fill="FDEADA"/>
        <w:spacing w:before="0" w:beforeAutospacing="0" w:after="0" w:afterAutospacing="0" w:line="360" w:lineRule="auto"/>
        <w:ind w:firstLine="480" w:firstLineChars="200"/>
        <w:rPr>
          <w:rFonts w:ascii="楷体" w:eastAsia="楷体" w:hAnsi="楷体" w:cs="楷体" w:hint="eastAsia"/>
          <w:bCs/>
        </w:rPr>
        <w:sectPr>
          <w:type w:val="nextPage"/>
          <w:pgSz w:w="11906" w:h="16838"/>
          <w:pgMar w:top="1440" w:right="1800" w:bottom="1440" w:left="1800" w:header="708" w:footer="708" w:gutter="0"/>
          <w:pgNumType w:start="11"/>
          <w:cols w:num="1" w:space="708"/>
          <w:titlePg w:val="0"/>
        </w:sectPr>
      </w:pPr>
      <w:r>
        <w:rPr>
          <w:rFonts w:ascii="楷体" w:eastAsia="楷体" w:hAnsi="楷体" w:cs="楷体" w:hint="eastAsia"/>
          <w:bCs/>
        </w:rPr>
        <w:t>后来皇子刘恢、吕后之弟吕产、汉文帝四子刘揖、窦太后次子刘武先后被封于此，经过多年经营，梁国成为西汉最强大的封国，珠宝玉器多于京师，面积最大时拥有四十八城，其皇家园林梁园(亦称睢园、兔园)规模宏大、景色秀丽。</w:t>
      </w:r>
    </w:p>
    <w:p>
      <w:pPr>
        <w:pStyle w:val="NormalWeb0"/>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梁国名人辈出，贾谊是梁怀王太傅、司马相如、枚乘、邹阳等曾是梁孝王门客，是为汉赋之源，在梁国主打梁园文学，在中国文学史上影响深远。</w:t>
      </w:r>
    </w:p>
    <w:p>
      <w:pPr>
        <w:pStyle w:val="PlainText6"/>
        <w:spacing w:line="360" w:lineRule="auto"/>
        <w:ind w:firstLine="200"/>
        <w:rPr>
          <w:rFonts w:ascii="楷体_GB2312" w:eastAsia="楷体_GB2312" w:hAnsi="楷体_GB2312" w:cs="楷体_GB2312"/>
          <w:sz w:val="24"/>
        </w:rPr>
      </w:pPr>
      <w:r>
        <w:rPr>
          <w:rFonts w:hAnsi="宋体" w:cs="宋体" w:hint="eastAsia"/>
          <w:sz w:val="24"/>
        </w:rPr>
        <w:t>（</w:t>
      </w:r>
      <w:r>
        <w:rPr>
          <w:rFonts w:hAnsi="宋体" w:cs="宋体" w:hint="eastAsia"/>
          <w:sz w:val="24"/>
          <w:lang w:val="en-US" w:eastAsia="zh-CN"/>
        </w:rPr>
        <w:t>3</w:t>
      </w:r>
      <w:r>
        <w:rPr>
          <w:rFonts w:hAnsi="宋体" w:cs="宋体" w:hint="eastAsia"/>
          <w:sz w:val="24"/>
        </w:rPr>
        <w:t>）</w:t>
      </w:r>
      <w:r>
        <w:rPr>
          <w:rFonts w:ascii="宋体" w:eastAsia="宋体" w:hAnsi="宋体" w:cs="宋体" w:hint="eastAsia"/>
          <w:bCs/>
          <w:sz w:val="24"/>
          <w:szCs w:val="24"/>
        </w:rPr>
        <w:t>《世说新语》</w:t>
      </w:r>
    </w:p>
    <w:p>
      <w:pPr>
        <w:pStyle w:val="NormalWeb0"/>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世说新语》又称《世说》《世说新书》，其内容主要是记载东汉后期到晋宋间一些名士的言行与轶事。《世说新语》善用对比、比方、夸张、与描绘的文学技巧，不仅使它保留下许多脍炙人口的佳言名句，更为全书增添了无限光荣。如今，《世说新语》除了文学观赏的价值外，人物事迹、文学典故等也多为后世作者所取材、引用，对后来的小说进展影响尤其大。</w:t>
      </w:r>
    </w:p>
    <w:p>
      <w:pPr>
        <w:pStyle w:val="PlainText6"/>
        <w:spacing w:line="360" w:lineRule="auto"/>
        <w:ind w:firstLine="200"/>
        <w:rPr>
          <w:rFonts w:eastAsia="宋体" w:hAnsi="宋体" w:cs="宋体" w:hint="eastAsia"/>
          <w:bCs/>
          <w:sz w:val="24"/>
          <w:szCs w:val="24"/>
        </w:rPr>
      </w:pPr>
      <w:r>
        <w:rPr>
          <w:rFonts w:hAnsi="宋体" w:cs="宋体" w:hint="eastAsia"/>
          <w:sz w:val="24"/>
        </w:rPr>
        <w:t>（</w:t>
      </w:r>
      <w:r>
        <w:rPr>
          <w:rFonts w:hAnsi="宋体" w:cs="宋体" w:hint="eastAsia"/>
          <w:sz w:val="24"/>
          <w:lang w:val="en-US" w:eastAsia="zh-CN"/>
        </w:rPr>
        <w:t>4</w:t>
      </w:r>
      <w:r>
        <w:rPr>
          <w:rFonts w:hAnsi="宋体" w:cs="宋体" w:hint="eastAsia"/>
          <w:sz w:val="24"/>
        </w:rPr>
        <w:t>）</w:t>
      </w:r>
      <w:r>
        <w:rPr>
          <w:rFonts w:ascii="宋体" w:eastAsia="宋体" w:hAnsi="宋体" w:cs="宋体" w:hint="eastAsia"/>
          <w:bCs/>
          <w:sz w:val="24"/>
          <w:szCs w:val="24"/>
        </w:rPr>
        <w:t>《世说新语》中的两则小故事</w:t>
      </w:r>
    </w:p>
    <w:p>
      <w:pPr>
        <w:pStyle w:val="NormalWeb0"/>
        <w:shd w:val="clear" w:color="auto" w:fill="FDEADA"/>
        <w:spacing w:before="0" w:beforeAutospacing="0" w:after="0" w:afterAutospacing="0" w:line="360" w:lineRule="auto"/>
        <w:ind w:firstLine="480" w:firstLineChars="200"/>
        <w:jc w:val="center"/>
        <w:rPr>
          <w:rFonts w:ascii="楷体" w:eastAsia="楷体" w:hAnsi="楷体" w:cs="楷体" w:hint="eastAsia"/>
          <w:b/>
          <w:bCs w:val="0"/>
        </w:rPr>
      </w:pPr>
      <w:r>
        <w:rPr>
          <w:rFonts w:ascii="楷体" w:eastAsia="楷体" w:hAnsi="楷体" w:cs="楷体" w:hint="eastAsia"/>
          <w:b/>
          <w:bCs w:val="0"/>
        </w:rPr>
        <w:t>《谢太傅篇》</w:t>
      </w:r>
    </w:p>
    <w:p>
      <w:pPr>
        <w:pStyle w:val="NormalWeb0"/>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谢太傅寒雪日内集，与儿女讲论文义，俄而雪骤，公欣然曰：“白雪纷纷何所似?”兄子胡儿曰：“撒盐空中差可拟。”兄女曰：“未若柳絮因风起。”公大笑乐。</w:t>
      </w:r>
    </w:p>
    <w:p>
      <w:pPr>
        <w:pStyle w:val="NormalWeb0"/>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这则故事的大意是：在一个下雪的冬日里，谢太傅召集孩子们谈论有关做文章的事。一会儿，雪下大了，谢太傅很快乐，就问孩子们：“纷纷飘落的白雪像什么?”他哥哥的儿子说：“用空中撒盐牵强可以比方。”他哥哥的女儿说：“不如用柳絮因风飘舞来比方。”谢太傅大笑，格外快乐。</w:t>
      </w:r>
    </w:p>
    <w:p>
      <w:pPr>
        <w:pStyle w:val="NormalWeb0"/>
        <w:shd w:val="clear" w:color="auto" w:fill="FDEADA"/>
        <w:spacing w:before="0" w:beforeAutospacing="0" w:after="0" w:afterAutospacing="0" w:line="360" w:lineRule="auto"/>
        <w:ind w:firstLine="480" w:firstLineChars="200"/>
        <w:jc w:val="center"/>
        <w:rPr>
          <w:rFonts w:ascii="楷体" w:eastAsia="楷体" w:hAnsi="楷体" w:cs="楷体" w:hint="eastAsia"/>
          <w:b/>
          <w:bCs w:val="0"/>
        </w:rPr>
      </w:pPr>
      <w:r>
        <w:rPr>
          <w:rFonts w:ascii="楷体" w:eastAsia="楷体" w:hAnsi="楷体" w:cs="楷体" w:hint="eastAsia"/>
          <w:b/>
          <w:bCs w:val="0"/>
        </w:rPr>
        <w:t>《徐孺子篇》</w:t>
      </w:r>
    </w:p>
    <w:p>
      <w:pPr>
        <w:pStyle w:val="NormalWeb0"/>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徐孺子年九岁，尝月下戏，人语之曰：“若令月中无物，当极明邪?”徐曰：“不然。譬如人眼中有瞳子，无此必不明。”</w:t>
      </w:r>
    </w:p>
    <w:p>
      <w:pPr>
        <w:pStyle w:val="NormalWeb0"/>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这则故事的大意是：徐家有个小孩，年方九岁，曾有一次在月亮地里玩耍，有人对他说：“若是让月亮中什么都没有，它是不是应当更加光明呀?”这个姓徐的孩子说：“不对。比方说人眼中都有瞳仁，没有瞳仁就看不见光明了。”</w:t>
      </w:r>
    </w:p>
    <w:p>
      <w:pPr>
        <w:pStyle w:val="PlainText6"/>
        <w:spacing w:line="360" w:lineRule="auto"/>
        <w:ind w:firstLine="200"/>
        <w:rPr>
          <w:rFonts w:eastAsia="宋体" w:hAnsi="宋体" w:cs="宋体" w:hint="eastAsia"/>
          <w:bCs/>
          <w:sz w:val="24"/>
          <w:szCs w:val="24"/>
        </w:rPr>
      </w:pPr>
      <w:r>
        <w:rPr>
          <w:rFonts w:hAnsi="宋体" w:cs="宋体" w:hint="eastAsia"/>
          <w:sz w:val="24"/>
        </w:rPr>
        <w:t>（</w:t>
      </w:r>
      <w:r>
        <w:rPr>
          <w:rFonts w:hAnsi="宋体" w:cs="宋体" w:hint="eastAsia"/>
          <w:sz w:val="24"/>
          <w:lang w:val="en-US" w:eastAsia="zh-CN"/>
        </w:rPr>
        <w:t>5</w:t>
      </w:r>
      <w:r>
        <w:rPr>
          <w:rFonts w:hAnsi="宋体" w:cs="宋体" w:hint="eastAsia"/>
          <w:sz w:val="24"/>
        </w:rPr>
        <w:t>）</w:t>
      </w:r>
      <w:r>
        <w:rPr>
          <w:rFonts w:ascii="宋体" w:eastAsia="宋体" w:hAnsi="宋体" w:cs="宋体" w:hint="eastAsia"/>
          <w:bCs/>
          <w:sz w:val="24"/>
          <w:szCs w:val="24"/>
        </w:rPr>
        <w:t>名人机灵对答小故事</w:t>
      </w:r>
    </w:p>
    <w:p>
      <w:pPr>
        <w:pStyle w:val="NormalWeb0"/>
        <w:shd w:val="clear" w:color="auto" w:fill="FDEADA"/>
        <w:spacing w:before="0" w:beforeAutospacing="0" w:after="0" w:afterAutospacing="0" w:line="360" w:lineRule="auto"/>
        <w:ind w:firstLine="480" w:firstLineChars="200"/>
        <w:rPr>
          <w:rFonts w:ascii="楷体" w:eastAsia="楷体" w:hAnsi="楷体" w:cs="楷体"/>
          <w:bCs/>
        </w:rPr>
        <w:sectPr>
          <w:type w:val="nextPage"/>
          <w:pgSz w:w="11906" w:h="16838"/>
          <w:pgMar w:top="1440" w:right="1800" w:bottom="1440" w:left="1800" w:header="708" w:footer="708" w:gutter="0"/>
          <w:pgNumType w:start="12"/>
          <w:cols w:num="1" w:space="708"/>
          <w:titlePg w:val="0"/>
        </w:sectPr>
      </w:pPr>
    </w:p>
    <w:p>
      <w:pPr>
        <w:pStyle w:val="NormalWeb1"/>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孔融十岁的时候，跟随父亲到洛阳去访问李膺（yīng）。孔融到了他家门前，对看门的官吏说：“我是李膺的亲戚。”通报了以后，上前坐下来。李膺问：“您和我是什么亲戚关系?”孔融回答说:“从前我的祖先孔子曾经拜您的祖先老子为师，所以我和您是世代通好。”李膺和他的来宾没有不对孔融的话感到惊异的。太中大夫陈韪后来才到，别人就把孔融说的话告诉给他，陈韪说:“小的时候很聪慧，长大了未必很有才华。”孔融说:“我猜想您小的时候肯定很聪慧吧。”陈韪听了感到局促担忧。</w:t>
      </w:r>
    </w:p>
    <w:p>
      <w:pPr>
        <w:pStyle w:val="Normal8"/>
        <w:spacing w:line="360" w:lineRule="auto"/>
        <w:ind w:firstLine="480" w:firstLineChars="200"/>
        <w:jc w:val="center"/>
        <w:rPr>
          <w:rFonts w:ascii="宋体" w:hAnsi="宋体" w:cs="宋体" w:hint="eastAsia"/>
          <w:b/>
          <w:bCs/>
          <w:sz w:val="24"/>
        </w:rPr>
      </w:pPr>
    </w:p>
    <w:p>
      <w:pPr>
        <w:pStyle w:val="Normal8"/>
        <w:spacing w:line="360" w:lineRule="auto"/>
        <w:ind w:firstLine="480" w:firstLineChars="200"/>
        <w:jc w:val="center"/>
        <w:rPr>
          <w:rFonts w:ascii="宋体" w:hAnsi="宋体" w:cs="宋体"/>
          <w:color w:val="000000"/>
          <w:sz w:val="24"/>
        </w:rPr>
      </w:pPr>
      <w:r>
        <w:rPr>
          <w:rFonts w:ascii="宋体" w:hAnsi="宋体" w:cs="宋体" w:hint="eastAsia"/>
          <w:b/>
          <w:bCs/>
          <w:sz w:val="24"/>
        </w:rPr>
        <w:t>第22课：《</w:t>
      </w:r>
      <w:r>
        <w:rPr>
          <w:rFonts w:asciiTheme="minorEastAsia" w:hAnsiTheme="minorEastAsia" w:hint="eastAsia"/>
          <w:b/>
          <w:bCs/>
          <w:sz w:val="24"/>
        </w:rPr>
        <w:t>手指</w:t>
      </w:r>
      <w:r>
        <w:rPr>
          <w:rFonts w:ascii="宋体" w:hAnsi="宋体" w:cs="宋体" w:hint="eastAsia"/>
          <w:b/>
          <w:bCs/>
          <w:sz w:val="24"/>
        </w:rPr>
        <w:t>》</w:t>
      </w:r>
    </w:p>
    <w:p>
      <w:pPr>
        <w:pStyle w:val="Normal8"/>
        <w:spacing w:line="360" w:lineRule="auto"/>
        <w:ind w:firstLine="480" w:firstLineChars="200"/>
        <w:rPr>
          <w:rFonts w:ascii="宋体" w:hAnsi="宋体" w:cs="宋体"/>
          <w:b/>
          <w:bCs/>
          <w:color w:val="0F0F0F"/>
          <w:sz w:val="24"/>
        </w:rPr>
      </w:pPr>
      <w:r>
        <w:rPr>
          <w:rFonts w:ascii="宋体" w:hAnsi="宋体" w:cs="宋体" w:hint="eastAsia"/>
          <w:b/>
          <w:bCs/>
          <w:color w:val="0F0F0F"/>
          <w:sz w:val="24"/>
        </w:rPr>
        <w:t>1.课题解读</w:t>
      </w:r>
    </w:p>
    <w:p>
      <w:pPr>
        <w:pStyle w:val="Normal8"/>
        <w:spacing w:line="360" w:lineRule="auto"/>
        <w:ind w:firstLine="480" w:firstLineChars="200"/>
        <w:rPr>
          <w:rFonts w:ascii="宋体" w:hAnsi="宋体" w:cs="宋体" w:hint="eastAsia"/>
          <w:sz w:val="24"/>
        </w:rPr>
      </w:pPr>
      <w:r>
        <w:rPr>
          <w:rFonts w:ascii="宋体" w:hAnsi="宋体" w:cs="宋体" w:hint="eastAsia"/>
          <w:sz w:val="24"/>
        </w:rPr>
        <w:t>这是丰子恺先生写的一篇散文。这篇课文通过写五个手指的不同特点，告诉我们任何事物都各有所长，各有所短，以及团结就是力气的道理。</w:t>
      </w:r>
    </w:p>
    <w:p>
      <w:pPr>
        <w:pStyle w:val="Normal8"/>
        <w:spacing w:line="360" w:lineRule="auto"/>
        <w:ind w:firstLine="480" w:firstLineChars="200"/>
        <w:rPr>
          <w:rFonts w:ascii="宋体" w:hAnsi="宋体" w:cs="宋体"/>
          <w:b/>
          <w:bCs/>
          <w:color w:val="0F0F0F"/>
          <w:sz w:val="24"/>
        </w:rPr>
      </w:pPr>
      <w:r>
        <w:rPr>
          <w:rFonts w:ascii="宋体" w:hAnsi="宋体" w:cs="宋体" w:hint="eastAsia"/>
          <w:b/>
          <w:bCs/>
          <w:sz w:val="24"/>
        </w:rPr>
        <w:t>2.</w:t>
      </w:r>
      <w:r>
        <w:rPr>
          <w:rFonts w:ascii="宋体" w:hAnsi="宋体" w:cs="宋体" w:hint="eastAsia"/>
          <w:b/>
          <w:bCs/>
          <w:color w:val="0F0F0F"/>
          <w:sz w:val="24"/>
        </w:rPr>
        <w:t>课文重点理解</w:t>
      </w:r>
    </w:p>
    <w:p>
      <w:pPr>
        <w:pStyle w:val="Normal8"/>
        <w:spacing w:line="360" w:lineRule="auto"/>
        <w:ind w:firstLine="480" w:firstLineChars="200"/>
        <w:rPr>
          <w:rFonts w:ascii="宋体" w:hAnsi="宋体" w:cs="宋体"/>
          <w:sz w:val="24"/>
        </w:rPr>
      </w:pPr>
      <w:r>
        <w:rPr>
          <w:rFonts w:ascii="宋体" w:hAnsi="宋体" w:cs="宋体" w:hint="eastAsia"/>
          <w:sz w:val="24"/>
        </w:rPr>
        <w:t>（1）拿笔的时候，全靠它推动笔杆；遇到危险的事，都要由他去摸索或冒险;秽物、毒物、烈物，他接触得最多；刀伤、烫伤、轧伤、咬伤，他消受的机会最多。</w:t>
      </w:r>
    </w:p>
    <w:p>
      <w:pPr>
        <w:pStyle w:val="Normal8"/>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：这句话是对食指的描写，运用了排比的句式，写出了食指的作用及他勤奋卖力、敢于探险、不怕牺牲的性格特征。</w:t>
      </w:r>
    </w:p>
    <w:p>
      <w:pPr>
        <w:pStyle w:val="Normal8"/>
        <w:spacing w:line="360" w:lineRule="auto"/>
        <w:ind w:firstLine="480" w:firstLineChars="200"/>
        <w:rPr>
          <w:rFonts w:ascii="宋体" w:hAnsi="宋体" w:cs="宋体"/>
          <w:sz w:val="24"/>
        </w:rPr>
      </w:pPr>
      <w:r>
        <w:rPr>
          <w:rFonts w:ascii="宋体" w:hAnsi="宋体" w:cs="宋体" w:hint="eastAsia"/>
          <w:sz w:val="24"/>
        </w:rPr>
        <w:t>（2）他永久不受外物冲撞，所以曲线优美，到处显示着养尊处优。</w:t>
      </w:r>
    </w:p>
    <w:p>
      <w:pPr>
        <w:pStyle w:val="Normal8"/>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：中指所处的独特位置，受到无名指和食指的保护，所以才有“曲线优美”的姿态，“养尊处优”的性格。这里运用了拟人的手法，寥寥几笔，勾勒出了中指美的姿态和傲岸的特点。</w:t>
      </w:r>
    </w:p>
    <w:p>
      <w:pPr>
        <w:pStyle w:val="Normal8"/>
        <w:spacing w:line="360" w:lineRule="auto"/>
        <w:ind w:firstLine="480" w:firstLineChars="200"/>
        <w:rPr>
          <w:rFonts w:ascii="宋体" w:hAnsi="宋体" w:cs="宋体"/>
          <w:sz w:val="24"/>
        </w:rPr>
      </w:pPr>
      <w:r>
        <w:rPr>
          <w:rFonts w:ascii="宋体" w:hAnsi="宋体" w:cs="宋体" w:hint="eastAsia"/>
          <w:sz w:val="24"/>
        </w:rPr>
        <w:t>（3）舞蹈演员的手指不是常作兰花状吗?这两根手指正是这朵兰花中最优美的两瓣。</w:t>
      </w:r>
    </w:p>
    <w:p>
      <w:pPr>
        <w:pStyle w:val="Normal8"/>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b/>
          <w:color w:val="0F0F0F"/>
          <w:sz w:val="24"/>
        </w:rPr>
        <w:t>理解</w:t>
      </w:r>
      <w:r>
        <w:rPr>
          <w:rFonts w:ascii="楷体" w:eastAsia="楷体" w:hAnsi="楷体" w:cs="楷体" w:hint="eastAsia"/>
          <w:color w:val="0F0F0F"/>
          <w:sz w:val="24"/>
        </w:rPr>
        <w:t>：作者运用设问的句式，强调了舞蹈演员的手指常作兰花状，这兰花状的姿态是优美的，而无名指和小指则是最优美的。</w:t>
      </w:r>
    </w:p>
    <w:p>
      <w:pPr>
        <w:pStyle w:val="Normal8"/>
        <w:spacing w:line="360" w:lineRule="auto"/>
        <w:ind w:firstLine="480" w:firstLineChars="200"/>
        <w:rPr>
          <w:rFonts w:ascii="宋体" w:hAnsi="宋体" w:cs="宋体"/>
          <w:sz w:val="24"/>
        </w:rPr>
      </w:pPr>
      <w:r>
        <w:rPr>
          <w:rFonts w:ascii="宋体" w:hAnsi="宋体" w:cs="宋体" w:hint="eastAsia"/>
          <w:sz w:val="24"/>
        </w:rPr>
        <w:t>（4）手指的全体，同人群的全体一样，五根手指假如能团结一致，成为一个拳头，那就根根有用，根根有力气，不再有什么强弱、美丑之分了。</w:t>
      </w:r>
    </w:p>
    <w:p>
      <w:pPr>
        <w:pStyle w:val="Normal8"/>
        <w:shd w:val="clear" w:color="auto" w:fill="FDEADA"/>
        <w:spacing w:line="360" w:lineRule="auto"/>
        <w:ind w:firstLine="480" w:firstLineChars="200"/>
        <w:rPr>
          <w:rFonts w:ascii="楷体" w:eastAsia="楷体" w:hAnsi="楷体" w:cs="楷体"/>
          <w:color w:val="0F0F0F"/>
          <w:sz w:val="24"/>
        </w:rPr>
        <w:sectPr>
          <w:type w:val="nextPage"/>
          <w:pgSz w:w="11906" w:h="16838"/>
          <w:pgMar w:top="1440" w:right="1800" w:bottom="1440" w:left="1800" w:header="708" w:footer="708" w:gutter="0"/>
          <w:pgNumType w:start="13"/>
          <w:cols w:num="1" w:space="708"/>
          <w:titlePg w:val="0"/>
        </w:sectPr>
      </w:pPr>
      <w:r>
        <w:rPr>
          <w:rFonts w:ascii="楷体" w:eastAsia="楷体" w:hAnsi="楷体" w:cs="楷体" w:hint="eastAsia"/>
          <w:b/>
          <w:color w:val="0F0F0F"/>
          <w:sz w:val="24"/>
        </w:rPr>
        <w:t>理解</w:t>
      </w:r>
    </w:p>
    <w:p>
      <w:pPr>
        <w:pStyle w:val="Normal8"/>
        <w:shd w:val="clear" w:color="auto" w:fill="FDEADA"/>
        <w:spacing w:line="360" w:lineRule="auto"/>
        <w:ind w:firstLine="480" w:firstLineChars="200"/>
        <w:rPr>
          <w:rFonts w:ascii="楷体" w:eastAsia="楷体" w:hAnsi="楷体" w:cs="楷体"/>
          <w:color w:val="0F0F0F"/>
          <w:sz w:val="24"/>
        </w:rPr>
      </w:pPr>
      <w:r>
        <w:rPr>
          <w:rFonts w:ascii="楷体" w:eastAsia="楷体" w:hAnsi="楷体" w:cs="楷体" w:hint="eastAsia"/>
          <w:color w:val="0F0F0F"/>
          <w:sz w:val="24"/>
        </w:rPr>
        <w:t>：这句以手指的全体比方人群的全体，阐明“团结就是力气”的人生道理，是文章表达的主旨。</w:t>
      </w:r>
    </w:p>
    <w:p>
      <w:pPr>
        <w:pStyle w:val="NormalWeb1"/>
        <w:spacing w:before="0" w:beforeAutospacing="0" w:after="0" w:afterAutospacing="0" w:line="360" w:lineRule="auto"/>
        <w:ind w:firstLine="480" w:firstLineChars="200"/>
        <w:rPr>
          <w:b/>
        </w:rPr>
      </w:pPr>
      <w:r>
        <w:rPr>
          <w:rFonts w:hint="eastAsia"/>
          <w:b/>
        </w:rPr>
        <w:t>3.问题探究</w:t>
      </w:r>
    </w:p>
    <w:p>
      <w:pPr>
        <w:pStyle w:val="NormalWeb1"/>
        <w:spacing w:before="0" w:beforeAutospacing="0" w:after="0" w:afterAutospacing="0" w:line="360" w:lineRule="auto"/>
        <w:ind w:firstLine="480" w:firstLineChars="200"/>
      </w:pPr>
      <w:r>
        <w:rPr>
          <w:rFonts w:hint="eastAsia"/>
        </w:rPr>
        <w:t>（</w:t>
      </w:r>
      <w:r>
        <w:rPr>
          <w:rFonts w:hint="eastAsia"/>
          <w:lang w:val="en-US" w:eastAsia="zh-CN"/>
        </w:rPr>
        <w:t>1</w:t>
      </w:r>
      <w:r>
        <w:rPr>
          <w:rFonts w:hint="eastAsia"/>
        </w:rPr>
        <w:t>）想一想课文是围绕哪句话写的?</w:t>
      </w:r>
    </w:p>
    <w:p>
      <w:pPr>
        <w:pStyle w:val="NormalWeb1"/>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课文是围绕“一只手上的五根手指，各有不同的姿态，各具不同的性格，各有所长，各有所短”这句话来写的。</w:t>
      </w:r>
    </w:p>
    <w:p>
      <w:pPr>
        <w:pStyle w:val="NormalWeb1"/>
        <w:tabs>
          <w:tab w:val="left" w:pos="1798"/>
        </w:tabs>
        <w:spacing w:before="0" w:beforeAutospacing="0" w:after="0" w:afterAutospacing="0" w:line="360" w:lineRule="auto"/>
        <w:ind w:firstLine="480" w:firstLineChars="200"/>
        <w:rPr>
          <w:rFonts w:eastAsiaTheme="minorEastAsia" w:hint="eastAsia"/>
          <w:kern w:val="2"/>
          <w:szCs w:val="22"/>
          <w:lang w:val="en-US" w:eastAsia="zh-CN" w:bidi="ar-SA"/>
        </w:rPr>
        <w:sectPr>
          <w:type w:val="nextPage"/>
          <w:pgSz w:w="11906" w:h="16838"/>
          <w:pgMar w:top="1440" w:right="1800" w:bottom="1440" w:left="1800" w:header="708" w:footer="708" w:gutter="0"/>
          <w:pgNumType w:start="14"/>
          <w:cols w:num="1" w:space="708"/>
          <w:titlePg w:val="0"/>
        </w:sectPr>
      </w:pPr>
      <w:r>
        <w:rPr>
          <w:rFonts w:hint="eastAsia"/>
        </w:rPr>
        <w:t>（</w:t>
      </w:r>
      <w:r>
        <w:rPr>
          <w:rFonts w:hint="eastAsia"/>
          <w:lang w:val="en-US" w:eastAsia="zh-CN"/>
        </w:rPr>
        <w:t>2</w:t>
      </w:r>
      <w:r>
        <w:rPr>
          <w:rFonts w:hint="eastAsia"/>
        </w:rPr>
        <w:t>）</w:t>
      </w:r>
      <w:r>
        <w:rPr>
          <w:rFonts w:ascii="宋体" w:hAnsi="宋体" w:eastAsiaTheme="minorEastAsia" w:cs="宋体" w:hint="eastAsia"/>
          <w:kern w:val="2"/>
          <w:sz w:val="24"/>
          <w:szCs w:val="22"/>
          <w:lang w:val="en-US" w:eastAsia="zh-CN" w:bidi="ar-SA"/>
        </w:rPr>
        <w:t>联系生活实际，理解体会五根手指各自不同的特点。</w:t>
      </w:r>
    </w:p>
    <w:p>
      <w:pPr>
        <w:pStyle w:val="Normal9"/>
        <w:shd w:val="clear" w:color="auto" w:fill="FDEADA"/>
        <w:spacing w:line="360" w:lineRule="auto"/>
        <w:ind w:firstLine="420" w:firstLineChars="200"/>
        <w:rPr>
          <w:rFonts w:ascii="楷体" w:eastAsia="楷体" w:hAnsi="楷体" w:cs="楷体" w:hint="eastAsia"/>
          <w:bCs/>
        </w:rPr>
      </w:pPr>
      <w:r>
        <w:rPr>
          <w:rFonts w:ascii="楷体" w:eastAsia="楷体" w:hAnsi="楷体" w:cs="楷体" w:hint="eastAsia"/>
          <w:bCs/>
        </w:rPr>
        <w:t>大拇指：短处：姿态不美――身体矮而胖，头大而肥，构造简洁，只有一个关节；特长：最肯吃苦。</w:t>
      </w:r>
    </w:p>
    <w:p>
      <w:pPr>
        <w:pStyle w:val="Normal9"/>
        <w:shd w:val="clear" w:color="auto" w:fill="FDEADA"/>
        <w:spacing w:line="360" w:lineRule="auto"/>
        <w:ind w:firstLine="420" w:firstLineChars="200"/>
        <w:rPr>
          <w:rFonts w:ascii="楷体" w:eastAsia="楷体" w:hAnsi="楷体" w:cs="楷体" w:hint="eastAsia"/>
          <w:bCs/>
        </w:rPr>
      </w:pPr>
      <w:r>
        <w:rPr>
          <w:rFonts w:ascii="楷体" w:eastAsia="楷体" w:hAnsi="楷体" w:cs="楷体" w:hint="eastAsia"/>
          <w:bCs/>
        </w:rPr>
        <w:t>食指：短处：姿态不如其他三指窈窕，都是直直落落的强硬的曲线；特长：工作不如大拇指吃力，却比大拇指简单、机敏。</w:t>
      </w:r>
    </w:p>
    <w:p>
      <w:pPr>
        <w:pStyle w:val="Normal9"/>
        <w:shd w:val="clear" w:color="auto" w:fill="FDEADA"/>
        <w:spacing w:line="360" w:lineRule="auto"/>
        <w:ind w:firstLine="420" w:firstLineChars="200"/>
        <w:rPr>
          <w:rFonts w:ascii="楷体" w:eastAsia="楷体" w:hAnsi="楷体" w:cs="楷体" w:hint="eastAsia"/>
          <w:bCs/>
        </w:rPr>
      </w:pPr>
      <w:r>
        <w:rPr>
          <w:rFonts w:ascii="楷体" w:eastAsia="楷体" w:hAnsi="楷体" w:cs="楷体" w:hint="eastAsia"/>
          <w:bCs/>
        </w:rPr>
        <w:t>中指：短处：养尊处优，做事名义上参与，实际并不出力；特长：地位最优，身体最高、相貌最堂皇，左右有屏障，曲线优美。</w:t>
      </w:r>
    </w:p>
    <w:p>
      <w:pPr>
        <w:pStyle w:val="Normal9"/>
        <w:shd w:val="clear" w:color="auto" w:fill="FDEADA"/>
        <w:spacing w:line="360" w:lineRule="auto"/>
        <w:ind w:firstLine="420" w:firstLineChars="200"/>
        <w:rPr>
          <w:rFonts w:ascii="楷体" w:eastAsia="楷体" w:hAnsi="楷体" w:cs="楷体"/>
          <w:bCs/>
        </w:rPr>
      </w:pPr>
      <w:r>
        <w:rPr>
          <w:rFonts w:ascii="楷体" w:eastAsia="楷体" w:hAnsi="楷体" w:cs="楷体" w:hint="eastAsia"/>
          <w:bCs/>
        </w:rPr>
        <w:t>无名指和小指：短处：能力薄弱是其他手指的附庸；特长：体态秀丽，样子可爱，在丝竹管弦、舞蹈上能力强，有用武之地。</w:t>
      </w:r>
    </w:p>
    <w:p>
      <w:pPr>
        <w:pStyle w:val="NormalWeb2"/>
        <w:spacing w:before="0" w:beforeAutospacing="0" w:after="0" w:afterAutospacing="0" w:line="360" w:lineRule="auto"/>
        <w:ind w:firstLine="480" w:firstLineChars="200"/>
      </w:pPr>
      <w:r>
        <w:rPr>
          <w:rFonts w:hint="eastAsia"/>
        </w:rPr>
        <w:t>（</w:t>
      </w:r>
      <w:r>
        <w:rPr>
          <w:rFonts w:hint="eastAsia"/>
          <w:lang w:val="en-US" w:eastAsia="zh-CN"/>
        </w:rPr>
        <w:t>3</w:t>
      </w:r>
      <w:r>
        <w:rPr>
          <w:rFonts w:hint="eastAsia"/>
        </w:rPr>
        <w:t>）</w:t>
      </w:r>
      <w:r>
        <w:rPr>
          <w:rFonts w:ascii="helvetica" w:eastAsia="helvetica" w:hAnsi="helvetica" w:cs="helvetica"/>
          <w:i w:val="0"/>
          <w:iCs w:val="0"/>
          <w:caps w:val="0"/>
          <w:color w:val="1D1D1D"/>
          <w:spacing w:val="0"/>
          <w:sz w:val="25"/>
          <w:szCs w:val="25"/>
          <w:shd w:val="clear" w:color="auto" w:fill="FFFFFF"/>
        </w:rPr>
        <w:t>作者写这篇文章的目的是什么？</w:t>
      </w:r>
    </w:p>
    <w:p>
      <w:pPr>
        <w:pStyle w:val="Normal9"/>
        <w:shd w:val="clear" w:color="auto" w:fill="FDEADA"/>
        <w:spacing w:line="360" w:lineRule="auto"/>
        <w:ind w:firstLine="420" w:firstLineChars="200"/>
        <w:rPr>
          <w:rFonts w:ascii="楷体" w:eastAsia="楷体" w:hAnsi="楷体" w:cs="楷体" w:hint="eastAsia"/>
          <w:bCs/>
        </w:rPr>
      </w:pPr>
      <w:r>
        <w:rPr>
          <w:rFonts w:ascii="楷体" w:eastAsia="楷体" w:hAnsi="楷体" w:cs="楷体" w:hint="default"/>
          <w:bCs/>
        </w:rPr>
        <w:t>一是明五根手指的作用是不同的。由于所处的位置不同和样子上的差别他们的力气不一样，功能也不一样，这让我们懂得了“尺有所短，寸有所长”的道理。二是让我们懂得“团结就是力气”的道理。五根手指假如能集合在一起，就根根有用。人也是这样，只有团结合作，才能把事做好。</w:t>
      </w:r>
    </w:p>
    <w:p>
      <w:pPr>
        <w:pStyle w:val="NormalWeb2"/>
        <w:spacing w:before="0" w:beforeAutospacing="0" w:after="0" w:afterAutospacing="0" w:line="360" w:lineRule="auto"/>
        <w:ind w:firstLine="480" w:firstLineChars="200"/>
      </w:pPr>
      <w:r>
        <w:rPr>
          <w:rFonts w:hint="eastAsia"/>
        </w:rPr>
        <w:t>（</w:t>
      </w:r>
      <w:r>
        <w:rPr>
          <w:rFonts w:hint="eastAsia"/>
          <w:lang w:val="en-US" w:eastAsia="zh-CN"/>
        </w:rPr>
        <w:t>4</w:t>
      </w:r>
      <w:r>
        <w:rPr>
          <w:rFonts w:hint="eastAsia"/>
        </w:rPr>
        <w:t>）文章在表达上有什么特点?</w:t>
      </w:r>
    </w:p>
    <w:p>
      <w:pPr>
        <w:pStyle w:val="NormalWeb2"/>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通篇运用了拟人的修辞手法，加上恰当的相此、以喻，设问等修辞手法，主题鲜亮，结构清楚严谨，语言风趣幽默。</w:t>
      </w:r>
    </w:p>
    <w:p>
      <w:pPr>
        <w:pStyle w:val="NormalWeb2"/>
        <w:spacing w:before="0" w:beforeAutospacing="0" w:after="0" w:afterAutospacing="0" w:line="360" w:lineRule="auto"/>
        <w:ind w:firstLine="480" w:firstLineChars="200"/>
      </w:pPr>
      <w:r>
        <w:rPr>
          <w:rFonts w:hint="eastAsia"/>
        </w:rPr>
        <w:t>（</w:t>
      </w:r>
      <w:r>
        <w:rPr>
          <w:rFonts w:hint="eastAsia"/>
          <w:lang w:val="en-US" w:eastAsia="zh-CN"/>
        </w:rPr>
        <w:t>5</w:t>
      </w:r>
      <w:r>
        <w:rPr>
          <w:rFonts w:hint="eastAsia"/>
        </w:rPr>
        <w:t>）作者笔下的大拇指和食指分别让你想到了生活中的哪些人？</w:t>
      </w:r>
    </w:p>
    <w:p>
      <w:pPr>
        <w:pStyle w:val="NormalWeb2"/>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示例：大拇指：工作在一线的车间工人和建筑工人。</w:t>
      </w:r>
    </w:p>
    <w:p>
      <w:pPr>
        <w:pStyle w:val="NormalWeb2"/>
        <w:shd w:val="clear" w:color="auto" w:fill="FDEADA"/>
        <w:spacing w:before="0" w:beforeAutospacing="0" w:after="0" w:afterAutospacing="0" w:line="360" w:lineRule="auto"/>
        <w:ind w:firstLine="480" w:firstLineChars="200"/>
        <w:rPr>
          <w:rFonts w:ascii="楷体" w:eastAsia="楷体" w:hAnsi="楷体" w:cs="楷体"/>
          <w:bCs/>
        </w:rPr>
      </w:pPr>
      <w:r>
        <w:rPr>
          <w:rFonts w:ascii="楷体" w:eastAsia="楷体" w:hAnsi="楷体" w:cs="楷体" w:hint="eastAsia"/>
          <w:bCs/>
        </w:rPr>
        <w:t>食指：敢于冒险的消防员、不畏危险的科学家。</w:t>
      </w:r>
    </w:p>
    <w:p>
      <w:pPr>
        <w:pStyle w:val="NormalWeb2"/>
        <w:spacing w:before="0" w:beforeAutospacing="0" w:after="0" w:afterAutospacing="0" w:line="360" w:lineRule="auto"/>
        <w:ind w:firstLine="480" w:firstLineChars="200"/>
        <w:rPr>
          <w:b/>
        </w:rPr>
      </w:pPr>
      <w:r>
        <w:rPr>
          <w:rFonts w:hint="eastAsia"/>
          <w:b/>
        </w:rPr>
        <w:t>4.课后拓展</w:t>
      </w:r>
    </w:p>
    <w:p>
      <w:pPr>
        <w:pStyle w:val="PlainText8"/>
        <w:spacing w:line="360" w:lineRule="auto"/>
        <w:ind w:firstLine="200"/>
        <w:rPr>
          <w:rFonts w:eastAsia="宋体" w:hAnsi="宋体" w:cs="宋体" w:hint="eastAsia"/>
          <w:kern w:val="0"/>
          <w:sz w:val="24"/>
          <w:szCs w:val="24"/>
          <w:lang w:val="en-US" w:eastAsia="zh-CN" w:bidi="ar-SA"/>
        </w:rPr>
      </w:pPr>
      <w:r>
        <w:rPr>
          <w:rFonts w:hAnsi="宋体" w:cs="宋体" w:hint="eastAsia"/>
          <w:sz w:val="24"/>
        </w:rPr>
        <w:t>（1）</w:t>
      </w:r>
      <w:r>
        <w:rPr>
          <w:rFonts w:ascii="宋体" w:eastAsia="宋体" w:hAnsi="宋体" w:cs="宋体" w:hint="eastAsia"/>
          <w:kern w:val="0"/>
          <w:sz w:val="24"/>
          <w:szCs w:val="24"/>
          <w:lang w:val="en-US" w:eastAsia="zh-CN" w:bidi="ar-SA"/>
        </w:rPr>
        <w:t>丰子恺</w:t>
      </w:r>
    </w:p>
    <w:p>
      <w:pPr>
        <w:pStyle w:val="NormalWeb2"/>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丰子恺（1898—1975）原名丰润、丰仁，浙江崇德县石门湾（今桐乡县石门镇）人。1914年入杭州浙江省第一师范学校，从李叔同学习音乐和绘画。1919年师范学校毕业后，与同学数人在上海创办上海专科师范学校，并任图画教师。1921年东渡日本学习绘画和音乐，与朱自清、朱光潜等人结为好友。</w:t>
      </w:r>
    </w:p>
    <w:p>
      <w:pPr>
        <w:pStyle w:val="NormalWeb2"/>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t>1924年在上海创办立达中学。1925年创办立达学会，参与者有茅盾、陈望道、叶圣陶、郑振铎、胡愈之等人。1929年被开明书店聘为编辑。1931年，他的第一本散文集《缘缘堂随笔》由开明书店出版。</w:t>
      </w:r>
    </w:p>
    <w:p>
      <w:pPr>
        <w:pStyle w:val="NormalWeb2"/>
        <w:shd w:val="clear" w:color="auto" w:fill="FDEADA"/>
        <w:spacing w:before="0" w:beforeAutospacing="0" w:after="0" w:afterAutospacing="0" w:line="360" w:lineRule="auto"/>
        <w:ind w:firstLine="480" w:firstLineChars="200"/>
        <w:rPr>
          <w:rFonts w:ascii="楷体" w:eastAsia="楷体" w:hAnsi="楷体" w:cs="楷体" w:hint="eastAsia"/>
          <w:bCs/>
        </w:rPr>
      </w:pPr>
      <w:r>
        <w:rPr>
          <w:rFonts w:ascii="楷体" w:eastAsia="楷体" w:hAnsi="楷体" w:cs="楷体" w:hint="eastAsia"/>
          <w:bCs/>
        </w:rPr>
        <w:br/>
      </w:r>
      <w:r>
        <w:rPr>
          <w:rFonts w:ascii="楷体" w:eastAsia="楷体" w:hAnsi="楷体" w:cs="楷体" w:hint="eastAsia"/>
          <w:bCs/>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https://d.book118.com/608000066042006044</w:t>
        </w:r>
      </w:hyperlink>
    </w:p>
    <w:p>
      <w:pPr>
        <w:pStyle w:val="NormalWeb2"/>
        <w:shd w:val="clear" w:color="auto" w:fill="FDEADA"/>
        <w:spacing w:before="0" w:beforeAutospacing="0" w:after="0" w:afterAutospacing="0" w:line="360" w:lineRule="auto"/>
        <w:ind w:firstLine="480" w:firstLineChars="200"/>
        <w:rPr>
          <w:rFonts w:ascii="楷体" w:eastAsia="楷体" w:hAnsi="楷体" w:cs="楷体" w:hint="eastAsia"/>
          <w:bCs/>
        </w:rPr>
      </w:pPr>
    </w:p>
    <w:sectPr>
      <w:type w:val="nextPage"/>
      <w:pgSz w:w="11906" w:h="16838"/>
      <w:pgMar w:top="1440" w:right="1800" w:bottom="1440" w:left="1800" w:header="708" w:footer="708" w:gutter="0"/>
      <w:pgNumType w:start="15"/>
      <w:cols w:num="1" w:space="708"/>
      <w:titlePg w:val="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altName w:val="SimSun"/>
    <w:panose1 w:val="02010600030101010101"/>
    <w:charset w:val="86"/>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000247B" w:usb2="00000009" w:usb3="00000000" w:csb0="200001FF" w:csb1="00000000"/>
  </w:font>
  <w:font w:name="NEU-BZ-S92">
    <w:altName w:val="宋体"/>
    <w:panose1 w:val="00000000000000000000"/>
    <w:charset w:val="86"/>
    <w:family w:val="script"/>
    <w:pitch w:val="default"/>
    <w:sig w:usb0="00000000" w:usb1="00000000" w:usb2="000A005E" w:usb3="00000000" w:csb0="003C0041" w:csb1="00000000"/>
  </w:font>
  <w:font w:name="方正书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汉语拼音">
    <w:panose1 w:val="020B0604020202020204"/>
    <w:charset w:val="00"/>
    <w:family w:val="swiss"/>
    <w:pitch w:val="default"/>
    <w:sig w:usb0="00007A87" w:usb1="80000000" w:usb2="00000008" w:usb3="00000000" w:csb0="400001FF" w:csb1="FFFF0000"/>
  </w:font>
  <w:font w:name="Cambria Math">
    <w:panose1 w:val="02040503050406030204"/>
    <w:charset w:val="01"/>
    <w:family w:val="roman"/>
    <w:notTrueType/>
    <w:pitch w:val="variable"/>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helvetica">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A77B3E"/>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Strong">
    <w:name w:val="Strong"/>
    <w:uiPriority w:val="22"/>
    <w:qFormat/>
    <w:rPr>
      <w:rFonts w:asciiTheme="minorHAnsi" w:eastAsiaTheme="minorEastAsia" w:hAnsiTheme="minorHAnsi" w:cstheme="minorBidi"/>
      <w:b/>
      <w:bCs/>
    </w:rPr>
  </w:style>
  <w:style w:type="paragraph" w:styleId="PlainText">
    <w:name w:val="Plain Text"/>
    <w:basedOn w:val="Normal0"/>
    <w:unhideWhenUsed/>
    <w:qFormat/>
    <w:rPr>
      <w:rFonts w:ascii="宋体" w:hAnsi="Courier New" w:cs="Courier New"/>
      <w:szCs w:val="21"/>
    </w:rPr>
  </w:style>
  <w:style w:type="paragraph" w:customStyle="1" w:styleId="Normal0">
    <w:name w:val="Normal_0"/>
    <w:next w:val="PlainText"/>
    <w:qFormat/>
    <w:pPr>
      <w:widowControl w:val="0"/>
      <w:jc w:val="both"/>
    </w:pPr>
    <w:rPr>
      <w:rFonts w:asciiTheme="minorHAnsi" w:eastAsiaTheme="minorEastAsia" w:hAnsiTheme="minorHAnsi" w:cstheme="minorBidi"/>
      <w:kern w:val="2"/>
      <w:sz w:val="21"/>
      <w:szCs w:val="22"/>
      <w:lang w:val="en-US" w:eastAsia="zh-CN" w:bidi="ar-SA"/>
    </w:rPr>
  </w:style>
  <w:style w:type="table" w:styleId="TableGrid">
    <w:name w:val="Table Grid"/>
    <w:basedOn w:val="TableNormal"/>
    <w:qFormat/>
    <w:pPr>
      <w:widowControl w:val="0"/>
      <w:jc w:val="both"/>
    </w:pPr>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_1"/>
    <w:next w:val="PlainText0"/>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0">
    <w:name w:val="Plain Text_0"/>
    <w:basedOn w:val="Normal1"/>
    <w:unhideWhenUsed/>
    <w:qFormat/>
    <w:rPr>
      <w:rFonts w:ascii="宋体" w:hAnsi="Courier New" w:cs="Courier New"/>
      <w:szCs w:val="21"/>
    </w:rPr>
  </w:style>
  <w:style w:type="character" w:customStyle="1" w:styleId="Strong0">
    <w:name w:val="Strong_0"/>
    <w:uiPriority w:val="22"/>
    <w:qFormat/>
    <w:rPr>
      <w:rFonts w:asciiTheme="minorHAnsi" w:eastAsiaTheme="minorEastAsia" w:hAnsiTheme="minorHAnsi" w:cstheme="minorBidi"/>
      <w:b/>
      <w:bCs/>
    </w:rPr>
  </w:style>
  <w:style w:type="paragraph" w:customStyle="1" w:styleId="Normal2">
    <w:name w:val="Normal_2"/>
    <w:next w:val="PlainText1"/>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1">
    <w:name w:val="Plain Text_1"/>
    <w:basedOn w:val="Normal2"/>
    <w:unhideWhenUsed/>
    <w:qFormat/>
    <w:rPr>
      <w:rFonts w:ascii="宋体" w:hAnsi="Courier New" w:cs="Courier New"/>
      <w:szCs w:val="21"/>
    </w:rPr>
  </w:style>
  <w:style w:type="character" w:customStyle="1" w:styleId="Strong1">
    <w:name w:val="Strong_1"/>
    <w:uiPriority w:val="22"/>
    <w:qFormat/>
    <w:rPr>
      <w:rFonts w:asciiTheme="minorHAnsi" w:eastAsiaTheme="minorEastAsia" w:hAnsiTheme="minorHAnsi" w:cstheme="minorBidi"/>
      <w:b/>
      <w:bCs/>
    </w:rPr>
  </w:style>
  <w:style w:type="paragraph" w:customStyle="1" w:styleId="Normal3">
    <w:name w:val="Normal_3"/>
    <w:next w:val="PlainText2"/>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2">
    <w:name w:val="Plain Text_2"/>
    <w:basedOn w:val="Normal3"/>
    <w:unhideWhenUsed/>
    <w:qFormat/>
    <w:rPr>
      <w:rFonts w:ascii="宋体" w:hAnsi="Courier New" w:cs="Courier New"/>
      <w:szCs w:val="21"/>
    </w:rPr>
  </w:style>
  <w:style w:type="paragraph" w:customStyle="1" w:styleId="Normal4">
    <w:name w:val="Normal_4"/>
    <w:next w:val="PlainText3"/>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3">
    <w:name w:val="Plain Text_3"/>
    <w:basedOn w:val="Normal4"/>
    <w:unhideWhenUsed/>
    <w:qFormat/>
    <w:rPr>
      <w:rFonts w:ascii="宋体" w:hAnsi="Courier New" w:cs="Courier New"/>
      <w:szCs w:val="21"/>
    </w:rPr>
  </w:style>
  <w:style w:type="character" w:customStyle="1" w:styleId="Strong2">
    <w:name w:val="Strong_2"/>
    <w:uiPriority w:val="22"/>
    <w:qFormat/>
    <w:rPr>
      <w:rFonts w:asciiTheme="minorHAnsi" w:eastAsiaTheme="minorEastAsia" w:hAnsiTheme="minorHAnsi" w:cstheme="minorBidi"/>
      <w:b/>
      <w:bCs/>
    </w:rPr>
  </w:style>
  <w:style w:type="paragraph" w:customStyle="1" w:styleId="Normal5">
    <w:name w:val="Normal_5"/>
    <w:next w:val="PlainText4"/>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4">
    <w:name w:val="Plain Text_4"/>
    <w:basedOn w:val="Normal5"/>
    <w:unhideWhenUsed/>
    <w:qFormat/>
    <w:rPr>
      <w:rFonts w:ascii="宋体" w:hAnsi="Courier New" w:cs="Courier New"/>
      <w:szCs w:val="21"/>
    </w:rPr>
  </w:style>
  <w:style w:type="character" w:customStyle="1" w:styleId="Strong3">
    <w:name w:val="Strong_3"/>
    <w:uiPriority w:val="22"/>
    <w:qFormat/>
    <w:rPr>
      <w:rFonts w:asciiTheme="minorHAnsi" w:eastAsiaTheme="minorEastAsia" w:hAnsiTheme="minorHAnsi" w:cstheme="minorBidi"/>
      <w:b/>
      <w:bCs/>
    </w:rPr>
  </w:style>
  <w:style w:type="paragraph" w:customStyle="1" w:styleId="Normal6">
    <w:name w:val="Normal_6"/>
    <w:next w:val="PlainText5"/>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5">
    <w:name w:val="Plain Text_5"/>
    <w:basedOn w:val="Normal6"/>
    <w:unhideWhenUsed/>
    <w:qFormat/>
    <w:rPr>
      <w:rFonts w:ascii="宋体" w:hAnsi="Courier New" w:cs="Courier New"/>
      <w:szCs w:val="21"/>
    </w:rPr>
  </w:style>
  <w:style w:type="paragraph" w:styleId="NormalWeb">
    <w:name w:val="Normal (Web)"/>
    <w:basedOn w:val="Normal6"/>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customStyle="1" w:styleId="NormalWeb0">
    <w:name w:val="Normal (Web)_0"/>
    <w:basedOn w:val="Normal7"/>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customStyle="1" w:styleId="Normal7">
    <w:name w:val="Normal_7"/>
    <w:next w:val="PlainText6"/>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6">
    <w:name w:val="Plain Text_6"/>
    <w:basedOn w:val="Normal7"/>
    <w:unhideWhenUsed/>
    <w:qFormat/>
    <w:rPr>
      <w:rFonts w:ascii="宋体" w:hAnsi="Courier New" w:cs="Courier New"/>
      <w:szCs w:val="21"/>
    </w:rPr>
  </w:style>
  <w:style w:type="paragraph" w:customStyle="1" w:styleId="NormalWeb1">
    <w:name w:val="Normal (Web)_1"/>
    <w:basedOn w:val="Normal8"/>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customStyle="1" w:styleId="Normal8">
    <w:name w:val="Normal_8"/>
    <w:next w:val="PlainText7"/>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7">
    <w:name w:val="Plain Text_7"/>
    <w:basedOn w:val="Normal8"/>
    <w:unhideWhenUsed/>
    <w:qFormat/>
    <w:rPr>
      <w:rFonts w:ascii="宋体" w:hAnsi="Courier New" w:cs="Courier New"/>
      <w:szCs w:val="21"/>
    </w:rPr>
  </w:style>
  <w:style w:type="paragraph" w:customStyle="1" w:styleId="Normal9">
    <w:name w:val="Normal_9"/>
    <w:next w:val="PlainText8"/>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8">
    <w:name w:val="Plain Text_8"/>
    <w:basedOn w:val="Normal9"/>
    <w:unhideWhenUsed/>
    <w:qFormat/>
    <w:rPr>
      <w:rFonts w:ascii="宋体" w:hAnsi="Courier New" w:cs="Courier New"/>
      <w:szCs w:val="21"/>
    </w:rPr>
  </w:style>
  <w:style w:type="paragraph" w:customStyle="1" w:styleId="NormalWeb2">
    <w:name w:val="Normal (Web)_2"/>
    <w:basedOn w:val="Normal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customStyle="1" w:styleId="NormalWeb3">
    <w:name w:val="Normal (Web)_3"/>
    <w:basedOn w:val="Normal10"/>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customStyle="1" w:styleId="Normal10">
    <w:name w:val="Normal_10"/>
    <w:next w:val="PlainText9"/>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9">
    <w:name w:val="Plain Text_9"/>
    <w:basedOn w:val="Normal10"/>
    <w:unhideWhenUsed/>
    <w:qFormat/>
    <w:rPr>
      <w:rFonts w:ascii="宋体" w:hAnsi="Courier New" w:cs="Courier New"/>
      <w:szCs w:val="21"/>
    </w:rPr>
  </w:style>
  <w:style w:type="paragraph" w:customStyle="1" w:styleId="NormalWeb4">
    <w:name w:val="Normal (Web)_4"/>
    <w:basedOn w:val="Normal11"/>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customStyle="1" w:styleId="Normal11">
    <w:name w:val="Normal_11"/>
    <w:next w:val="PlainText10"/>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10">
    <w:name w:val="Plain Text_10"/>
    <w:basedOn w:val="Normal11"/>
    <w:unhideWhenUsed/>
    <w:qFormat/>
    <w:rPr>
      <w:rFonts w:ascii="宋体" w:hAnsi="Courier New" w:cs="Courier New"/>
      <w:szCs w:val="21"/>
    </w:rPr>
  </w:style>
  <w:style w:type="paragraph" w:customStyle="1" w:styleId="NormalWeb5">
    <w:name w:val="Normal (Web)_5"/>
    <w:basedOn w:val="Normal12"/>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customStyle="1" w:styleId="Normal12">
    <w:name w:val="Normal_12"/>
    <w:next w:val="PlainText11"/>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11">
    <w:name w:val="Plain Text_11"/>
    <w:basedOn w:val="Normal12"/>
    <w:unhideWhenUsed/>
    <w:qFormat/>
    <w:rPr>
      <w:rFonts w:ascii="宋体" w:hAnsi="Courier New" w:cs="Courier New"/>
      <w:szCs w:val="21"/>
    </w:rPr>
  </w:style>
  <w:style w:type="paragraph" w:customStyle="1" w:styleId="Normal13">
    <w:name w:val="Normal_13"/>
    <w:next w:val="PlainText12"/>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12">
    <w:name w:val="Plain Text_12"/>
    <w:basedOn w:val="Normal13"/>
    <w:unhideWhenUsed/>
    <w:qFormat/>
    <w:rPr>
      <w:rFonts w:ascii="宋体" w:hAnsi="Courier New" w:cs="Courier New"/>
      <w:szCs w:val="21"/>
    </w:rPr>
  </w:style>
  <w:style w:type="paragraph" w:customStyle="1" w:styleId="NormalWeb6">
    <w:name w:val="Normal (Web)_6"/>
    <w:basedOn w:val="Normal13"/>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customStyle="1" w:styleId="NormalWeb7">
    <w:name w:val="Normal (Web)_7"/>
    <w:basedOn w:val="Normal14"/>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customStyle="1" w:styleId="Normal14">
    <w:name w:val="Normal_14"/>
    <w:next w:val="PlainText13"/>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13">
    <w:name w:val="Plain Text_13"/>
    <w:basedOn w:val="Normal14"/>
    <w:unhideWhenUsed/>
    <w:qFormat/>
    <w:rPr>
      <w:rFonts w:ascii="宋体" w:hAnsi="Courier New" w:cs="Courier New"/>
      <w:szCs w:val="21"/>
    </w:rPr>
  </w:style>
  <w:style w:type="paragraph" w:customStyle="1" w:styleId="NormalWeb8">
    <w:name w:val="Normal (Web)_8"/>
    <w:basedOn w:val="Normal15"/>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customStyle="1" w:styleId="Normal15">
    <w:name w:val="Normal_15"/>
    <w:next w:val="PlainText14"/>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14">
    <w:name w:val="Plain Text_14"/>
    <w:basedOn w:val="Normal15"/>
    <w:unhideWhenUsed/>
    <w:qFormat/>
    <w:rPr>
      <w:rFonts w:ascii="宋体" w:hAnsi="Courier New" w:cs="Courier New"/>
      <w:szCs w:val="21"/>
    </w:rPr>
  </w:style>
  <w:style w:type="paragraph" w:customStyle="1" w:styleId="Normal16">
    <w:name w:val="Normal_16"/>
    <w:next w:val="PlainText15"/>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15">
    <w:name w:val="Plain Text_15"/>
    <w:basedOn w:val="Normal16"/>
    <w:unhideWhenUsed/>
    <w:qFormat/>
    <w:rPr>
      <w:rFonts w:ascii="宋体" w:hAnsi="Courier New" w:cs="Courier New"/>
      <w:szCs w:val="21"/>
    </w:rPr>
  </w:style>
  <w:style w:type="paragraph" w:customStyle="1" w:styleId="PlainText16">
    <w:name w:val="Plain Text_16"/>
    <w:basedOn w:val="Normal17"/>
    <w:unhideWhenUsed/>
    <w:qFormat/>
    <w:rPr>
      <w:rFonts w:ascii="宋体" w:hAnsi="Courier New" w:cs="Courier New"/>
      <w:szCs w:val="21"/>
    </w:rPr>
  </w:style>
  <w:style w:type="paragraph" w:customStyle="1" w:styleId="Normal17">
    <w:name w:val="Normal_17"/>
    <w:next w:val="PlainText16"/>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17">
    <w:name w:val="Plain Text_17"/>
    <w:basedOn w:val="Normal18"/>
    <w:unhideWhenUsed/>
    <w:qFormat/>
    <w:rPr>
      <w:rFonts w:ascii="宋体" w:hAnsi="Courier New" w:cs="Courier New"/>
      <w:szCs w:val="21"/>
    </w:rPr>
  </w:style>
  <w:style w:type="paragraph" w:customStyle="1" w:styleId="Normal18">
    <w:name w:val="Normal_18"/>
    <w:next w:val="PlainText17"/>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18">
    <w:name w:val="Plain Text_18"/>
    <w:basedOn w:val="Normal19"/>
    <w:unhideWhenUsed/>
    <w:qFormat/>
    <w:rPr>
      <w:rFonts w:ascii="宋体" w:hAnsi="Courier New" w:cs="Courier New"/>
      <w:szCs w:val="21"/>
    </w:rPr>
  </w:style>
  <w:style w:type="paragraph" w:customStyle="1" w:styleId="Normal19">
    <w:name w:val="Normal_19"/>
    <w:next w:val="PlainText18"/>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Normal20">
    <w:name w:val="Normal_20"/>
    <w:next w:val="PlainText19"/>
    <w:qFormat/>
    <w:pPr>
      <w:widowControl w:val="0"/>
      <w:jc w:val="both"/>
    </w:pPr>
    <w:rPr>
      <w:rFonts w:asciiTheme="minorHAnsi" w:eastAsiaTheme="minorEastAsia" w:hAnsiTheme="minorHAnsi" w:cstheme="minorBidi"/>
      <w:kern w:val="2"/>
      <w:sz w:val="21"/>
      <w:szCs w:val="22"/>
      <w:lang w:val="en-US" w:eastAsia="zh-CN" w:bidi="ar-SA"/>
    </w:rPr>
  </w:style>
  <w:style w:type="paragraph" w:customStyle="1" w:styleId="PlainText19">
    <w:name w:val="Plain Text_19"/>
    <w:basedOn w:val="Normal20"/>
    <w:unhideWhenUsed/>
    <w:qFormat/>
    <w:rPr>
      <w:rFonts w:ascii="宋体" w:hAnsi="Courier New" w:cs="Courier New"/>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60800006604200604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15</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5</Manager>
  <Company>22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111</dc:title>
  <dc:subject>大幅度</dc:subject>
  <dc:creator>的地方</dc:creator>
  <cp:keywords>2</cp:keywords>
  <dc:description>55</dc:description>
  <cp:lastModifiedBy>2222</cp:lastModifiedBy>
  <cp:revision>1</cp:revision>
  <cp:category>2</cp:category>
  <cp:contentStatus>22233</cp:contentStatus>
</cp:coreProperties>
</file>