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人降钙素基因相关肽脂质体项目构思建设方案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35" w:history="1">
        <w:r>
          <w:rPr>
            <w:rFonts w:ascii="仿宋" w:eastAsia="仿宋" w:hAnsi="仿宋" w:cs="仿宋" w:hint="eastAsia"/>
            <w:lang w:eastAsia="zh-CN"/>
          </w:rPr>
          <w:t>序言</w:t>
        </w:r>
        <w:r>
          <w:tab/>
        </w:r>
        <w:r>
          <w:fldChar w:fldCharType="begin"/>
        </w:r>
        <w:r>
          <w:instrText xml:space="preserve"> PAGEREF _Toc27235 \h </w:instrText>
        </w:r>
        <w:r>
          <w:fldChar w:fldCharType="separate"/>
        </w:r>
        <w:r>
          <w:t>3</w:t>
        </w:r>
        <w:r>
          <w:fldChar w:fldCharType="end"/>
        </w:r>
      </w:hyperlink>
    </w:p>
    <w:p>
      <w:pPr>
        <w:pStyle w:val="TOC1"/>
        <w:tabs>
          <w:tab w:val="right" w:leader="dot" w:pos="8306"/>
        </w:tabs>
      </w:pPr>
      <w:hyperlink w:anchor="_Toc12480" w:history="1">
        <w:r>
          <w:rPr>
            <w:rFonts w:ascii="仿宋" w:eastAsia="仿宋" w:hAnsi="仿宋" w:cs="仿宋" w:hint="eastAsia"/>
            <w:lang w:eastAsia="zh-CN"/>
          </w:rPr>
          <w:t>一、社会影响分析</w:t>
        </w:r>
        <w:r>
          <w:tab/>
        </w:r>
        <w:r>
          <w:fldChar w:fldCharType="begin"/>
        </w:r>
        <w:r>
          <w:instrText xml:space="preserve"> PAGEREF _Toc12480 \h </w:instrText>
        </w:r>
        <w:r>
          <w:fldChar w:fldCharType="separate"/>
        </w:r>
        <w:r>
          <w:t>3</w:t>
        </w:r>
        <w:r>
          <w:fldChar w:fldCharType="end"/>
        </w:r>
      </w:hyperlink>
    </w:p>
    <w:p>
      <w:pPr>
        <w:pStyle w:val="TOC2"/>
        <w:tabs>
          <w:tab w:val="right" w:leader="dot" w:pos="8306"/>
        </w:tabs>
      </w:pPr>
      <w:hyperlink w:anchor="_Toc15065" w:history="1">
        <w:r>
          <w:rPr>
            <w:rFonts w:ascii="仿宋" w:eastAsia="仿宋" w:hAnsi="仿宋" w:cs="仿宋" w:hint="eastAsia"/>
            <w:lang w:eastAsia="zh-CN"/>
          </w:rPr>
          <w:t>(一)、社会影响效果分析</w:t>
        </w:r>
        <w:r>
          <w:tab/>
        </w:r>
        <w:r>
          <w:fldChar w:fldCharType="begin"/>
        </w:r>
        <w:r>
          <w:instrText xml:space="preserve"> PAGEREF _Toc15065 \h </w:instrText>
        </w:r>
        <w:r>
          <w:fldChar w:fldCharType="separate"/>
        </w:r>
        <w:r>
          <w:t>3</w:t>
        </w:r>
        <w:r>
          <w:fldChar w:fldCharType="end"/>
        </w:r>
      </w:hyperlink>
    </w:p>
    <w:p>
      <w:pPr>
        <w:pStyle w:val="TOC2"/>
        <w:tabs>
          <w:tab w:val="right" w:leader="dot" w:pos="8306"/>
        </w:tabs>
      </w:pPr>
      <w:hyperlink w:anchor="_Toc14320" w:history="1">
        <w:r>
          <w:rPr>
            <w:rFonts w:ascii="仿宋" w:eastAsia="仿宋" w:hAnsi="仿宋" w:cs="仿宋" w:hint="eastAsia"/>
            <w:lang w:eastAsia="zh-CN"/>
          </w:rPr>
          <w:t>(二)、社会适应性分析</w:t>
        </w:r>
        <w:r>
          <w:tab/>
        </w:r>
        <w:r>
          <w:fldChar w:fldCharType="begin"/>
        </w:r>
        <w:r>
          <w:instrText xml:space="preserve"> PAGEREF _Toc14320 \h </w:instrText>
        </w:r>
        <w:r>
          <w:fldChar w:fldCharType="separate"/>
        </w:r>
        <w:r>
          <w:t>6</w:t>
        </w:r>
        <w:r>
          <w:fldChar w:fldCharType="end"/>
        </w:r>
      </w:hyperlink>
    </w:p>
    <w:p>
      <w:pPr>
        <w:pStyle w:val="TOC2"/>
        <w:tabs>
          <w:tab w:val="right" w:leader="dot" w:pos="8306"/>
        </w:tabs>
      </w:pPr>
      <w:hyperlink w:anchor="_Toc5563" w:history="1">
        <w:r>
          <w:rPr>
            <w:rFonts w:ascii="仿宋" w:eastAsia="仿宋" w:hAnsi="仿宋" w:cs="仿宋" w:hint="eastAsia"/>
            <w:lang w:eastAsia="zh-CN"/>
          </w:rPr>
          <w:t>(三)、社会风险及对策分析</w:t>
        </w:r>
        <w:r>
          <w:tab/>
        </w:r>
        <w:r>
          <w:fldChar w:fldCharType="begin"/>
        </w:r>
        <w:r>
          <w:instrText xml:space="preserve"> PAGEREF _Toc5563 \h </w:instrText>
        </w:r>
        <w:r>
          <w:fldChar w:fldCharType="separate"/>
        </w:r>
        <w:r>
          <w:t>7</w:t>
        </w:r>
        <w:r>
          <w:fldChar w:fldCharType="end"/>
        </w:r>
      </w:hyperlink>
    </w:p>
    <w:p>
      <w:pPr>
        <w:pStyle w:val="TOC1"/>
        <w:tabs>
          <w:tab w:val="right" w:leader="dot" w:pos="8306"/>
        </w:tabs>
      </w:pPr>
      <w:hyperlink w:anchor="_Toc18330" w:history="1">
        <w:r>
          <w:rPr>
            <w:rFonts w:ascii="仿宋" w:eastAsia="仿宋" w:hAnsi="仿宋" w:cs="仿宋" w:hint="eastAsia"/>
            <w:lang w:eastAsia="zh-CN"/>
          </w:rPr>
          <w:t>二、资源开发及综合利用分析</w:t>
        </w:r>
        <w:r>
          <w:tab/>
        </w:r>
        <w:r>
          <w:fldChar w:fldCharType="begin"/>
        </w:r>
        <w:r>
          <w:instrText xml:space="preserve"> PAGEREF _Toc18330 \h </w:instrText>
        </w:r>
        <w:r>
          <w:fldChar w:fldCharType="separate"/>
        </w:r>
        <w:r>
          <w:t>10</w:t>
        </w:r>
        <w:r>
          <w:fldChar w:fldCharType="end"/>
        </w:r>
      </w:hyperlink>
    </w:p>
    <w:p>
      <w:pPr>
        <w:pStyle w:val="TOC2"/>
        <w:tabs>
          <w:tab w:val="right" w:leader="dot" w:pos="8306"/>
        </w:tabs>
      </w:pPr>
      <w:hyperlink w:anchor="_Toc12523" w:history="1">
        <w:r>
          <w:rPr>
            <w:rFonts w:ascii="仿宋" w:eastAsia="仿宋" w:hAnsi="仿宋" w:cs="仿宋" w:hint="eastAsia"/>
            <w:lang w:eastAsia="zh-CN"/>
          </w:rPr>
          <w:t>(一)、资源开发方案</w:t>
        </w:r>
        <w:r>
          <w:tab/>
        </w:r>
        <w:r>
          <w:fldChar w:fldCharType="begin"/>
        </w:r>
        <w:r>
          <w:instrText xml:space="preserve"> PAGEREF _Toc12523 \h </w:instrText>
        </w:r>
        <w:r>
          <w:fldChar w:fldCharType="separate"/>
        </w:r>
        <w:r>
          <w:t>10</w:t>
        </w:r>
        <w:r>
          <w:fldChar w:fldCharType="end"/>
        </w:r>
      </w:hyperlink>
    </w:p>
    <w:p>
      <w:pPr>
        <w:pStyle w:val="TOC2"/>
        <w:tabs>
          <w:tab w:val="right" w:leader="dot" w:pos="8306"/>
        </w:tabs>
      </w:pPr>
      <w:hyperlink w:anchor="_Toc5659" w:history="1">
        <w:r>
          <w:rPr>
            <w:rFonts w:ascii="仿宋" w:eastAsia="仿宋" w:hAnsi="仿宋" w:cs="仿宋" w:hint="eastAsia"/>
            <w:lang w:eastAsia="zh-CN"/>
          </w:rPr>
          <w:t>(二)、资源利用方案</w:t>
        </w:r>
        <w:r>
          <w:tab/>
        </w:r>
        <w:r>
          <w:fldChar w:fldCharType="begin"/>
        </w:r>
        <w:r>
          <w:instrText xml:space="preserve"> PAGEREF _Toc5659 \h </w:instrText>
        </w:r>
        <w:r>
          <w:fldChar w:fldCharType="separate"/>
        </w:r>
        <w:r>
          <w:t>12</w:t>
        </w:r>
        <w:r>
          <w:fldChar w:fldCharType="end"/>
        </w:r>
      </w:hyperlink>
    </w:p>
    <w:p>
      <w:pPr>
        <w:pStyle w:val="TOC2"/>
        <w:tabs>
          <w:tab w:val="right" w:leader="dot" w:pos="8306"/>
        </w:tabs>
      </w:pPr>
      <w:hyperlink w:anchor="_Toc26961" w:history="1">
        <w:r>
          <w:rPr>
            <w:rFonts w:ascii="仿宋" w:eastAsia="仿宋" w:hAnsi="仿宋" w:cs="仿宋" w:hint="eastAsia"/>
            <w:lang w:eastAsia="zh-CN"/>
          </w:rPr>
          <w:t>(三)、资源节约措施</w:t>
        </w:r>
        <w:r>
          <w:tab/>
        </w:r>
        <w:r>
          <w:fldChar w:fldCharType="begin"/>
        </w:r>
        <w:r>
          <w:instrText xml:space="preserve"> PAGEREF _Toc26961 \h </w:instrText>
        </w:r>
        <w:r>
          <w:fldChar w:fldCharType="separate"/>
        </w:r>
        <w:r>
          <w:t>13</w:t>
        </w:r>
        <w:r>
          <w:fldChar w:fldCharType="end"/>
        </w:r>
      </w:hyperlink>
    </w:p>
    <w:p>
      <w:pPr>
        <w:pStyle w:val="TOC1"/>
        <w:tabs>
          <w:tab w:val="right" w:leader="dot" w:pos="8306"/>
        </w:tabs>
      </w:pPr>
      <w:hyperlink w:anchor="_Toc29903" w:history="1">
        <w:r>
          <w:rPr>
            <w:rFonts w:ascii="仿宋" w:eastAsia="仿宋" w:hAnsi="仿宋" w:cs="仿宋" w:hint="eastAsia"/>
            <w:lang w:eastAsia="zh-CN"/>
          </w:rPr>
          <w:t>三、财务管理与成本控制</w:t>
        </w:r>
        <w:r>
          <w:tab/>
        </w:r>
        <w:r>
          <w:fldChar w:fldCharType="begin"/>
        </w:r>
        <w:r>
          <w:instrText xml:space="preserve"> PAGEREF _Toc29903 \h </w:instrText>
        </w:r>
        <w:r>
          <w:fldChar w:fldCharType="separate"/>
        </w:r>
        <w:r>
          <w:t>14</w:t>
        </w:r>
        <w:r>
          <w:fldChar w:fldCharType="end"/>
        </w:r>
      </w:hyperlink>
    </w:p>
    <w:p>
      <w:pPr>
        <w:pStyle w:val="TOC2"/>
        <w:tabs>
          <w:tab w:val="right" w:leader="dot" w:pos="8306"/>
        </w:tabs>
      </w:pPr>
      <w:hyperlink w:anchor="_Toc23198" w:history="1">
        <w:r>
          <w:rPr>
            <w:rFonts w:ascii="仿宋" w:eastAsia="仿宋" w:hAnsi="仿宋" w:cs="仿宋" w:hint="eastAsia"/>
            <w:lang w:eastAsia="zh-CN"/>
          </w:rPr>
          <w:t>(一)、财务管理体系建设</w:t>
        </w:r>
        <w:r>
          <w:tab/>
        </w:r>
        <w:r>
          <w:fldChar w:fldCharType="begin"/>
        </w:r>
        <w:r>
          <w:instrText xml:space="preserve"> PAGEREF _Toc23198 \h </w:instrText>
        </w:r>
        <w:r>
          <w:fldChar w:fldCharType="separate"/>
        </w:r>
        <w:r>
          <w:t>14</w:t>
        </w:r>
        <w:r>
          <w:fldChar w:fldCharType="end"/>
        </w:r>
      </w:hyperlink>
    </w:p>
    <w:p>
      <w:pPr>
        <w:pStyle w:val="TOC2"/>
        <w:tabs>
          <w:tab w:val="right" w:leader="dot" w:pos="8306"/>
        </w:tabs>
      </w:pPr>
      <w:hyperlink w:anchor="_Toc2373" w:history="1">
        <w:r>
          <w:rPr>
            <w:rFonts w:ascii="仿宋" w:eastAsia="仿宋" w:hAnsi="仿宋" w:cs="仿宋" w:hint="eastAsia"/>
            <w:lang w:eastAsia="zh-CN"/>
          </w:rPr>
          <w:t>(二)、成本控制措施</w:t>
        </w:r>
        <w:r>
          <w:tab/>
        </w:r>
        <w:r>
          <w:fldChar w:fldCharType="begin"/>
        </w:r>
        <w:r>
          <w:instrText xml:space="preserve"> PAGEREF _Toc2373 \h </w:instrText>
        </w:r>
        <w:r>
          <w:fldChar w:fldCharType="separate"/>
        </w:r>
        <w:r>
          <w:t>15</w:t>
        </w:r>
        <w:r>
          <w:fldChar w:fldCharType="end"/>
        </w:r>
      </w:hyperlink>
    </w:p>
    <w:p>
      <w:pPr>
        <w:pStyle w:val="TOC1"/>
        <w:tabs>
          <w:tab w:val="right" w:leader="dot" w:pos="8306"/>
        </w:tabs>
      </w:pPr>
      <w:hyperlink w:anchor="_Toc12871" w:history="1">
        <w:r>
          <w:rPr>
            <w:rFonts w:ascii="仿宋" w:eastAsia="仿宋" w:hAnsi="仿宋" w:cs="仿宋" w:hint="eastAsia"/>
            <w:lang w:eastAsia="zh-CN"/>
          </w:rPr>
          <w:t>四、项目监理与质量保证</w:t>
        </w:r>
        <w:r>
          <w:tab/>
        </w:r>
        <w:r>
          <w:fldChar w:fldCharType="begin"/>
        </w:r>
        <w:r>
          <w:instrText xml:space="preserve"> PAGEREF _Toc12871 \h </w:instrText>
        </w:r>
        <w:r>
          <w:fldChar w:fldCharType="separate"/>
        </w:r>
        <w:r>
          <w:t>16</w:t>
        </w:r>
        <w:r>
          <w:fldChar w:fldCharType="end"/>
        </w:r>
      </w:hyperlink>
    </w:p>
    <w:p>
      <w:pPr>
        <w:pStyle w:val="TOC2"/>
        <w:tabs>
          <w:tab w:val="right" w:leader="dot" w:pos="8306"/>
        </w:tabs>
      </w:pPr>
      <w:hyperlink w:anchor="_Toc22738" w:history="1">
        <w:r>
          <w:rPr>
            <w:rFonts w:ascii="仿宋" w:eastAsia="仿宋" w:hAnsi="仿宋" w:cs="仿宋" w:hint="eastAsia"/>
            <w:lang w:eastAsia="zh-CN"/>
          </w:rPr>
          <w:t>(一)、监理体系构建</w:t>
        </w:r>
        <w:r>
          <w:tab/>
        </w:r>
        <w:r>
          <w:fldChar w:fldCharType="begin"/>
        </w:r>
        <w:r>
          <w:instrText xml:space="preserve"> PAGEREF _Toc22738 \h </w:instrText>
        </w:r>
        <w:r>
          <w:fldChar w:fldCharType="separate"/>
        </w:r>
        <w:r>
          <w:t>16</w:t>
        </w:r>
        <w:r>
          <w:fldChar w:fldCharType="end"/>
        </w:r>
      </w:hyperlink>
    </w:p>
    <w:p>
      <w:pPr>
        <w:pStyle w:val="TOC2"/>
        <w:tabs>
          <w:tab w:val="right" w:leader="dot" w:pos="8306"/>
        </w:tabs>
      </w:pPr>
      <w:hyperlink w:anchor="_Toc32559" w:history="1">
        <w:r>
          <w:rPr>
            <w:rFonts w:ascii="仿宋" w:eastAsia="仿宋" w:hAnsi="仿宋" w:cs="仿宋" w:hint="eastAsia"/>
            <w:lang w:eastAsia="zh-CN"/>
          </w:rPr>
          <w:t>(二)、质量保证体系实施</w:t>
        </w:r>
        <w:r>
          <w:tab/>
        </w:r>
        <w:r>
          <w:fldChar w:fldCharType="begin"/>
        </w:r>
        <w:r>
          <w:instrText xml:space="preserve"> PAGEREF _Toc32559 \h </w:instrText>
        </w:r>
        <w:r>
          <w:fldChar w:fldCharType="separate"/>
        </w:r>
        <w:r>
          <w:t>17</w:t>
        </w:r>
        <w:r>
          <w:fldChar w:fldCharType="end"/>
        </w:r>
      </w:hyperlink>
    </w:p>
    <w:p>
      <w:pPr>
        <w:pStyle w:val="TOC2"/>
        <w:tabs>
          <w:tab w:val="right" w:leader="dot" w:pos="8306"/>
        </w:tabs>
      </w:pPr>
      <w:hyperlink w:anchor="_Toc519" w:history="1">
        <w:r>
          <w:rPr>
            <w:rFonts w:ascii="仿宋" w:eastAsia="仿宋" w:hAnsi="仿宋" w:cs="仿宋" w:hint="eastAsia"/>
            <w:lang w:eastAsia="zh-CN"/>
          </w:rPr>
          <w:t>(三)、监理与质量控制流程</w:t>
        </w:r>
        <w:r>
          <w:tab/>
        </w:r>
        <w:r>
          <w:fldChar w:fldCharType="begin"/>
        </w:r>
        <w:r>
          <w:instrText xml:space="preserve"> PAGEREF _Toc519 \h </w:instrText>
        </w:r>
        <w:r>
          <w:fldChar w:fldCharType="separate"/>
        </w:r>
        <w:r>
          <w:t>18</w:t>
        </w:r>
        <w:r>
          <w:fldChar w:fldCharType="end"/>
        </w:r>
      </w:hyperlink>
    </w:p>
    <w:p>
      <w:pPr>
        <w:pStyle w:val="TOC1"/>
        <w:tabs>
          <w:tab w:val="right" w:leader="dot" w:pos="8306"/>
        </w:tabs>
      </w:pPr>
      <w:hyperlink w:anchor="_Toc3042" w:history="1">
        <w:r>
          <w:rPr>
            <w:rFonts w:ascii="仿宋" w:eastAsia="仿宋" w:hAnsi="仿宋" w:cs="仿宋" w:hint="eastAsia"/>
            <w:lang w:eastAsia="zh-CN"/>
          </w:rPr>
          <w:t>五、背景、必要性分析</w:t>
        </w:r>
        <w:r>
          <w:tab/>
        </w:r>
        <w:r>
          <w:fldChar w:fldCharType="begin"/>
        </w:r>
        <w:r>
          <w:instrText xml:space="preserve"> PAGEREF _Toc3042 \h </w:instrText>
        </w:r>
        <w:r>
          <w:fldChar w:fldCharType="separate"/>
        </w:r>
        <w:r>
          <w:t>18</w:t>
        </w:r>
        <w:r>
          <w:fldChar w:fldCharType="end"/>
        </w:r>
      </w:hyperlink>
    </w:p>
    <w:p>
      <w:pPr>
        <w:pStyle w:val="TOC2"/>
        <w:tabs>
          <w:tab w:val="right" w:leader="dot" w:pos="8306"/>
        </w:tabs>
      </w:pPr>
      <w:hyperlink w:anchor="_Toc6810" w:history="1">
        <w:r>
          <w:rPr>
            <w:rFonts w:ascii="仿宋" w:eastAsia="仿宋" w:hAnsi="仿宋" w:cs="仿宋" w:hint="eastAsia"/>
            <w:lang w:eastAsia="zh-CN"/>
          </w:rPr>
          <w:t>(一)、项目建设背景</w:t>
        </w:r>
        <w:r>
          <w:tab/>
        </w:r>
        <w:r>
          <w:fldChar w:fldCharType="begin"/>
        </w:r>
        <w:r>
          <w:instrText xml:space="preserve"> PAGEREF _Toc6810 \h </w:instrText>
        </w:r>
        <w:r>
          <w:fldChar w:fldCharType="separate"/>
        </w:r>
        <w:r>
          <w:t>18</w:t>
        </w:r>
        <w:r>
          <w:fldChar w:fldCharType="end"/>
        </w:r>
      </w:hyperlink>
    </w:p>
    <w:p>
      <w:pPr>
        <w:pStyle w:val="TOC2"/>
        <w:tabs>
          <w:tab w:val="right" w:leader="dot" w:pos="8306"/>
        </w:tabs>
      </w:pPr>
      <w:hyperlink w:anchor="_Toc32582" w:history="1">
        <w:r>
          <w:rPr>
            <w:rFonts w:ascii="仿宋" w:eastAsia="仿宋" w:hAnsi="仿宋" w:cs="仿宋" w:hint="eastAsia"/>
            <w:lang w:eastAsia="zh-CN"/>
          </w:rPr>
          <w:t>(二)、必要性分析</w:t>
        </w:r>
        <w:r>
          <w:tab/>
        </w:r>
        <w:r>
          <w:fldChar w:fldCharType="begin"/>
        </w:r>
        <w:r>
          <w:instrText xml:space="preserve"> PAGEREF _Toc32582 \h </w:instrText>
        </w:r>
        <w:r>
          <w:fldChar w:fldCharType="separate"/>
        </w:r>
        <w:r>
          <w:t>19</w:t>
        </w:r>
        <w:r>
          <w:fldChar w:fldCharType="end"/>
        </w:r>
      </w:hyperlink>
    </w:p>
    <w:p>
      <w:pPr>
        <w:pStyle w:val="TOC2"/>
        <w:tabs>
          <w:tab w:val="right" w:leader="dot" w:pos="8306"/>
        </w:tabs>
      </w:pPr>
      <w:hyperlink w:anchor="_Toc7610" w:history="1">
        <w:r>
          <w:rPr>
            <w:rFonts w:ascii="仿宋" w:eastAsia="仿宋" w:hAnsi="仿宋" w:cs="仿宋" w:hint="eastAsia"/>
            <w:lang w:eastAsia="zh-CN"/>
          </w:rPr>
          <w:t>(三)、项目建设有利条件</w:t>
        </w:r>
        <w:r>
          <w:tab/>
        </w:r>
        <w:r>
          <w:fldChar w:fldCharType="begin"/>
        </w:r>
        <w:r>
          <w:instrText xml:space="preserve"> PAGEREF _Toc7610 \h </w:instrText>
        </w:r>
        <w:r>
          <w:fldChar w:fldCharType="separate"/>
        </w:r>
        <w:r>
          <w:t>21</w:t>
        </w:r>
        <w:r>
          <w:fldChar w:fldCharType="end"/>
        </w:r>
      </w:hyperlink>
    </w:p>
    <w:p>
      <w:pPr>
        <w:pStyle w:val="TOC1"/>
        <w:tabs>
          <w:tab w:val="right" w:leader="dot" w:pos="8306"/>
        </w:tabs>
      </w:pPr>
      <w:hyperlink w:anchor="_Toc8233" w:history="1">
        <w:r>
          <w:rPr>
            <w:rFonts w:ascii="仿宋" w:eastAsia="仿宋" w:hAnsi="仿宋" w:cs="仿宋" w:hint="eastAsia"/>
            <w:lang w:eastAsia="zh-CN"/>
          </w:rPr>
          <w:t>六、经济影响分析</w:t>
        </w:r>
        <w:r>
          <w:tab/>
        </w:r>
        <w:r>
          <w:fldChar w:fldCharType="begin"/>
        </w:r>
        <w:r>
          <w:instrText xml:space="preserve"> PAGEREF _Toc8233 \h </w:instrText>
        </w:r>
        <w:r>
          <w:fldChar w:fldCharType="separate"/>
        </w:r>
        <w:r>
          <w:t>22</w:t>
        </w:r>
        <w:r>
          <w:fldChar w:fldCharType="end"/>
        </w:r>
      </w:hyperlink>
    </w:p>
    <w:p>
      <w:pPr>
        <w:pStyle w:val="TOC2"/>
        <w:tabs>
          <w:tab w:val="right" w:leader="dot" w:pos="8306"/>
        </w:tabs>
      </w:pPr>
      <w:hyperlink w:anchor="_Toc30187" w:history="1">
        <w:r>
          <w:rPr>
            <w:rFonts w:ascii="仿宋" w:eastAsia="仿宋" w:hAnsi="仿宋" w:cs="仿宋" w:hint="eastAsia"/>
            <w:lang w:eastAsia="zh-CN"/>
          </w:rPr>
          <w:t>(一)、经济费用效益或费用效果分析</w:t>
        </w:r>
        <w:r>
          <w:tab/>
        </w:r>
        <w:r>
          <w:fldChar w:fldCharType="begin"/>
        </w:r>
        <w:r>
          <w:instrText xml:space="preserve"> PAGEREF _Toc30187 \h </w:instrText>
        </w:r>
        <w:r>
          <w:fldChar w:fldCharType="separate"/>
        </w:r>
        <w:r>
          <w:t>22</w:t>
        </w:r>
        <w:r>
          <w:fldChar w:fldCharType="end"/>
        </w:r>
      </w:hyperlink>
    </w:p>
    <w:p>
      <w:pPr>
        <w:pStyle w:val="TOC2"/>
        <w:tabs>
          <w:tab w:val="right" w:leader="dot" w:pos="8306"/>
        </w:tabs>
      </w:pPr>
      <w:hyperlink w:anchor="_Toc14887" w:history="1">
        <w:r>
          <w:rPr>
            <w:rFonts w:ascii="仿宋" w:eastAsia="仿宋" w:hAnsi="仿宋" w:cs="仿宋" w:hint="eastAsia"/>
            <w:lang w:eastAsia="zh-CN"/>
          </w:rPr>
          <w:t>(二)、行业影响分析</w:t>
        </w:r>
        <w:r>
          <w:tab/>
        </w:r>
        <w:r>
          <w:fldChar w:fldCharType="begin"/>
        </w:r>
        <w:r>
          <w:instrText xml:space="preserve"> PAGEREF _Toc14887 \h </w:instrText>
        </w:r>
        <w:r>
          <w:fldChar w:fldCharType="separate"/>
        </w:r>
        <w:r>
          <w:t>25</w:t>
        </w:r>
        <w:r>
          <w:fldChar w:fldCharType="end"/>
        </w:r>
      </w:hyperlink>
    </w:p>
    <w:p>
      <w:pPr>
        <w:pStyle w:val="TOC2"/>
        <w:tabs>
          <w:tab w:val="right" w:leader="dot" w:pos="8306"/>
        </w:tabs>
      </w:pPr>
      <w:hyperlink w:anchor="_Toc18140" w:history="1">
        <w:r>
          <w:rPr>
            <w:rFonts w:ascii="仿宋" w:eastAsia="仿宋" w:hAnsi="仿宋" w:cs="仿宋" w:hint="eastAsia"/>
            <w:lang w:eastAsia="zh-CN"/>
          </w:rPr>
          <w:t>(三)、区域经济影响分析</w:t>
        </w:r>
        <w:r>
          <w:tab/>
        </w:r>
        <w:r>
          <w:fldChar w:fldCharType="begin"/>
        </w:r>
        <w:r>
          <w:instrText xml:space="preserve"> PAGEREF _Toc18140 \h </w:instrText>
        </w:r>
        <w:r>
          <w:fldChar w:fldCharType="separate"/>
        </w:r>
        <w:r>
          <w:t>26</w:t>
        </w:r>
        <w:r>
          <w:fldChar w:fldCharType="end"/>
        </w:r>
      </w:hyperlink>
    </w:p>
    <w:p>
      <w:pPr>
        <w:pStyle w:val="TOC2"/>
        <w:tabs>
          <w:tab w:val="right" w:leader="dot" w:pos="8306"/>
        </w:tabs>
      </w:pPr>
      <w:hyperlink w:anchor="_Toc22191" w:history="1">
        <w:r>
          <w:rPr>
            <w:rFonts w:ascii="仿宋" w:eastAsia="仿宋" w:hAnsi="仿宋" w:cs="仿宋" w:hint="eastAsia"/>
            <w:lang w:eastAsia="zh-CN"/>
          </w:rPr>
          <w:t>(四)、宏观经济影响分析</w:t>
        </w:r>
        <w:r>
          <w:tab/>
        </w:r>
        <w:r>
          <w:fldChar w:fldCharType="begin"/>
        </w:r>
        <w:r>
          <w:instrText xml:space="preserve"> PAGEREF _Toc22191 \h </w:instrText>
        </w:r>
        <w:r>
          <w:fldChar w:fldCharType="separate"/>
        </w:r>
        <w:r>
          <w:t>27</w:t>
        </w:r>
        <w:r>
          <w:fldChar w:fldCharType="end"/>
        </w:r>
      </w:hyperlink>
    </w:p>
    <w:p>
      <w:pPr>
        <w:pStyle w:val="TOC1"/>
        <w:tabs>
          <w:tab w:val="right" w:leader="dot" w:pos="8306"/>
        </w:tabs>
      </w:pPr>
      <w:hyperlink w:anchor="_Toc32470" w:history="1">
        <w:r>
          <w:rPr>
            <w:rFonts w:ascii="仿宋" w:eastAsia="仿宋" w:hAnsi="仿宋" w:cs="仿宋" w:hint="eastAsia"/>
            <w:lang w:eastAsia="zh-CN"/>
          </w:rPr>
          <w:t>七、经济效益与社会效益优化</w:t>
        </w:r>
        <w:r>
          <w:tab/>
        </w:r>
        <w:r>
          <w:fldChar w:fldCharType="begin"/>
        </w:r>
        <w:r>
          <w:instrText xml:space="preserve"> PAGEREF _Toc32470 \h </w:instrText>
        </w:r>
        <w:r>
          <w:fldChar w:fldCharType="separate"/>
        </w:r>
        <w:r>
          <w:t>29</w:t>
        </w:r>
        <w:r>
          <w:fldChar w:fldCharType="end"/>
        </w:r>
      </w:hyperlink>
    </w:p>
    <w:p>
      <w:pPr>
        <w:pStyle w:val="TOC2"/>
        <w:tabs>
          <w:tab w:val="right" w:leader="dot" w:pos="8306"/>
        </w:tabs>
      </w:pPr>
      <w:hyperlink w:anchor="_Toc21292" w:history="1">
        <w:r>
          <w:rPr>
            <w:rFonts w:ascii="仿宋" w:eastAsia="仿宋" w:hAnsi="仿宋" w:cs="仿宋" w:hint="eastAsia"/>
            <w:lang w:eastAsia="zh-CN"/>
          </w:rPr>
          <w:t>(一)、经济效益提升策略</w:t>
        </w:r>
        <w:r>
          <w:tab/>
        </w:r>
        <w:r>
          <w:fldChar w:fldCharType="begin"/>
        </w:r>
        <w:r>
          <w:instrText xml:space="preserve"> PAGEREF _Toc21292 \h </w:instrText>
        </w:r>
        <w:r>
          <w:fldChar w:fldCharType="separate"/>
        </w:r>
        <w:r>
          <w:t>29</w:t>
        </w:r>
        <w:r>
          <w:fldChar w:fldCharType="end"/>
        </w:r>
      </w:hyperlink>
    </w:p>
    <w:p>
      <w:pPr>
        <w:pStyle w:val="TOC2"/>
        <w:tabs>
          <w:tab w:val="right" w:leader="dot" w:pos="8306"/>
        </w:tabs>
      </w:pPr>
      <w:hyperlink w:anchor="_Toc13492" w:history="1">
        <w:r>
          <w:rPr>
            <w:rFonts w:ascii="仿宋" w:eastAsia="仿宋" w:hAnsi="仿宋" w:cs="仿宋" w:hint="eastAsia"/>
            <w:lang w:eastAsia="zh-CN"/>
          </w:rPr>
          <w:t>(二)、社会效益增强方案</w:t>
        </w:r>
        <w:r>
          <w:tab/>
        </w:r>
        <w:r>
          <w:fldChar w:fldCharType="begin"/>
        </w:r>
        <w:r>
          <w:instrText xml:space="preserve"> PAGEREF _Toc13492 \h </w:instrText>
        </w:r>
        <w:r>
          <w:fldChar w:fldCharType="separate"/>
        </w:r>
        <w:r>
          <w:t>30</w:t>
        </w:r>
        <w:r>
          <w:fldChar w:fldCharType="end"/>
        </w:r>
      </w:hyperlink>
    </w:p>
    <w:p>
      <w:pPr>
        <w:pStyle w:val="TOC1"/>
        <w:tabs>
          <w:tab w:val="right" w:leader="dot" w:pos="8306"/>
        </w:tabs>
      </w:pPr>
      <w:hyperlink w:anchor="_Toc26029" w:history="1">
        <w:r>
          <w:rPr>
            <w:rFonts w:ascii="仿宋" w:eastAsia="仿宋" w:hAnsi="仿宋" w:cs="仿宋" w:hint="eastAsia"/>
            <w:lang w:eastAsia="zh-CN"/>
          </w:rPr>
          <w:t>八、安全与应急管理</w:t>
        </w:r>
        <w:r>
          <w:tab/>
        </w:r>
        <w:r>
          <w:fldChar w:fldCharType="begin"/>
        </w:r>
        <w:r>
          <w:instrText xml:space="preserve"> PAGEREF _Toc26029 \h </w:instrText>
        </w:r>
        <w:r>
          <w:fldChar w:fldCharType="separate"/>
        </w:r>
        <w:r>
          <w:t>31</w:t>
        </w:r>
        <w:r>
          <w:fldChar w:fldCharType="end"/>
        </w:r>
      </w:hyperlink>
    </w:p>
    <w:p>
      <w:pPr>
        <w:pStyle w:val="TOC2"/>
        <w:tabs>
          <w:tab w:val="right" w:leader="dot" w:pos="8306"/>
        </w:tabs>
      </w:pPr>
      <w:hyperlink w:anchor="_Toc16003" w:history="1">
        <w:r>
          <w:rPr>
            <w:rFonts w:ascii="仿宋" w:eastAsia="仿宋" w:hAnsi="仿宋" w:cs="仿宋" w:hint="eastAsia"/>
            <w:lang w:eastAsia="zh-CN"/>
          </w:rPr>
          <w:t>(一)、安全生产管理</w:t>
        </w:r>
        <w:r>
          <w:tab/>
        </w:r>
        <w:r>
          <w:fldChar w:fldCharType="begin"/>
        </w:r>
        <w:r>
          <w:instrText xml:space="preserve"> PAGEREF _Toc16003 \h </w:instrText>
        </w:r>
        <w:r>
          <w:fldChar w:fldCharType="separate"/>
        </w:r>
        <w:r>
          <w:t>31</w:t>
        </w:r>
        <w:r>
          <w:fldChar w:fldCharType="end"/>
        </w:r>
      </w:hyperlink>
    </w:p>
    <w:p>
      <w:pPr>
        <w:pStyle w:val="TOC2"/>
        <w:tabs>
          <w:tab w:val="right" w:leader="dot" w:pos="8306"/>
        </w:tabs>
      </w:pPr>
      <w:hyperlink w:anchor="_Toc27507" w:history="1">
        <w:r>
          <w:rPr>
            <w:rFonts w:ascii="仿宋" w:eastAsia="仿宋" w:hAnsi="仿宋" w:cs="仿宋" w:hint="eastAsia"/>
            <w:lang w:eastAsia="zh-CN"/>
          </w:rPr>
          <w:t>(二)、应急预案与响应</w:t>
        </w:r>
        <w:r>
          <w:tab/>
        </w:r>
        <w:r>
          <w:fldChar w:fldCharType="begin"/>
        </w:r>
        <w:r>
          <w:instrText xml:space="preserve"> PAGEREF _Toc27507 \h </w:instrText>
        </w:r>
        <w:r>
          <w:fldChar w:fldCharType="separate"/>
        </w:r>
        <w:r>
          <w:t>33</w:t>
        </w:r>
        <w:r>
          <w:fldChar w:fldCharType="end"/>
        </w:r>
      </w:hyperlink>
    </w:p>
    <w:p>
      <w:pPr>
        <w:pStyle w:val="TOC1"/>
        <w:tabs>
          <w:tab w:val="right" w:leader="dot" w:pos="8306"/>
        </w:tabs>
      </w:pPr>
      <w:hyperlink w:anchor="_Toc3641" w:history="1">
        <w:r>
          <w:rPr>
            <w:rFonts w:ascii="仿宋" w:eastAsia="仿宋" w:hAnsi="仿宋" w:cs="仿宋" w:hint="eastAsia"/>
            <w:lang w:eastAsia="zh-CN"/>
          </w:rPr>
          <w:t>九、项目变更管理</w:t>
        </w:r>
        <w:r>
          <w:tab/>
        </w:r>
        <w:r>
          <w:fldChar w:fldCharType="begin"/>
        </w:r>
        <w:r>
          <w:instrText xml:space="preserve"> PAGEREF _Toc3641 \h </w:instrText>
        </w:r>
        <w:r>
          <w:fldChar w:fldCharType="separate"/>
        </w:r>
        <w:r>
          <w:t>34</w:t>
        </w:r>
        <w:r>
          <w:fldChar w:fldCharType="end"/>
        </w:r>
      </w:hyperlink>
    </w:p>
    <w:p>
      <w:pPr>
        <w:pStyle w:val="TOC2"/>
        <w:tabs>
          <w:tab w:val="right" w:leader="dot" w:pos="8306"/>
        </w:tabs>
      </w:pPr>
      <w:hyperlink w:anchor="_Toc31059" w:history="1">
        <w:r>
          <w:rPr>
            <w:rFonts w:ascii="仿宋" w:eastAsia="仿宋" w:hAnsi="仿宋" w:cs="仿宋" w:hint="eastAsia"/>
            <w:lang w:eastAsia="zh-CN"/>
          </w:rPr>
          <w:t>(一)、变更控制流程</w:t>
        </w:r>
        <w:r>
          <w:tab/>
        </w:r>
        <w:r>
          <w:fldChar w:fldCharType="begin"/>
        </w:r>
        <w:r>
          <w:instrText xml:space="preserve"> PAGEREF _Toc31059 \h </w:instrText>
        </w:r>
        <w:r>
          <w:fldChar w:fldCharType="separate"/>
        </w:r>
        <w:r>
          <w:t>34</w:t>
        </w:r>
        <w:r>
          <w:fldChar w:fldCharType="end"/>
        </w:r>
      </w:hyperlink>
    </w:p>
    <w:p>
      <w:pPr>
        <w:pStyle w:val="TOC2"/>
        <w:tabs>
          <w:tab w:val="right" w:leader="dot" w:pos="8306"/>
        </w:tabs>
      </w:pPr>
      <w:hyperlink w:anchor="_Toc3374" w:history="1">
        <w:r>
          <w:rPr>
            <w:rFonts w:ascii="仿宋" w:eastAsia="仿宋" w:hAnsi="仿宋" w:cs="仿宋" w:hint="eastAsia"/>
            <w:lang w:eastAsia="zh-CN"/>
          </w:rPr>
          <w:t>(二)、影响评估与处理</w:t>
        </w:r>
        <w:r>
          <w:tab/>
        </w:r>
        <w:r>
          <w:fldChar w:fldCharType="begin"/>
        </w:r>
        <w:r>
          <w:instrText xml:space="preserve"> PAGEREF _Toc3374 \h </w:instrText>
        </w:r>
        <w:r>
          <w:fldChar w:fldCharType="separate"/>
        </w:r>
        <w:r>
          <w:t>35</w:t>
        </w:r>
        <w:r>
          <w:fldChar w:fldCharType="end"/>
        </w:r>
      </w:hyperlink>
    </w:p>
    <w:p>
      <w:pPr>
        <w:pStyle w:val="TOC2"/>
        <w:tabs>
          <w:tab w:val="right" w:leader="dot" w:pos="8306"/>
        </w:tabs>
      </w:pPr>
      <w:hyperlink w:anchor="_Toc9172" w:history="1">
        <w:r>
          <w:rPr>
            <w:rFonts w:ascii="仿宋" w:eastAsia="仿宋" w:hAnsi="仿宋" w:cs="仿宋" w:hint="eastAsia"/>
            <w:lang w:eastAsia="zh-CN"/>
          </w:rPr>
          <w:t>(三)、变更记录与追踪</w:t>
        </w:r>
        <w:r>
          <w:tab/>
        </w:r>
        <w:r>
          <w:fldChar w:fldCharType="begin"/>
        </w:r>
        <w:r>
          <w:instrText xml:space="preserve"> PAGEREF _Toc9172 \h </w:instrText>
        </w:r>
        <w:r>
          <w:fldChar w:fldCharType="separate"/>
        </w:r>
        <w:r>
          <w:t>37</w:t>
        </w:r>
        <w:r>
          <w:fldChar w:fldCharType="end"/>
        </w:r>
      </w:hyperlink>
    </w:p>
    <w:p>
      <w:pPr>
        <w:pStyle w:val="TOC2"/>
        <w:tabs>
          <w:tab w:val="right" w:leader="dot" w:pos="8306"/>
        </w:tabs>
      </w:pPr>
      <w:hyperlink w:anchor="_Toc13361" w:history="1">
        <w:r>
          <w:rPr>
            <w:rFonts w:ascii="仿宋" w:eastAsia="仿宋" w:hAnsi="仿宋" w:cs="仿宋" w:hint="eastAsia"/>
            <w:lang w:eastAsia="zh-CN"/>
          </w:rPr>
          <w:t>(四)、变更管理策略</w:t>
        </w:r>
        <w:r>
          <w:tab/>
        </w:r>
        <w:r>
          <w:fldChar w:fldCharType="begin"/>
        </w:r>
        <w:r>
          <w:instrText xml:space="preserve"> PAGEREF _Toc13361 \h </w:instrText>
        </w:r>
        <w:r>
          <w:fldChar w:fldCharType="separate"/>
        </w:r>
        <w:r>
          <w:t>38</w:t>
        </w:r>
        <w:r>
          <w:fldChar w:fldCharType="end"/>
        </w:r>
      </w:hyperlink>
    </w:p>
    <w:p>
      <w:pPr>
        <w:pStyle w:val="TOC1"/>
        <w:tabs>
          <w:tab w:val="right" w:leader="dot" w:pos="8306"/>
        </w:tabs>
      </w:pPr>
      <w:hyperlink w:anchor="_Toc25952" w:history="1">
        <w:r>
          <w:rPr>
            <w:rFonts w:ascii="仿宋" w:eastAsia="仿宋" w:hAnsi="仿宋" w:cs="仿宋" w:hint="eastAsia"/>
            <w:lang w:eastAsia="zh-CN"/>
          </w:rPr>
          <w:t>十、资金管理与财务规划</w:t>
        </w:r>
        <w:r>
          <w:tab/>
        </w:r>
        <w:r>
          <w:fldChar w:fldCharType="begin"/>
        </w:r>
        <w:r>
          <w:instrText xml:space="preserve"> PAGEREF _Toc25952 \h </w:instrText>
        </w:r>
        <w:r>
          <w:fldChar w:fldCharType="separate"/>
        </w:r>
        <w:r>
          <w:t>40</w:t>
        </w:r>
        <w:r>
          <w:fldChar w:fldCharType="end"/>
        </w:r>
      </w:hyperlink>
    </w:p>
    <w:p>
      <w:pPr>
        <w:pStyle w:val="TOC2"/>
        <w:tabs>
          <w:tab w:val="right" w:leader="dot" w:pos="8306"/>
        </w:tabs>
      </w:pPr>
      <w:hyperlink w:anchor="_Toc19824" w:history="1">
        <w:r>
          <w:rPr>
            <w:rFonts w:ascii="仿宋" w:eastAsia="仿宋" w:hAnsi="仿宋" w:cs="仿宋" w:hint="eastAsia"/>
            <w:lang w:eastAsia="zh-CN"/>
          </w:rPr>
          <w:t>(一)、项目资金来源与筹措</w:t>
        </w:r>
        <w:r>
          <w:tab/>
        </w:r>
        <w:r>
          <w:fldChar w:fldCharType="begin"/>
        </w:r>
        <w:r>
          <w:instrText xml:space="preserve"> PAGEREF _Toc19824 \h </w:instrText>
        </w:r>
        <w:r>
          <w:fldChar w:fldCharType="separate"/>
        </w:r>
        <w:r>
          <w:t>40</w:t>
        </w:r>
        <w:r>
          <w:fldChar w:fldCharType="end"/>
        </w:r>
      </w:hyperlink>
    </w:p>
    <w:p>
      <w:pPr>
        <w:pStyle w:val="TOC2"/>
        <w:tabs>
          <w:tab w:val="right" w:leader="dot" w:pos="8306"/>
        </w:tabs>
      </w:pPr>
      <w:hyperlink w:anchor="_Toc31510" w:history="1">
        <w:r>
          <w:rPr>
            <w:rFonts w:ascii="仿宋" w:eastAsia="仿宋" w:hAnsi="仿宋" w:cs="仿宋" w:hint="eastAsia"/>
            <w:lang w:eastAsia="zh-CN"/>
          </w:rPr>
          <w:t>(二)、资金使用与监管</w:t>
        </w:r>
        <w:r>
          <w:tab/>
        </w:r>
        <w:r>
          <w:fldChar w:fldCharType="begin"/>
        </w:r>
        <w:r>
          <w:instrText xml:space="preserve"> PAGEREF _Toc31510 \h </w:instrText>
        </w:r>
        <w:r>
          <w:fldChar w:fldCharType="separate"/>
        </w:r>
        <w:r>
          <w:t>42</w:t>
        </w:r>
        <w:r>
          <w:fldChar w:fldCharType="end"/>
        </w:r>
      </w:hyperlink>
    </w:p>
    <w:p>
      <w:pPr>
        <w:pStyle w:val="TOC2"/>
        <w:tabs>
          <w:tab w:val="right" w:leader="dot" w:pos="8306"/>
        </w:tabs>
      </w:pPr>
      <w:hyperlink w:anchor="_Toc30358" w:history="1">
        <w:r>
          <w:rPr>
            <w:rFonts w:ascii="仿宋" w:eastAsia="仿宋" w:hAnsi="仿宋" w:cs="仿宋" w:hint="eastAsia"/>
            <w:lang w:eastAsia="zh-CN"/>
          </w:rPr>
          <w:t>(三)、财务规划与预测</w:t>
        </w:r>
        <w:r>
          <w:tab/>
        </w:r>
        <w:r>
          <w:fldChar w:fldCharType="begin"/>
        </w:r>
        <w:r>
          <w:instrText xml:space="preserve"> PAGEREF _Toc30358 \h </w:instrText>
        </w:r>
        <w:r>
          <w:fldChar w:fldCharType="separate"/>
        </w:r>
        <w:r>
          <w:t>43</w:t>
        </w:r>
        <w:r>
          <w:fldChar w:fldCharType="end"/>
        </w:r>
      </w:hyperlink>
    </w:p>
    <w:p>
      <w:pPr>
        <w:pStyle w:val="TOC1"/>
        <w:tabs>
          <w:tab w:val="right" w:leader="dot" w:pos="8306"/>
        </w:tabs>
      </w:pPr>
      <w:hyperlink w:anchor="_Toc5361" w:history="1">
        <w:r>
          <w:rPr>
            <w:rFonts w:ascii="仿宋" w:eastAsia="仿宋" w:hAnsi="仿宋" w:cs="仿宋" w:hint="eastAsia"/>
            <w:lang w:eastAsia="zh-CN"/>
          </w:rPr>
          <w:t>十一、土地利用与规划方案</w:t>
        </w:r>
        <w:r>
          <w:tab/>
        </w:r>
        <w:r>
          <w:fldChar w:fldCharType="begin"/>
        </w:r>
        <w:r>
          <w:instrText xml:space="preserve"> PAGEREF _Toc5361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40" w:history="1">
        <w:r>
          <w:rPr>
            <w:rFonts w:ascii="仿宋" w:eastAsia="仿宋" w:hAnsi="仿宋" w:cs="仿宋" w:hint="eastAsia"/>
            <w:lang w:eastAsia="zh-CN"/>
          </w:rPr>
          <w:t>(一)、项目用地情况分析</w:t>
        </w:r>
        <w:r>
          <w:tab/>
        </w:r>
        <w:r>
          <w:fldChar w:fldCharType="begin"/>
        </w:r>
        <w:r>
          <w:instrText xml:space="preserve"> PAGEREF _Toc27840 \h </w:instrText>
        </w:r>
        <w:r>
          <w:fldChar w:fldCharType="separate"/>
        </w:r>
        <w:r>
          <w:t>44</w:t>
        </w:r>
        <w:r>
          <w:fldChar w:fldCharType="end"/>
        </w:r>
      </w:hyperlink>
    </w:p>
    <w:p>
      <w:pPr>
        <w:pStyle w:val="TOC2"/>
        <w:tabs>
          <w:tab w:val="right" w:leader="dot" w:pos="8306"/>
        </w:tabs>
      </w:pPr>
      <w:hyperlink w:anchor="_Toc23650" w:history="1">
        <w:r>
          <w:rPr>
            <w:rFonts w:ascii="仿宋" w:eastAsia="仿宋" w:hAnsi="仿宋" w:cs="仿宋" w:hint="eastAsia"/>
            <w:lang w:eastAsia="zh-CN"/>
          </w:rPr>
          <w:t>(二)、土地利用规划方案</w:t>
        </w:r>
        <w:r>
          <w:tab/>
        </w:r>
        <w:r>
          <w:fldChar w:fldCharType="begin"/>
        </w:r>
        <w:r>
          <w:instrText xml:space="preserve"> PAGEREF _Toc23650 \h </w:instrText>
        </w:r>
        <w:r>
          <w:fldChar w:fldCharType="separate"/>
        </w:r>
        <w:r>
          <w:t>45</w:t>
        </w:r>
        <w:r>
          <w:fldChar w:fldCharType="end"/>
        </w:r>
      </w:hyperlink>
    </w:p>
    <w:p>
      <w:pPr>
        <w:pStyle w:val="TOC1"/>
        <w:tabs>
          <w:tab w:val="right" w:leader="dot" w:pos="8306"/>
        </w:tabs>
      </w:pPr>
      <w:hyperlink w:anchor="_Toc14653" w:history="1">
        <w:r>
          <w:rPr>
            <w:rFonts w:ascii="仿宋" w:eastAsia="仿宋" w:hAnsi="仿宋" w:cs="仿宋" w:hint="eastAsia"/>
            <w:lang w:eastAsia="zh-CN"/>
          </w:rPr>
          <w:t>十二、环境保护与治理方案</w:t>
        </w:r>
        <w:r>
          <w:tab/>
        </w:r>
        <w:r>
          <w:fldChar w:fldCharType="begin"/>
        </w:r>
        <w:r>
          <w:instrText xml:space="preserve"> PAGEREF _Toc14653 \h </w:instrText>
        </w:r>
        <w:r>
          <w:fldChar w:fldCharType="separate"/>
        </w:r>
        <w:r>
          <w:t>46</w:t>
        </w:r>
        <w:r>
          <w:fldChar w:fldCharType="end"/>
        </w:r>
      </w:hyperlink>
    </w:p>
    <w:p>
      <w:pPr>
        <w:pStyle w:val="TOC2"/>
        <w:tabs>
          <w:tab w:val="right" w:leader="dot" w:pos="8306"/>
        </w:tabs>
      </w:pPr>
      <w:hyperlink w:anchor="_Toc11414" w:history="1">
        <w:r>
          <w:rPr>
            <w:rFonts w:ascii="仿宋" w:eastAsia="仿宋" w:hAnsi="仿宋" w:cs="仿宋" w:hint="eastAsia"/>
            <w:lang w:eastAsia="zh-CN"/>
          </w:rPr>
          <w:t>(一)、项目环境影响评估</w:t>
        </w:r>
        <w:r>
          <w:tab/>
        </w:r>
        <w:r>
          <w:fldChar w:fldCharType="begin"/>
        </w:r>
        <w:r>
          <w:instrText xml:space="preserve"> PAGEREF _Toc11414 \h </w:instrText>
        </w:r>
        <w:r>
          <w:fldChar w:fldCharType="separate"/>
        </w:r>
        <w:r>
          <w:t>46</w:t>
        </w:r>
        <w:r>
          <w:fldChar w:fldCharType="end"/>
        </w:r>
      </w:hyperlink>
    </w:p>
    <w:p>
      <w:pPr>
        <w:pStyle w:val="TOC2"/>
        <w:tabs>
          <w:tab w:val="right" w:leader="dot" w:pos="8306"/>
        </w:tabs>
      </w:pPr>
      <w:hyperlink w:anchor="_Toc19769" w:history="1">
        <w:r>
          <w:rPr>
            <w:rFonts w:ascii="仿宋" w:eastAsia="仿宋" w:hAnsi="仿宋" w:cs="仿宋" w:hint="eastAsia"/>
            <w:lang w:eastAsia="zh-CN"/>
          </w:rPr>
          <w:t>(二)、环境保护措施与治理方案</w:t>
        </w:r>
        <w:r>
          <w:tab/>
        </w:r>
        <w:r>
          <w:fldChar w:fldCharType="begin"/>
        </w:r>
        <w:r>
          <w:instrText xml:space="preserve"> PAGEREF _Toc19769 \h </w:instrText>
        </w:r>
        <w:r>
          <w:fldChar w:fldCharType="separate"/>
        </w:r>
        <w:r>
          <w:t>46</w:t>
        </w:r>
        <w:r>
          <w:fldChar w:fldCharType="end"/>
        </w:r>
      </w:hyperlink>
    </w:p>
    <w:p>
      <w:pPr>
        <w:pStyle w:val="TOC1"/>
        <w:tabs>
          <w:tab w:val="right" w:leader="dot" w:pos="8306"/>
        </w:tabs>
      </w:pPr>
      <w:hyperlink w:anchor="_Toc29175" w:history="1">
        <w:r>
          <w:rPr>
            <w:rFonts w:ascii="仿宋" w:eastAsia="仿宋" w:hAnsi="仿宋" w:cs="仿宋" w:hint="eastAsia"/>
            <w:lang w:eastAsia="zh-CN"/>
          </w:rPr>
          <w:t>十三、合作与交流机制建立</w:t>
        </w:r>
        <w:r>
          <w:tab/>
        </w:r>
        <w:r>
          <w:fldChar w:fldCharType="begin"/>
        </w:r>
        <w:r>
          <w:instrText xml:space="preserve"> PAGEREF _Toc29175 \h </w:instrText>
        </w:r>
        <w:r>
          <w:fldChar w:fldCharType="separate"/>
        </w:r>
        <w:r>
          <w:t>47</w:t>
        </w:r>
        <w:r>
          <w:fldChar w:fldCharType="end"/>
        </w:r>
      </w:hyperlink>
    </w:p>
    <w:p>
      <w:pPr>
        <w:pStyle w:val="TOC2"/>
        <w:tabs>
          <w:tab w:val="right" w:leader="dot" w:pos="8306"/>
        </w:tabs>
      </w:pPr>
      <w:hyperlink w:anchor="_Toc19386" w:history="1">
        <w:r>
          <w:rPr>
            <w:rFonts w:ascii="仿宋" w:eastAsia="仿宋" w:hAnsi="仿宋" w:cs="仿宋" w:hint="eastAsia"/>
            <w:lang w:eastAsia="zh-CN"/>
          </w:rPr>
          <w:t>(一)、合作伙伴选择与合作方式</w:t>
        </w:r>
        <w:r>
          <w:tab/>
        </w:r>
        <w:r>
          <w:fldChar w:fldCharType="begin"/>
        </w:r>
        <w:r>
          <w:instrText xml:space="preserve"> PAGEREF _Toc19386 \h </w:instrText>
        </w:r>
        <w:r>
          <w:fldChar w:fldCharType="separate"/>
        </w:r>
        <w:r>
          <w:t>47</w:t>
        </w:r>
        <w:r>
          <w:fldChar w:fldCharType="end"/>
        </w:r>
      </w:hyperlink>
    </w:p>
    <w:p>
      <w:pPr>
        <w:pStyle w:val="TOC2"/>
        <w:tabs>
          <w:tab w:val="right" w:leader="dot" w:pos="8306"/>
        </w:tabs>
      </w:pPr>
      <w:hyperlink w:anchor="_Toc4779" w:history="1">
        <w:r>
          <w:rPr>
            <w:rFonts w:ascii="仿宋" w:eastAsia="仿宋" w:hAnsi="仿宋" w:cs="仿宋" w:hint="eastAsia"/>
            <w:lang w:eastAsia="zh-CN"/>
          </w:rPr>
          <w:t>(二)、交流与合作平台搭建</w:t>
        </w:r>
        <w:r>
          <w:tab/>
        </w:r>
        <w:r>
          <w:fldChar w:fldCharType="begin"/>
        </w:r>
        <w:r>
          <w:instrText xml:space="preserve"> PAGEREF _Toc4779 \h </w:instrText>
        </w:r>
        <w:r>
          <w:fldChar w:fldCharType="separate"/>
        </w:r>
        <w:r>
          <w:t>49</w:t>
        </w:r>
        <w:r>
          <w:fldChar w:fldCharType="end"/>
        </w:r>
      </w:hyperlink>
    </w:p>
    <w:p>
      <w:pPr>
        <w:pStyle w:val="TOC1"/>
        <w:tabs>
          <w:tab w:val="right" w:leader="dot" w:pos="8306"/>
        </w:tabs>
      </w:pPr>
      <w:hyperlink w:anchor="_Toc31902" w:history="1">
        <w:r>
          <w:rPr>
            <w:rFonts w:ascii="仿宋" w:eastAsia="仿宋" w:hAnsi="仿宋" w:cs="仿宋" w:hint="eastAsia"/>
            <w:lang w:eastAsia="zh-CN"/>
          </w:rPr>
          <w:t>十四、产业协同与集群发展</w:t>
        </w:r>
        <w:r>
          <w:tab/>
        </w:r>
        <w:r>
          <w:fldChar w:fldCharType="begin"/>
        </w:r>
        <w:r>
          <w:instrText xml:space="preserve"> PAGEREF _Toc31902 \h </w:instrText>
        </w:r>
        <w:r>
          <w:fldChar w:fldCharType="separate"/>
        </w:r>
        <w:r>
          <w:t>50</w:t>
        </w:r>
        <w:r>
          <w:fldChar w:fldCharType="end"/>
        </w:r>
      </w:hyperlink>
    </w:p>
    <w:p>
      <w:pPr>
        <w:pStyle w:val="TOC2"/>
        <w:tabs>
          <w:tab w:val="right" w:leader="dot" w:pos="8306"/>
        </w:tabs>
      </w:pPr>
      <w:hyperlink w:anchor="_Toc4128" w:history="1">
        <w:r>
          <w:rPr>
            <w:rFonts w:ascii="仿宋" w:eastAsia="仿宋" w:hAnsi="仿宋" w:cs="仿宋" w:hint="eastAsia"/>
            <w:lang w:eastAsia="zh-CN"/>
          </w:rPr>
          <w:t>(一)、产业协同机制建设</w:t>
        </w:r>
        <w:r>
          <w:tab/>
        </w:r>
        <w:r>
          <w:fldChar w:fldCharType="begin"/>
        </w:r>
        <w:r>
          <w:instrText xml:space="preserve"> PAGEREF _Toc4128 \h </w:instrText>
        </w:r>
        <w:r>
          <w:fldChar w:fldCharType="separate"/>
        </w:r>
        <w:r>
          <w:t>50</w:t>
        </w:r>
        <w:r>
          <w:fldChar w:fldCharType="end"/>
        </w:r>
      </w:hyperlink>
    </w:p>
    <w:p>
      <w:pPr>
        <w:pStyle w:val="TOC2"/>
        <w:tabs>
          <w:tab w:val="right" w:leader="dot" w:pos="8306"/>
        </w:tabs>
      </w:pPr>
      <w:hyperlink w:anchor="_Toc30846" w:history="1">
        <w:r>
          <w:rPr>
            <w:rFonts w:ascii="仿宋" w:eastAsia="仿宋" w:hAnsi="仿宋" w:cs="仿宋" w:hint="eastAsia"/>
            <w:lang w:eastAsia="zh-CN"/>
          </w:rPr>
          <w:t>(二)、产业集群培育与发展</w:t>
        </w:r>
        <w:r>
          <w:tab/>
        </w:r>
        <w:r>
          <w:fldChar w:fldCharType="begin"/>
        </w:r>
        <w:r>
          <w:instrText xml:space="preserve"> PAGEREF _Toc30846 \h </w:instrText>
        </w:r>
        <w:r>
          <w:fldChar w:fldCharType="separate"/>
        </w:r>
        <w:r>
          <w:t>51</w:t>
        </w:r>
        <w:r>
          <w:fldChar w:fldCharType="end"/>
        </w:r>
      </w:hyperlink>
    </w:p>
    <w:p>
      <w:pPr>
        <w:pStyle w:val="TOC1"/>
        <w:tabs>
          <w:tab w:val="right" w:leader="dot" w:pos="8306"/>
        </w:tabs>
      </w:pPr>
      <w:hyperlink w:anchor="_Toc20966" w:history="1">
        <w:r>
          <w:rPr>
            <w:rFonts w:ascii="仿宋" w:eastAsia="仿宋" w:hAnsi="仿宋" w:cs="仿宋" w:hint="eastAsia"/>
            <w:lang w:eastAsia="zh-CN"/>
          </w:rPr>
          <w:t>十五、设施与设备管理</w:t>
        </w:r>
        <w:r>
          <w:tab/>
        </w:r>
        <w:r>
          <w:fldChar w:fldCharType="begin"/>
        </w:r>
        <w:r>
          <w:instrText xml:space="preserve"> PAGEREF _Toc20966 \h </w:instrText>
        </w:r>
        <w:r>
          <w:fldChar w:fldCharType="separate"/>
        </w:r>
        <w:r>
          <w:t>52</w:t>
        </w:r>
        <w:r>
          <w:fldChar w:fldCharType="end"/>
        </w:r>
      </w:hyperlink>
    </w:p>
    <w:p>
      <w:pPr>
        <w:pStyle w:val="TOC2"/>
        <w:tabs>
          <w:tab w:val="right" w:leader="dot" w:pos="8306"/>
        </w:tabs>
      </w:pPr>
      <w:hyperlink w:anchor="_Toc23707" w:history="1">
        <w:r>
          <w:rPr>
            <w:rFonts w:ascii="仿宋" w:eastAsia="仿宋" w:hAnsi="仿宋" w:cs="仿宋" w:hint="eastAsia"/>
            <w:lang w:eastAsia="zh-CN"/>
          </w:rPr>
          <w:t>(一)、设施规划与配置</w:t>
        </w:r>
        <w:r>
          <w:tab/>
        </w:r>
        <w:r>
          <w:fldChar w:fldCharType="begin"/>
        </w:r>
        <w:r>
          <w:instrText xml:space="preserve"> PAGEREF _Toc23707 \h </w:instrText>
        </w:r>
        <w:r>
          <w:fldChar w:fldCharType="separate"/>
        </w:r>
        <w:r>
          <w:t>52</w:t>
        </w:r>
        <w:r>
          <w:fldChar w:fldCharType="end"/>
        </w:r>
      </w:hyperlink>
    </w:p>
    <w:p>
      <w:pPr>
        <w:pStyle w:val="TOC2"/>
        <w:tabs>
          <w:tab w:val="right" w:leader="dot" w:pos="8306"/>
        </w:tabs>
      </w:pPr>
      <w:hyperlink w:anchor="_Toc19555" w:history="1">
        <w:r>
          <w:rPr>
            <w:rFonts w:ascii="仿宋" w:eastAsia="仿宋" w:hAnsi="仿宋" w:cs="仿宋" w:hint="eastAsia"/>
            <w:lang w:eastAsia="zh-CN"/>
          </w:rPr>
          <w:t>(二)、设备采购与维护管理</w:t>
        </w:r>
        <w:r>
          <w:tab/>
        </w:r>
        <w:r>
          <w:fldChar w:fldCharType="begin"/>
        </w:r>
        <w:r>
          <w:instrText xml:space="preserve"> PAGEREF _Toc19555 \h </w:instrText>
        </w:r>
        <w:r>
          <w:fldChar w:fldCharType="separate"/>
        </w:r>
        <w:r>
          <w:t>53</w:t>
        </w:r>
        <w:r>
          <w:fldChar w:fldCharType="end"/>
        </w:r>
      </w:hyperlink>
    </w:p>
    <w:p>
      <w:pPr>
        <w:pStyle w:val="TOC2"/>
        <w:tabs>
          <w:tab w:val="right" w:leader="dot" w:pos="8306"/>
        </w:tabs>
      </w:pPr>
      <w:hyperlink w:anchor="_Toc3906" w:history="1">
        <w:r>
          <w:rPr>
            <w:rFonts w:ascii="仿宋" w:eastAsia="仿宋" w:hAnsi="仿宋" w:cs="仿宋" w:hint="eastAsia"/>
            <w:lang w:eastAsia="zh-CN"/>
          </w:rPr>
          <w:t>(三)、设施设备升级策略</w:t>
        </w:r>
        <w:r>
          <w:tab/>
        </w:r>
        <w:r>
          <w:fldChar w:fldCharType="begin"/>
        </w:r>
        <w:r>
          <w:instrText xml:space="preserve"> PAGEREF _Toc3906 \h </w:instrText>
        </w:r>
        <w:r>
          <w:fldChar w:fldCharType="separate"/>
        </w:r>
        <w:r>
          <w:t>54</w:t>
        </w:r>
        <w:r>
          <w:fldChar w:fldCharType="end"/>
        </w:r>
      </w:hyperlink>
    </w:p>
    <w:p>
      <w:pPr>
        <w:pStyle w:val="TOC1"/>
        <w:tabs>
          <w:tab w:val="right" w:leader="dot" w:pos="8306"/>
        </w:tabs>
      </w:pPr>
      <w:hyperlink w:anchor="_Toc2604" w:history="1">
        <w:r>
          <w:rPr>
            <w:rFonts w:ascii="仿宋" w:eastAsia="仿宋" w:hAnsi="仿宋" w:cs="仿宋" w:hint="eastAsia"/>
            <w:lang w:eastAsia="zh-CN"/>
          </w:rPr>
          <w:t>十六、法律法规与政策遵循</w:t>
        </w:r>
        <w:r>
          <w:tab/>
        </w:r>
        <w:r>
          <w:fldChar w:fldCharType="begin"/>
        </w:r>
        <w:r>
          <w:instrText xml:space="preserve"> PAGEREF _Toc2604 \h </w:instrText>
        </w:r>
        <w:r>
          <w:fldChar w:fldCharType="separate"/>
        </w:r>
        <w:r>
          <w:t>54</w:t>
        </w:r>
        <w:r>
          <w:fldChar w:fldCharType="end"/>
        </w:r>
      </w:hyperlink>
    </w:p>
    <w:p>
      <w:pPr>
        <w:pStyle w:val="TOC2"/>
        <w:tabs>
          <w:tab w:val="right" w:leader="dot" w:pos="8306"/>
        </w:tabs>
      </w:pPr>
      <w:hyperlink w:anchor="_Toc8269" w:history="1">
        <w:r>
          <w:rPr>
            <w:rFonts w:ascii="仿宋" w:eastAsia="仿宋" w:hAnsi="仿宋" w:cs="仿宋" w:hint="eastAsia"/>
            <w:lang w:eastAsia="zh-CN"/>
          </w:rPr>
          <w:t>(一)、法律法规遵守</w:t>
        </w:r>
        <w:r>
          <w:tab/>
        </w:r>
        <w:r>
          <w:fldChar w:fldCharType="begin"/>
        </w:r>
        <w:r>
          <w:instrText xml:space="preserve"> PAGEREF _Toc8269 \h </w:instrText>
        </w:r>
        <w:r>
          <w:fldChar w:fldCharType="separate"/>
        </w:r>
        <w:r>
          <w:t>54</w:t>
        </w:r>
        <w:r>
          <w:fldChar w:fldCharType="end"/>
        </w:r>
      </w:hyperlink>
    </w:p>
    <w:p>
      <w:pPr>
        <w:pStyle w:val="TOC2"/>
        <w:tabs>
          <w:tab w:val="right" w:leader="dot" w:pos="8306"/>
        </w:tabs>
      </w:pPr>
      <w:hyperlink w:anchor="_Toc5372" w:history="1">
        <w:r>
          <w:rPr>
            <w:rFonts w:ascii="仿宋" w:eastAsia="仿宋" w:hAnsi="仿宋" w:cs="仿宋" w:hint="eastAsia"/>
            <w:lang w:eastAsia="zh-CN"/>
          </w:rPr>
          <w:t>(二)、政策导向与利用</w:t>
        </w:r>
        <w:r>
          <w:tab/>
        </w:r>
        <w:r>
          <w:fldChar w:fldCharType="begin"/>
        </w:r>
        <w:r>
          <w:instrText xml:space="preserve"> PAGEREF _Toc5372 \h </w:instrText>
        </w:r>
        <w:r>
          <w:fldChar w:fldCharType="separate"/>
        </w:r>
        <w:r>
          <w:t>55</w:t>
        </w:r>
        <w:r>
          <w:fldChar w:fldCharType="end"/>
        </w:r>
      </w:hyperlink>
    </w:p>
    <w:p>
      <w:pPr>
        <w:pStyle w:val="TOC1"/>
        <w:tabs>
          <w:tab w:val="right" w:leader="dot" w:pos="8306"/>
        </w:tabs>
      </w:pPr>
      <w:hyperlink w:anchor="_Toc28329" w:history="1">
        <w:r>
          <w:rPr>
            <w:rFonts w:ascii="仿宋" w:eastAsia="仿宋" w:hAnsi="仿宋" w:cs="仿宋" w:hint="eastAsia"/>
            <w:lang w:eastAsia="zh-CN"/>
          </w:rPr>
          <w:t>十七、质量管理与控制</w:t>
        </w:r>
        <w:r>
          <w:tab/>
        </w:r>
        <w:r>
          <w:fldChar w:fldCharType="begin"/>
        </w:r>
        <w:r>
          <w:instrText xml:space="preserve"> PAGEREF _Toc28329 \h </w:instrText>
        </w:r>
        <w:r>
          <w:fldChar w:fldCharType="separate"/>
        </w:r>
        <w:r>
          <w:t>56</w:t>
        </w:r>
        <w:r>
          <w:fldChar w:fldCharType="end"/>
        </w:r>
      </w:hyperlink>
    </w:p>
    <w:p>
      <w:pPr>
        <w:pStyle w:val="TOC2"/>
        <w:tabs>
          <w:tab w:val="right" w:leader="dot" w:pos="8306"/>
        </w:tabs>
      </w:pPr>
      <w:hyperlink w:anchor="_Toc25513" w:history="1">
        <w:r>
          <w:rPr>
            <w:rFonts w:ascii="仿宋" w:eastAsia="仿宋" w:hAnsi="仿宋" w:cs="仿宋" w:hint="eastAsia"/>
            <w:lang w:eastAsia="zh-CN"/>
          </w:rPr>
          <w:t>(一)、质量管理体系建设</w:t>
        </w:r>
        <w:r>
          <w:tab/>
        </w:r>
        <w:r>
          <w:fldChar w:fldCharType="begin"/>
        </w:r>
        <w:r>
          <w:instrText xml:space="preserve"> PAGEREF _Toc25513 \h </w:instrText>
        </w:r>
        <w:r>
          <w:fldChar w:fldCharType="separate"/>
        </w:r>
        <w:r>
          <w:t>56</w:t>
        </w:r>
        <w:r>
          <w:fldChar w:fldCharType="end"/>
        </w:r>
      </w:hyperlink>
    </w:p>
    <w:p>
      <w:pPr>
        <w:pStyle w:val="TOC2"/>
        <w:tabs>
          <w:tab w:val="right" w:leader="dot" w:pos="8306"/>
        </w:tabs>
      </w:pPr>
      <w:hyperlink w:anchor="_Toc17157" w:history="1">
        <w:r>
          <w:rPr>
            <w:rFonts w:ascii="仿宋" w:eastAsia="仿宋" w:hAnsi="仿宋" w:cs="仿宋" w:hint="eastAsia"/>
            <w:lang w:eastAsia="zh-CN"/>
          </w:rPr>
          <w:t>(二)、质量控制措施</w:t>
        </w:r>
        <w:r>
          <w:tab/>
        </w:r>
        <w:r>
          <w:fldChar w:fldCharType="begin"/>
        </w:r>
        <w:r>
          <w:instrText xml:space="preserve"> PAGEREF _Toc17157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8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506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人降钙素基因相关肽脂质体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人降钙素基因相关肽脂质体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人降钙素基因相关肽脂质体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降钙素基因相关肽脂质体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人降钙素基因相关肽脂质体项目的社会影响是全面而深远的。从提供就业机会和提升公共服务，到促进社会结构和劳动市场的多元化，再到推动社会责任和伦理标准的提高，项目对于提升社区的经济、文化和社会福祉有着重要作用。通过这些正面影响，人降钙素基因相关肽脂质体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432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为了融入当地社区，人降钙素基因相关肽脂质体项目需深入理解当地的文化特色和社会习俗。例如，项目在设计广告和市场推广活动时，应考虑使用当地语言和符合地方文化的表达方式。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降钙素基因相关肽脂质体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556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为了确保人降钙素基因相关肽脂质体项目的成功并最大限度地减轻潜在的社会风险，详细的风险分析和具体的应对策略至关重要。以下是针对项目可能面临的具体社会风险及相应对策的分析：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风险描述：人降钙素基因相关肽脂质体项目可能遭遇社区抵制，尤其如果社区成员认为项目会破坏他们的生活环境或忽略他们的意见。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风险描述：人降钙素基因相关肽脂质体项目的商业实践可能与当地的文化和价值观存在冲突，导致社会紧张和文化冲突。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风险描述：人降钙素基因相关肽脂质体项目可能会增加对公共资源和基础设施的需求，给当地带来额外压力，例如在水资源、能源供应和交通系统方面。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风险描述：人降钙素基因相关肽脂质体项目可能会引起当地社会结构和动态的变化，例如改变社区的人口组成和社交模式。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风险描述：在人降钙素基因相关肽脂质体项目运营过程中，可能涉及大量个人和商业敏感信息，存在信息安全和隐私保护的风险。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8330"/>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2523"/>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一、人降钙素基因相关肽脂质体项目的技术资源开发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人降钙素基因相关肽脂质体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二、人降钙素基因相关肽脂质体项目的人力资源管理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人降钙素基因相关肽脂质体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三、人降钙素基因相关肽脂质体项目的资金资源筹措与优化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https://d.book118.com/608002022036006037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人降钙素基因相关肽脂质体项目构思建设方案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D6473F"/>
    <w:rsid w:val="5DD647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08002022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2024-02-12T08:21:00Z</dcterms:created>
  <dcterms:modified xsi:type="dcterms:W3CDTF">2024-02-12T08:21:44Z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B9C425D682BA46878A69C55EB66DCE02_11</vt:lpwstr>
  </property>
  <property fmtid="{D5CDD505-2E9C-101B-9397-08002B2CF9AE}" pid="3" name="KSOProductBuildVer">
    <vt:lpwstr>2052-12.1.0.16250</vt:lpwstr>
  </property>
</Properties>
</file>