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食用植物油项目计划设计方案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52" w:history="1">
        <w:r>
          <w:rPr>
            <w:rFonts w:ascii="仿宋" w:eastAsia="仿宋" w:hAnsi="仿宋" w:cs="仿宋" w:hint="eastAsia"/>
            <w:lang w:eastAsia="zh-CN"/>
          </w:rPr>
          <w:t>概论</w:t>
        </w:r>
        <w:r>
          <w:tab/>
        </w:r>
        <w:r>
          <w:fldChar w:fldCharType="begin"/>
        </w:r>
        <w:r>
          <w:instrText xml:space="preserve"> PAGEREF _Toc19152 \h </w:instrText>
        </w:r>
        <w:r>
          <w:fldChar w:fldCharType="separate"/>
        </w:r>
        <w:r>
          <w:t>3</w:t>
        </w:r>
        <w:r>
          <w:fldChar w:fldCharType="end"/>
        </w:r>
      </w:hyperlink>
    </w:p>
    <w:p>
      <w:pPr>
        <w:pStyle w:val="TOC1"/>
        <w:tabs>
          <w:tab w:val="right" w:leader="dot" w:pos="8306"/>
        </w:tabs>
      </w:pPr>
      <w:hyperlink w:anchor="_Toc19767" w:history="1">
        <w:r>
          <w:rPr>
            <w:rFonts w:ascii="仿宋" w:eastAsia="仿宋" w:hAnsi="仿宋" w:cs="仿宋" w:hint="eastAsia"/>
            <w:lang w:eastAsia="zh-CN"/>
          </w:rPr>
          <w:t>一、食用植物油项目危机管理</w:t>
        </w:r>
        <w:r>
          <w:tab/>
        </w:r>
        <w:r>
          <w:fldChar w:fldCharType="begin"/>
        </w:r>
        <w:r>
          <w:instrText xml:space="preserve"> PAGEREF _Toc19767 \h </w:instrText>
        </w:r>
        <w:r>
          <w:fldChar w:fldCharType="separate"/>
        </w:r>
        <w:r>
          <w:t>3</w:t>
        </w:r>
        <w:r>
          <w:fldChar w:fldCharType="end"/>
        </w:r>
      </w:hyperlink>
    </w:p>
    <w:p>
      <w:pPr>
        <w:pStyle w:val="TOC2"/>
        <w:tabs>
          <w:tab w:val="right" w:leader="dot" w:pos="8306"/>
        </w:tabs>
      </w:pPr>
      <w:hyperlink w:anchor="_Toc3903" w:history="1">
        <w:r>
          <w:rPr>
            <w:rFonts w:ascii="仿宋" w:eastAsia="仿宋" w:hAnsi="仿宋" w:cs="仿宋" w:hint="eastAsia"/>
            <w:lang w:eastAsia="zh-CN"/>
          </w:rPr>
          <w:t>(一)、危机预警与识别</w:t>
        </w:r>
        <w:r>
          <w:tab/>
        </w:r>
        <w:r>
          <w:fldChar w:fldCharType="begin"/>
        </w:r>
        <w:r>
          <w:instrText xml:space="preserve"> PAGEREF _Toc3903 \h </w:instrText>
        </w:r>
        <w:r>
          <w:fldChar w:fldCharType="separate"/>
        </w:r>
        <w:r>
          <w:t>3</w:t>
        </w:r>
        <w:r>
          <w:fldChar w:fldCharType="end"/>
        </w:r>
      </w:hyperlink>
    </w:p>
    <w:p>
      <w:pPr>
        <w:pStyle w:val="TOC2"/>
        <w:tabs>
          <w:tab w:val="right" w:leader="dot" w:pos="8306"/>
        </w:tabs>
      </w:pPr>
      <w:hyperlink w:anchor="_Toc5215" w:history="1">
        <w:r>
          <w:rPr>
            <w:rFonts w:ascii="仿宋" w:eastAsia="仿宋" w:hAnsi="仿宋" w:cs="仿宋" w:hint="eastAsia"/>
            <w:lang w:eastAsia="zh-CN"/>
          </w:rPr>
          <w:t>(二)、危机应对与恢复</w:t>
        </w:r>
        <w:r>
          <w:tab/>
        </w:r>
        <w:r>
          <w:fldChar w:fldCharType="begin"/>
        </w:r>
        <w:r>
          <w:instrText xml:space="preserve"> PAGEREF _Toc5215 \h </w:instrText>
        </w:r>
        <w:r>
          <w:fldChar w:fldCharType="separate"/>
        </w:r>
        <w:r>
          <w:t>4</w:t>
        </w:r>
        <w:r>
          <w:fldChar w:fldCharType="end"/>
        </w:r>
      </w:hyperlink>
    </w:p>
    <w:p>
      <w:pPr>
        <w:pStyle w:val="TOC1"/>
        <w:tabs>
          <w:tab w:val="right" w:leader="dot" w:pos="8306"/>
        </w:tabs>
      </w:pPr>
      <w:hyperlink w:anchor="_Toc28293" w:history="1">
        <w:r>
          <w:rPr>
            <w:rFonts w:ascii="仿宋" w:eastAsia="仿宋" w:hAnsi="仿宋" w:cs="仿宋" w:hint="eastAsia"/>
            <w:lang w:eastAsia="zh-CN"/>
          </w:rPr>
          <w:t>二、食用植物油项目选址可行性分析</w:t>
        </w:r>
        <w:r>
          <w:tab/>
        </w:r>
        <w:r>
          <w:fldChar w:fldCharType="begin"/>
        </w:r>
        <w:r>
          <w:instrText xml:space="preserve"> PAGEREF _Toc28293 \h </w:instrText>
        </w:r>
        <w:r>
          <w:fldChar w:fldCharType="separate"/>
        </w:r>
        <w:r>
          <w:t>5</w:t>
        </w:r>
        <w:r>
          <w:fldChar w:fldCharType="end"/>
        </w:r>
      </w:hyperlink>
    </w:p>
    <w:p>
      <w:pPr>
        <w:pStyle w:val="TOC2"/>
        <w:tabs>
          <w:tab w:val="right" w:leader="dot" w:pos="8306"/>
        </w:tabs>
      </w:pPr>
      <w:hyperlink w:anchor="_Toc500" w:history="1">
        <w:r>
          <w:rPr>
            <w:rFonts w:ascii="仿宋" w:eastAsia="仿宋" w:hAnsi="仿宋" w:cs="仿宋" w:hint="eastAsia"/>
            <w:lang w:eastAsia="zh-CN"/>
          </w:rPr>
          <w:t>(一)、食用植物油项目选址</w:t>
        </w:r>
        <w:r>
          <w:tab/>
        </w:r>
        <w:r>
          <w:fldChar w:fldCharType="begin"/>
        </w:r>
        <w:r>
          <w:instrText xml:space="preserve"> PAGEREF _Toc500 \h </w:instrText>
        </w:r>
        <w:r>
          <w:fldChar w:fldCharType="separate"/>
        </w:r>
        <w:r>
          <w:t>5</w:t>
        </w:r>
        <w:r>
          <w:fldChar w:fldCharType="end"/>
        </w:r>
      </w:hyperlink>
    </w:p>
    <w:p>
      <w:pPr>
        <w:pStyle w:val="TOC2"/>
        <w:tabs>
          <w:tab w:val="right" w:leader="dot" w:pos="8306"/>
        </w:tabs>
      </w:pPr>
      <w:hyperlink w:anchor="_Toc1716" w:history="1">
        <w:r>
          <w:rPr>
            <w:rFonts w:ascii="仿宋" w:eastAsia="仿宋" w:hAnsi="仿宋" w:cs="仿宋" w:hint="eastAsia"/>
            <w:lang w:eastAsia="zh-CN"/>
          </w:rPr>
          <w:t>(二)、用地控制指标</w:t>
        </w:r>
        <w:r>
          <w:tab/>
        </w:r>
        <w:r>
          <w:fldChar w:fldCharType="begin"/>
        </w:r>
        <w:r>
          <w:instrText xml:space="preserve"> PAGEREF _Toc1716 \h </w:instrText>
        </w:r>
        <w:r>
          <w:fldChar w:fldCharType="separate"/>
        </w:r>
        <w:r>
          <w:t>5</w:t>
        </w:r>
        <w:r>
          <w:fldChar w:fldCharType="end"/>
        </w:r>
      </w:hyperlink>
    </w:p>
    <w:p>
      <w:pPr>
        <w:pStyle w:val="TOC2"/>
        <w:tabs>
          <w:tab w:val="right" w:leader="dot" w:pos="8306"/>
        </w:tabs>
      </w:pPr>
      <w:hyperlink w:anchor="_Toc3392" w:history="1">
        <w:r>
          <w:rPr>
            <w:rFonts w:ascii="仿宋" w:eastAsia="仿宋" w:hAnsi="仿宋" w:cs="仿宋" w:hint="eastAsia"/>
            <w:lang w:eastAsia="zh-CN"/>
          </w:rPr>
          <w:t>(三)、节约用地措施</w:t>
        </w:r>
        <w:r>
          <w:tab/>
        </w:r>
        <w:r>
          <w:fldChar w:fldCharType="begin"/>
        </w:r>
        <w:r>
          <w:instrText xml:space="preserve"> PAGEREF _Toc3392 \h </w:instrText>
        </w:r>
        <w:r>
          <w:fldChar w:fldCharType="separate"/>
        </w:r>
        <w:r>
          <w:t>7</w:t>
        </w:r>
        <w:r>
          <w:fldChar w:fldCharType="end"/>
        </w:r>
      </w:hyperlink>
    </w:p>
    <w:p>
      <w:pPr>
        <w:pStyle w:val="TOC2"/>
        <w:tabs>
          <w:tab w:val="right" w:leader="dot" w:pos="8306"/>
        </w:tabs>
      </w:pPr>
      <w:hyperlink w:anchor="_Toc1382" w:history="1">
        <w:r>
          <w:rPr>
            <w:rFonts w:ascii="仿宋" w:eastAsia="仿宋" w:hAnsi="仿宋" w:cs="仿宋" w:hint="eastAsia"/>
            <w:lang w:eastAsia="zh-CN"/>
          </w:rPr>
          <w:t>(四)、总图布置方案</w:t>
        </w:r>
        <w:r>
          <w:tab/>
        </w:r>
        <w:r>
          <w:fldChar w:fldCharType="begin"/>
        </w:r>
        <w:r>
          <w:instrText xml:space="preserve"> PAGEREF _Toc1382 \h </w:instrText>
        </w:r>
        <w:r>
          <w:fldChar w:fldCharType="separate"/>
        </w:r>
        <w:r>
          <w:t>8</w:t>
        </w:r>
        <w:r>
          <w:fldChar w:fldCharType="end"/>
        </w:r>
      </w:hyperlink>
    </w:p>
    <w:p>
      <w:pPr>
        <w:pStyle w:val="TOC2"/>
        <w:tabs>
          <w:tab w:val="right" w:leader="dot" w:pos="8306"/>
        </w:tabs>
      </w:pPr>
      <w:hyperlink w:anchor="_Toc23302" w:history="1">
        <w:r>
          <w:rPr>
            <w:rFonts w:ascii="仿宋" w:eastAsia="仿宋" w:hAnsi="仿宋" w:cs="仿宋" w:hint="eastAsia"/>
            <w:lang w:eastAsia="zh-CN"/>
          </w:rPr>
          <w:t>(五)、选址综合评价</w:t>
        </w:r>
        <w:r>
          <w:tab/>
        </w:r>
        <w:r>
          <w:fldChar w:fldCharType="begin"/>
        </w:r>
        <w:r>
          <w:instrText xml:space="preserve"> PAGEREF _Toc23302 \h </w:instrText>
        </w:r>
        <w:r>
          <w:fldChar w:fldCharType="separate"/>
        </w:r>
        <w:r>
          <w:t>10</w:t>
        </w:r>
        <w:r>
          <w:fldChar w:fldCharType="end"/>
        </w:r>
      </w:hyperlink>
    </w:p>
    <w:p>
      <w:pPr>
        <w:pStyle w:val="TOC1"/>
        <w:tabs>
          <w:tab w:val="right" w:leader="dot" w:pos="8306"/>
        </w:tabs>
      </w:pPr>
      <w:hyperlink w:anchor="_Toc15259" w:history="1">
        <w:r>
          <w:rPr>
            <w:rFonts w:ascii="仿宋" w:eastAsia="仿宋" w:hAnsi="仿宋" w:cs="仿宋" w:hint="eastAsia"/>
            <w:lang w:eastAsia="zh-CN"/>
          </w:rPr>
          <w:t>三、食用植物油项目建设背景及必要性分析</w:t>
        </w:r>
        <w:r>
          <w:tab/>
        </w:r>
        <w:r>
          <w:fldChar w:fldCharType="begin"/>
        </w:r>
        <w:r>
          <w:instrText xml:space="preserve"> PAGEREF _Toc15259 \h </w:instrText>
        </w:r>
        <w:r>
          <w:fldChar w:fldCharType="separate"/>
        </w:r>
        <w:r>
          <w:t>11</w:t>
        </w:r>
        <w:r>
          <w:fldChar w:fldCharType="end"/>
        </w:r>
      </w:hyperlink>
    </w:p>
    <w:p>
      <w:pPr>
        <w:pStyle w:val="TOC2"/>
        <w:tabs>
          <w:tab w:val="right" w:leader="dot" w:pos="8306"/>
        </w:tabs>
      </w:pPr>
      <w:hyperlink w:anchor="_Toc25194" w:history="1">
        <w:r>
          <w:rPr>
            <w:rFonts w:ascii="仿宋" w:eastAsia="仿宋" w:hAnsi="仿宋" w:cs="仿宋" w:hint="eastAsia"/>
            <w:lang w:eastAsia="zh-CN"/>
          </w:rPr>
          <w:t>(一)、食用植物油项目背景分析</w:t>
        </w:r>
        <w:r>
          <w:tab/>
        </w:r>
        <w:r>
          <w:fldChar w:fldCharType="begin"/>
        </w:r>
        <w:r>
          <w:instrText xml:space="preserve"> PAGEREF _Toc25194 \h </w:instrText>
        </w:r>
        <w:r>
          <w:fldChar w:fldCharType="separate"/>
        </w:r>
        <w:r>
          <w:t>11</w:t>
        </w:r>
        <w:r>
          <w:fldChar w:fldCharType="end"/>
        </w:r>
      </w:hyperlink>
    </w:p>
    <w:p>
      <w:pPr>
        <w:pStyle w:val="TOC2"/>
        <w:tabs>
          <w:tab w:val="right" w:leader="dot" w:pos="8306"/>
        </w:tabs>
      </w:pPr>
      <w:hyperlink w:anchor="_Toc3465" w:history="1">
        <w:r>
          <w:rPr>
            <w:rFonts w:ascii="仿宋" w:eastAsia="仿宋" w:hAnsi="仿宋" w:cs="仿宋" w:hint="eastAsia"/>
            <w:lang w:eastAsia="zh-CN"/>
          </w:rPr>
          <w:t>(二)、食用植物油项目建设必要性分析</w:t>
        </w:r>
        <w:r>
          <w:tab/>
        </w:r>
        <w:r>
          <w:fldChar w:fldCharType="begin"/>
        </w:r>
        <w:r>
          <w:instrText xml:space="preserve"> PAGEREF _Toc3465 \h </w:instrText>
        </w:r>
        <w:r>
          <w:fldChar w:fldCharType="separate"/>
        </w:r>
        <w:r>
          <w:t>12</w:t>
        </w:r>
        <w:r>
          <w:fldChar w:fldCharType="end"/>
        </w:r>
      </w:hyperlink>
    </w:p>
    <w:p>
      <w:pPr>
        <w:pStyle w:val="TOC1"/>
        <w:tabs>
          <w:tab w:val="right" w:leader="dot" w:pos="8306"/>
        </w:tabs>
      </w:pPr>
      <w:hyperlink w:anchor="_Toc507" w:history="1">
        <w:r>
          <w:rPr>
            <w:rFonts w:ascii="仿宋" w:eastAsia="仿宋" w:hAnsi="仿宋" w:cs="仿宋" w:hint="eastAsia"/>
            <w:lang w:eastAsia="zh-CN"/>
          </w:rPr>
          <w:t>四、食用植物油项目建设单位说明</w:t>
        </w:r>
        <w:r>
          <w:tab/>
        </w:r>
        <w:r>
          <w:fldChar w:fldCharType="begin"/>
        </w:r>
        <w:r>
          <w:instrText xml:space="preserve"> PAGEREF _Toc507 \h </w:instrText>
        </w:r>
        <w:r>
          <w:fldChar w:fldCharType="separate"/>
        </w:r>
        <w:r>
          <w:t>14</w:t>
        </w:r>
        <w:r>
          <w:fldChar w:fldCharType="end"/>
        </w:r>
      </w:hyperlink>
    </w:p>
    <w:p>
      <w:pPr>
        <w:pStyle w:val="TOC2"/>
        <w:tabs>
          <w:tab w:val="right" w:leader="dot" w:pos="8306"/>
        </w:tabs>
      </w:pPr>
      <w:hyperlink w:anchor="_Toc1506" w:history="1">
        <w:r>
          <w:rPr>
            <w:rFonts w:ascii="仿宋" w:eastAsia="仿宋" w:hAnsi="仿宋" w:cs="仿宋" w:hint="eastAsia"/>
            <w:lang w:eastAsia="zh-CN"/>
          </w:rPr>
          <w:t>(一)、食用植物油项目承办单位基本情况</w:t>
        </w:r>
        <w:r>
          <w:tab/>
        </w:r>
        <w:r>
          <w:fldChar w:fldCharType="begin"/>
        </w:r>
        <w:r>
          <w:instrText xml:space="preserve"> PAGEREF _Toc1506 \h </w:instrText>
        </w:r>
        <w:r>
          <w:fldChar w:fldCharType="separate"/>
        </w:r>
        <w:r>
          <w:t>14</w:t>
        </w:r>
        <w:r>
          <w:fldChar w:fldCharType="end"/>
        </w:r>
      </w:hyperlink>
    </w:p>
    <w:p>
      <w:pPr>
        <w:pStyle w:val="TOC2"/>
        <w:tabs>
          <w:tab w:val="right" w:leader="dot" w:pos="8306"/>
        </w:tabs>
      </w:pPr>
      <w:hyperlink w:anchor="_Toc20071" w:history="1">
        <w:r>
          <w:rPr>
            <w:rFonts w:ascii="仿宋" w:eastAsia="仿宋" w:hAnsi="仿宋" w:cs="仿宋" w:hint="eastAsia"/>
            <w:lang w:eastAsia="zh-CN"/>
          </w:rPr>
          <w:t>(二)、公司经济效益分析</w:t>
        </w:r>
        <w:r>
          <w:tab/>
        </w:r>
        <w:r>
          <w:fldChar w:fldCharType="begin"/>
        </w:r>
        <w:r>
          <w:instrText xml:space="preserve"> PAGEREF _Toc20071 \h </w:instrText>
        </w:r>
        <w:r>
          <w:fldChar w:fldCharType="separate"/>
        </w:r>
        <w:r>
          <w:t>14</w:t>
        </w:r>
        <w:r>
          <w:fldChar w:fldCharType="end"/>
        </w:r>
      </w:hyperlink>
    </w:p>
    <w:p>
      <w:pPr>
        <w:pStyle w:val="TOC1"/>
        <w:tabs>
          <w:tab w:val="right" w:leader="dot" w:pos="8306"/>
        </w:tabs>
      </w:pPr>
      <w:hyperlink w:anchor="_Toc20573" w:history="1">
        <w:r>
          <w:rPr>
            <w:rFonts w:ascii="仿宋" w:eastAsia="仿宋" w:hAnsi="仿宋" w:cs="仿宋" w:hint="eastAsia"/>
            <w:lang w:eastAsia="zh-CN"/>
          </w:rPr>
          <w:t>五、工艺说明</w:t>
        </w:r>
        <w:r>
          <w:tab/>
        </w:r>
        <w:r>
          <w:fldChar w:fldCharType="begin"/>
        </w:r>
        <w:r>
          <w:instrText xml:space="preserve"> PAGEREF _Toc20573 \h </w:instrText>
        </w:r>
        <w:r>
          <w:fldChar w:fldCharType="separate"/>
        </w:r>
        <w:r>
          <w:t>15</w:t>
        </w:r>
        <w:r>
          <w:fldChar w:fldCharType="end"/>
        </w:r>
      </w:hyperlink>
    </w:p>
    <w:p>
      <w:pPr>
        <w:pStyle w:val="TOC2"/>
        <w:tabs>
          <w:tab w:val="right" w:leader="dot" w:pos="8306"/>
        </w:tabs>
      </w:pPr>
      <w:hyperlink w:anchor="_Toc28501" w:history="1">
        <w:r>
          <w:rPr>
            <w:rFonts w:ascii="仿宋" w:eastAsia="仿宋" w:hAnsi="仿宋" w:cs="仿宋" w:hint="eastAsia"/>
            <w:lang w:eastAsia="zh-CN"/>
          </w:rPr>
          <w:t>(一)、技术管理特点</w:t>
        </w:r>
        <w:r>
          <w:tab/>
        </w:r>
        <w:r>
          <w:fldChar w:fldCharType="begin"/>
        </w:r>
        <w:r>
          <w:instrText xml:space="preserve"> PAGEREF _Toc28501 \h </w:instrText>
        </w:r>
        <w:r>
          <w:fldChar w:fldCharType="separate"/>
        </w:r>
        <w:r>
          <w:t>15</w:t>
        </w:r>
        <w:r>
          <w:fldChar w:fldCharType="end"/>
        </w:r>
      </w:hyperlink>
    </w:p>
    <w:p>
      <w:pPr>
        <w:pStyle w:val="TOC2"/>
        <w:tabs>
          <w:tab w:val="right" w:leader="dot" w:pos="8306"/>
        </w:tabs>
      </w:pPr>
      <w:hyperlink w:anchor="_Toc15758" w:history="1">
        <w:r>
          <w:rPr>
            <w:rFonts w:ascii="仿宋" w:eastAsia="仿宋" w:hAnsi="仿宋" w:cs="仿宋" w:hint="eastAsia"/>
            <w:lang w:eastAsia="zh-CN"/>
          </w:rPr>
          <w:t>(二)、食用植物油项目工艺技术设计方案</w:t>
        </w:r>
        <w:r>
          <w:tab/>
        </w:r>
        <w:r>
          <w:fldChar w:fldCharType="begin"/>
        </w:r>
        <w:r>
          <w:instrText xml:space="preserve"> PAGEREF _Toc15758 \h </w:instrText>
        </w:r>
        <w:r>
          <w:fldChar w:fldCharType="separate"/>
        </w:r>
        <w:r>
          <w:t>16</w:t>
        </w:r>
        <w:r>
          <w:fldChar w:fldCharType="end"/>
        </w:r>
      </w:hyperlink>
    </w:p>
    <w:p>
      <w:pPr>
        <w:pStyle w:val="TOC2"/>
        <w:tabs>
          <w:tab w:val="right" w:leader="dot" w:pos="8306"/>
        </w:tabs>
      </w:pPr>
      <w:hyperlink w:anchor="_Toc17525" w:history="1">
        <w:r>
          <w:rPr>
            <w:rFonts w:ascii="仿宋" w:eastAsia="仿宋" w:hAnsi="仿宋" w:cs="仿宋" w:hint="eastAsia"/>
            <w:lang w:eastAsia="zh-CN"/>
          </w:rPr>
          <w:t>(三)、设备选型方案</w:t>
        </w:r>
        <w:r>
          <w:tab/>
        </w:r>
        <w:r>
          <w:fldChar w:fldCharType="begin"/>
        </w:r>
        <w:r>
          <w:instrText xml:space="preserve"> PAGEREF _Toc17525 \h </w:instrText>
        </w:r>
        <w:r>
          <w:fldChar w:fldCharType="separate"/>
        </w:r>
        <w:r>
          <w:t>18</w:t>
        </w:r>
        <w:r>
          <w:fldChar w:fldCharType="end"/>
        </w:r>
      </w:hyperlink>
    </w:p>
    <w:p>
      <w:pPr>
        <w:pStyle w:val="TOC1"/>
        <w:tabs>
          <w:tab w:val="right" w:leader="dot" w:pos="8306"/>
        </w:tabs>
      </w:pPr>
      <w:hyperlink w:anchor="_Toc16958" w:history="1">
        <w:r>
          <w:rPr>
            <w:rFonts w:ascii="仿宋" w:eastAsia="仿宋" w:hAnsi="仿宋" w:cs="仿宋" w:hint="eastAsia"/>
            <w:lang w:eastAsia="zh-CN"/>
          </w:rPr>
          <w:t>六、食用植物油项目绩效评估</w:t>
        </w:r>
        <w:r>
          <w:tab/>
        </w:r>
        <w:r>
          <w:fldChar w:fldCharType="begin"/>
        </w:r>
        <w:r>
          <w:instrText xml:space="preserve"> PAGEREF _Toc16958 \h </w:instrText>
        </w:r>
        <w:r>
          <w:fldChar w:fldCharType="separate"/>
        </w:r>
        <w:r>
          <w:t>19</w:t>
        </w:r>
        <w:r>
          <w:fldChar w:fldCharType="end"/>
        </w:r>
      </w:hyperlink>
    </w:p>
    <w:p>
      <w:pPr>
        <w:pStyle w:val="TOC2"/>
        <w:tabs>
          <w:tab w:val="right" w:leader="dot" w:pos="8306"/>
        </w:tabs>
      </w:pPr>
      <w:hyperlink w:anchor="_Toc7123" w:history="1">
        <w:r>
          <w:rPr>
            <w:rFonts w:ascii="仿宋" w:eastAsia="仿宋" w:hAnsi="仿宋" w:cs="仿宋" w:hint="eastAsia"/>
            <w:lang w:eastAsia="zh-CN"/>
          </w:rPr>
          <w:t>(一)、绩效评估指标</w:t>
        </w:r>
        <w:r>
          <w:tab/>
        </w:r>
        <w:r>
          <w:fldChar w:fldCharType="begin"/>
        </w:r>
        <w:r>
          <w:instrText xml:space="preserve"> PAGEREF _Toc7123 \h </w:instrText>
        </w:r>
        <w:r>
          <w:fldChar w:fldCharType="separate"/>
        </w:r>
        <w:r>
          <w:t>19</w:t>
        </w:r>
        <w:r>
          <w:fldChar w:fldCharType="end"/>
        </w:r>
      </w:hyperlink>
    </w:p>
    <w:p>
      <w:pPr>
        <w:pStyle w:val="TOC2"/>
        <w:tabs>
          <w:tab w:val="right" w:leader="dot" w:pos="8306"/>
        </w:tabs>
      </w:pPr>
      <w:hyperlink w:anchor="_Toc14068" w:history="1">
        <w:r>
          <w:rPr>
            <w:rFonts w:ascii="仿宋" w:eastAsia="仿宋" w:hAnsi="仿宋" w:cs="仿宋" w:hint="eastAsia"/>
            <w:lang w:eastAsia="zh-CN"/>
          </w:rPr>
          <w:t>(二)、绩效评估方法</w:t>
        </w:r>
        <w:r>
          <w:tab/>
        </w:r>
        <w:r>
          <w:fldChar w:fldCharType="begin"/>
        </w:r>
        <w:r>
          <w:instrText xml:space="preserve"> PAGEREF _Toc14068 \h </w:instrText>
        </w:r>
        <w:r>
          <w:fldChar w:fldCharType="separate"/>
        </w:r>
        <w:r>
          <w:t>20</w:t>
        </w:r>
        <w:r>
          <w:fldChar w:fldCharType="end"/>
        </w:r>
      </w:hyperlink>
    </w:p>
    <w:p>
      <w:pPr>
        <w:pStyle w:val="TOC2"/>
        <w:tabs>
          <w:tab w:val="right" w:leader="dot" w:pos="8306"/>
        </w:tabs>
      </w:pPr>
      <w:hyperlink w:anchor="_Toc19429" w:history="1">
        <w:r>
          <w:rPr>
            <w:rFonts w:ascii="仿宋" w:eastAsia="仿宋" w:hAnsi="仿宋" w:cs="仿宋" w:hint="eastAsia"/>
            <w:lang w:eastAsia="zh-CN"/>
          </w:rPr>
          <w:t>(三)、绩效评估周期</w:t>
        </w:r>
        <w:r>
          <w:tab/>
        </w:r>
        <w:r>
          <w:fldChar w:fldCharType="begin"/>
        </w:r>
        <w:r>
          <w:instrText xml:space="preserve"> PAGEREF _Toc19429 \h </w:instrText>
        </w:r>
        <w:r>
          <w:fldChar w:fldCharType="separate"/>
        </w:r>
        <w:r>
          <w:t>21</w:t>
        </w:r>
        <w:r>
          <w:fldChar w:fldCharType="end"/>
        </w:r>
      </w:hyperlink>
    </w:p>
    <w:p>
      <w:pPr>
        <w:pStyle w:val="TOC1"/>
        <w:tabs>
          <w:tab w:val="right" w:leader="dot" w:pos="8306"/>
        </w:tabs>
      </w:pPr>
      <w:hyperlink w:anchor="_Toc71" w:history="1">
        <w:r>
          <w:rPr>
            <w:rFonts w:ascii="仿宋" w:eastAsia="仿宋" w:hAnsi="仿宋" w:cs="仿宋" w:hint="eastAsia"/>
            <w:lang w:eastAsia="zh-CN"/>
          </w:rPr>
          <w:t>七、食用植物油项目环境影响分析</w:t>
        </w:r>
        <w:r>
          <w:tab/>
        </w:r>
        <w:r>
          <w:fldChar w:fldCharType="begin"/>
        </w:r>
        <w:r>
          <w:instrText xml:space="preserve"> PAGEREF _Toc71 \h </w:instrText>
        </w:r>
        <w:r>
          <w:fldChar w:fldCharType="separate"/>
        </w:r>
        <w:r>
          <w:t>22</w:t>
        </w:r>
        <w:r>
          <w:fldChar w:fldCharType="end"/>
        </w:r>
      </w:hyperlink>
    </w:p>
    <w:p>
      <w:pPr>
        <w:pStyle w:val="TOC2"/>
        <w:tabs>
          <w:tab w:val="right" w:leader="dot" w:pos="8306"/>
        </w:tabs>
      </w:pPr>
      <w:hyperlink w:anchor="_Toc22258" w:history="1">
        <w:r>
          <w:rPr>
            <w:rFonts w:ascii="仿宋" w:eastAsia="仿宋" w:hAnsi="仿宋" w:cs="仿宋" w:hint="eastAsia"/>
            <w:lang w:eastAsia="zh-CN"/>
          </w:rPr>
          <w:t>(一)、建设区域环境质量现状</w:t>
        </w:r>
        <w:r>
          <w:tab/>
        </w:r>
        <w:r>
          <w:fldChar w:fldCharType="begin"/>
        </w:r>
        <w:r>
          <w:instrText xml:space="preserve"> PAGEREF _Toc22258 \h </w:instrText>
        </w:r>
        <w:r>
          <w:fldChar w:fldCharType="separate"/>
        </w:r>
        <w:r>
          <w:t>22</w:t>
        </w:r>
        <w:r>
          <w:fldChar w:fldCharType="end"/>
        </w:r>
      </w:hyperlink>
    </w:p>
    <w:p>
      <w:pPr>
        <w:pStyle w:val="TOC2"/>
        <w:tabs>
          <w:tab w:val="right" w:leader="dot" w:pos="8306"/>
        </w:tabs>
      </w:pPr>
      <w:hyperlink w:anchor="_Toc20268" w:history="1">
        <w:r>
          <w:rPr>
            <w:rFonts w:ascii="仿宋" w:eastAsia="仿宋" w:hAnsi="仿宋" w:cs="仿宋" w:hint="eastAsia"/>
            <w:lang w:eastAsia="zh-CN"/>
          </w:rPr>
          <w:t>(二)、建设期环境保护</w:t>
        </w:r>
        <w:r>
          <w:tab/>
        </w:r>
        <w:r>
          <w:fldChar w:fldCharType="begin"/>
        </w:r>
        <w:r>
          <w:instrText xml:space="preserve"> PAGEREF _Toc20268 \h </w:instrText>
        </w:r>
        <w:r>
          <w:fldChar w:fldCharType="separate"/>
        </w:r>
        <w:r>
          <w:t>23</w:t>
        </w:r>
        <w:r>
          <w:fldChar w:fldCharType="end"/>
        </w:r>
      </w:hyperlink>
    </w:p>
    <w:p>
      <w:pPr>
        <w:pStyle w:val="TOC2"/>
        <w:tabs>
          <w:tab w:val="right" w:leader="dot" w:pos="8306"/>
        </w:tabs>
      </w:pPr>
      <w:hyperlink w:anchor="_Toc10945" w:history="1">
        <w:r>
          <w:rPr>
            <w:rFonts w:ascii="仿宋" w:eastAsia="仿宋" w:hAnsi="仿宋" w:cs="仿宋" w:hint="eastAsia"/>
            <w:lang w:eastAsia="zh-CN"/>
          </w:rPr>
          <w:t>(三)、运营期环境保护</w:t>
        </w:r>
        <w:r>
          <w:tab/>
        </w:r>
        <w:r>
          <w:fldChar w:fldCharType="begin"/>
        </w:r>
        <w:r>
          <w:instrText xml:space="preserve"> PAGEREF _Toc10945 \h </w:instrText>
        </w:r>
        <w:r>
          <w:fldChar w:fldCharType="separate"/>
        </w:r>
        <w:r>
          <w:t>25</w:t>
        </w:r>
        <w:r>
          <w:fldChar w:fldCharType="end"/>
        </w:r>
      </w:hyperlink>
    </w:p>
    <w:p>
      <w:pPr>
        <w:pStyle w:val="TOC2"/>
        <w:tabs>
          <w:tab w:val="right" w:leader="dot" w:pos="8306"/>
        </w:tabs>
      </w:pPr>
      <w:hyperlink w:anchor="_Toc24680" w:history="1">
        <w:r>
          <w:rPr>
            <w:rFonts w:ascii="仿宋" w:eastAsia="仿宋" w:hAnsi="仿宋" w:cs="仿宋" w:hint="eastAsia"/>
            <w:lang w:eastAsia="zh-CN"/>
          </w:rPr>
          <w:t>(四)、食用植物油项目建设对区域经济的影响</w:t>
        </w:r>
        <w:r>
          <w:tab/>
        </w:r>
        <w:r>
          <w:fldChar w:fldCharType="begin"/>
        </w:r>
        <w:r>
          <w:instrText xml:space="preserve"> PAGEREF _Toc24680 \h </w:instrText>
        </w:r>
        <w:r>
          <w:fldChar w:fldCharType="separate"/>
        </w:r>
        <w:r>
          <w:t>26</w:t>
        </w:r>
        <w:r>
          <w:fldChar w:fldCharType="end"/>
        </w:r>
      </w:hyperlink>
    </w:p>
    <w:p>
      <w:pPr>
        <w:pStyle w:val="TOC2"/>
        <w:tabs>
          <w:tab w:val="right" w:leader="dot" w:pos="8306"/>
        </w:tabs>
      </w:pPr>
      <w:hyperlink w:anchor="_Toc26290" w:history="1">
        <w:r>
          <w:rPr>
            <w:rFonts w:ascii="仿宋" w:eastAsia="仿宋" w:hAnsi="仿宋" w:cs="仿宋" w:hint="eastAsia"/>
            <w:lang w:eastAsia="zh-CN"/>
          </w:rPr>
          <w:t>(五)、废弃物处理</w:t>
        </w:r>
        <w:r>
          <w:tab/>
        </w:r>
        <w:r>
          <w:fldChar w:fldCharType="begin"/>
        </w:r>
        <w:r>
          <w:instrText xml:space="preserve"> PAGEREF _Toc26290 \h </w:instrText>
        </w:r>
        <w:r>
          <w:fldChar w:fldCharType="separate"/>
        </w:r>
        <w:r>
          <w:t>28</w:t>
        </w:r>
        <w:r>
          <w:fldChar w:fldCharType="end"/>
        </w:r>
      </w:hyperlink>
    </w:p>
    <w:p>
      <w:pPr>
        <w:pStyle w:val="TOC2"/>
        <w:tabs>
          <w:tab w:val="right" w:leader="dot" w:pos="8306"/>
        </w:tabs>
      </w:pPr>
      <w:hyperlink w:anchor="_Toc7363" w:history="1">
        <w:r>
          <w:rPr>
            <w:rFonts w:ascii="仿宋" w:eastAsia="仿宋" w:hAnsi="仿宋" w:cs="仿宋" w:hint="eastAsia"/>
            <w:lang w:eastAsia="zh-CN"/>
          </w:rPr>
          <w:t>(六)、特殊环境影响分析</w:t>
        </w:r>
        <w:r>
          <w:tab/>
        </w:r>
        <w:r>
          <w:fldChar w:fldCharType="begin"/>
        </w:r>
        <w:r>
          <w:instrText xml:space="preserve"> PAGEREF _Toc7363 \h </w:instrText>
        </w:r>
        <w:r>
          <w:fldChar w:fldCharType="separate"/>
        </w:r>
        <w:r>
          <w:t>29</w:t>
        </w:r>
        <w:r>
          <w:fldChar w:fldCharType="end"/>
        </w:r>
      </w:hyperlink>
    </w:p>
    <w:p>
      <w:pPr>
        <w:pStyle w:val="TOC2"/>
        <w:tabs>
          <w:tab w:val="right" w:leader="dot" w:pos="8306"/>
        </w:tabs>
      </w:pPr>
      <w:hyperlink w:anchor="_Toc9137" w:history="1">
        <w:r>
          <w:rPr>
            <w:rFonts w:ascii="仿宋" w:eastAsia="仿宋" w:hAnsi="仿宋" w:cs="仿宋" w:hint="eastAsia"/>
            <w:lang w:eastAsia="zh-CN"/>
          </w:rPr>
          <w:t>(七)、清洁生产</w:t>
        </w:r>
        <w:r>
          <w:tab/>
        </w:r>
        <w:r>
          <w:fldChar w:fldCharType="begin"/>
        </w:r>
        <w:r>
          <w:instrText xml:space="preserve"> PAGEREF _Toc9137 \h </w:instrText>
        </w:r>
        <w:r>
          <w:fldChar w:fldCharType="separate"/>
        </w:r>
        <w:r>
          <w:t>30</w:t>
        </w:r>
        <w:r>
          <w:fldChar w:fldCharType="end"/>
        </w:r>
      </w:hyperlink>
    </w:p>
    <w:p>
      <w:pPr>
        <w:pStyle w:val="TOC2"/>
        <w:tabs>
          <w:tab w:val="right" w:leader="dot" w:pos="8306"/>
        </w:tabs>
      </w:pPr>
      <w:hyperlink w:anchor="_Toc18360" w:history="1">
        <w:r>
          <w:rPr>
            <w:rFonts w:ascii="仿宋" w:eastAsia="仿宋" w:hAnsi="仿宋" w:cs="仿宋" w:hint="eastAsia"/>
            <w:lang w:eastAsia="zh-CN"/>
          </w:rPr>
          <w:t>(八)、环境保护综合评价</w:t>
        </w:r>
        <w:r>
          <w:tab/>
        </w:r>
        <w:r>
          <w:fldChar w:fldCharType="begin"/>
        </w:r>
        <w:r>
          <w:instrText xml:space="preserve"> PAGEREF _Toc18360 \h </w:instrText>
        </w:r>
        <w:r>
          <w:fldChar w:fldCharType="separate"/>
        </w:r>
        <w:r>
          <w:t>31</w:t>
        </w:r>
        <w:r>
          <w:fldChar w:fldCharType="end"/>
        </w:r>
      </w:hyperlink>
    </w:p>
    <w:p>
      <w:pPr>
        <w:pStyle w:val="TOC1"/>
        <w:tabs>
          <w:tab w:val="right" w:leader="dot" w:pos="8306"/>
        </w:tabs>
      </w:pPr>
      <w:hyperlink w:anchor="_Toc21661" w:history="1">
        <w:r>
          <w:rPr>
            <w:rFonts w:ascii="仿宋" w:eastAsia="仿宋" w:hAnsi="仿宋" w:cs="仿宋" w:hint="eastAsia"/>
            <w:lang w:eastAsia="zh-CN"/>
          </w:rPr>
          <w:t>八、生产安全保护</w:t>
        </w:r>
        <w:r>
          <w:tab/>
        </w:r>
        <w:r>
          <w:fldChar w:fldCharType="begin"/>
        </w:r>
        <w:r>
          <w:instrText xml:space="preserve"> PAGEREF _Toc21661 \h </w:instrText>
        </w:r>
        <w:r>
          <w:fldChar w:fldCharType="separate"/>
        </w:r>
        <w:r>
          <w:t>33</w:t>
        </w:r>
        <w:r>
          <w:fldChar w:fldCharType="end"/>
        </w:r>
      </w:hyperlink>
    </w:p>
    <w:p>
      <w:pPr>
        <w:pStyle w:val="TOC2"/>
        <w:tabs>
          <w:tab w:val="right" w:leader="dot" w:pos="8306"/>
        </w:tabs>
      </w:pPr>
      <w:hyperlink w:anchor="_Toc6320" w:history="1">
        <w:r>
          <w:rPr>
            <w:rFonts w:ascii="仿宋" w:eastAsia="仿宋" w:hAnsi="仿宋" w:cs="仿宋" w:hint="eastAsia"/>
            <w:lang w:eastAsia="zh-CN"/>
          </w:rPr>
          <w:t>(一)、消防安全</w:t>
        </w:r>
        <w:r>
          <w:tab/>
        </w:r>
        <w:r>
          <w:fldChar w:fldCharType="begin"/>
        </w:r>
        <w:r>
          <w:instrText xml:space="preserve"> PAGEREF _Toc6320 \h </w:instrText>
        </w:r>
        <w:r>
          <w:fldChar w:fldCharType="separate"/>
        </w:r>
        <w:r>
          <w:t>33</w:t>
        </w:r>
        <w:r>
          <w:fldChar w:fldCharType="end"/>
        </w:r>
      </w:hyperlink>
    </w:p>
    <w:p>
      <w:pPr>
        <w:pStyle w:val="TOC2"/>
        <w:tabs>
          <w:tab w:val="right" w:leader="dot" w:pos="8306"/>
        </w:tabs>
      </w:pPr>
      <w:hyperlink w:anchor="_Toc19231" w:history="1">
        <w:r>
          <w:rPr>
            <w:rFonts w:ascii="仿宋" w:eastAsia="仿宋" w:hAnsi="仿宋" w:cs="仿宋" w:hint="eastAsia"/>
            <w:lang w:eastAsia="zh-CN"/>
          </w:rPr>
          <w:t>(二)、防火防爆总图布置措施</w:t>
        </w:r>
        <w:r>
          <w:tab/>
        </w:r>
        <w:r>
          <w:fldChar w:fldCharType="begin"/>
        </w:r>
        <w:r>
          <w:instrText xml:space="preserve"> PAGEREF _Toc19231 \h </w:instrText>
        </w:r>
        <w:r>
          <w:fldChar w:fldCharType="separate"/>
        </w:r>
        <w:r>
          <w:t>34</w:t>
        </w:r>
        <w:r>
          <w:fldChar w:fldCharType="end"/>
        </w:r>
      </w:hyperlink>
    </w:p>
    <w:p>
      <w:pPr>
        <w:pStyle w:val="TOC2"/>
        <w:tabs>
          <w:tab w:val="right" w:leader="dot" w:pos="8306"/>
        </w:tabs>
      </w:pPr>
      <w:hyperlink w:anchor="_Toc15116" w:history="1">
        <w:r>
          <w:rPr>
            <w:rFonts w:ascii="仿宋" w:eastAsia="仿宋" w:hAnsi="仿宋" w:cs="仿宋" w:hint="eastAsia"/>
            <w:lang w:eastAsia="zh-CN"/>
          </w:rPr>
          <w:t>(三)、自然灾害防范措施</w:t>
        </w:r>
        <w:r>
          <w:tab/>
        </w:r>
        <w:r>
          <w:fldChar w:fldCharType="begin"/>
        </w:r>
        <w:r>
          <w:instrText xml:space="preserve"> PAGEREF _Toc15116 \h </w:instrText>
        </w:r>
        <w:r>
          <w:fldChar w:fldCharType="separate"/>
        </w:r>
        <w:r>
          <w:t>35</w:t>
        </w:r>
        <w:r>
          <w:fldChar w:fldCharType="end"/>
        </w:r>
      </w:hyperlink>
    </w:p>
    <w:p>
      <w:pPr>
        <w:pStyle w:val="TOC2"/>
        <w:tabs>
          <w:tab w:val="right" w:leader="dot" w:pos="8306"/>
        </w:tabs>
      </w:pPr>
      <w:hyperlink w:anchor="_Toc3078" w:history="1">
        <w:r>
          <w:rPr>
            <w:rFonts w:ascii="仿宋" w:eastAsia="仿宋" w:hAnsi="仿宋" w:cs="仿宋" w:hint="eastAsia"/>
            <w:lang w:eastAsia="zh-CN"/>
          </w:rPr>
          <w:t>(四)、安全色及安全标志使用要求</w:t>
        </w:r>
        <w:r>
          <w:tab/>
        </w:r>
        <w:r>
          <w:fldChar w:fldCharType="begin"/>
        </w:r>
        <w:r>
          <w:instrText xml:space="preserve"> PAGEREF _Toc3078 \h </w:instrText>
        </w:r>
        <w:r>
          <w:fldChar w:fldCharType="separate"/>
        </w:r>
        <w:r>
          <w:t>36</w:t>
        </w:r>
        <w:r>
          <w:fldChar w:fldCharType="end"/>
        </w:r>
      </w:hyperlink>
    </w:p>
    <w:p>
      <w:pPr>
        <w:pStyle w:val="TOC2"/>
        <w:tabs>
          <w:tab w:val="right" w:leader="dot" w:pos="8306"/>
        </w:tabs>
      </w:pPr>
      <w:hyperlink w:anchor="_Toc21385" w:history="1">
        <w:r>
          <w:rPr>
            <w:rFonts w:ascii="仿宋" w:eastAsia="仿宋" w:hAnsi="仿宋" w:cs="仿宋" w:hint="eastAsia"/>
            <w:lang w:eastAsia="zh-CN"/>
          </w:rPr>
          <w:t>(五)、防尘防毒措施</w:t>
        </w:r>
        <w:r>
          <w:tab/>
        </w:r>
        <w:r>
          <w:fldChar w:fldCharType="begin"/>
        </w:r>
        <w:r>
          <w:instrText xml:space="preserve"> PAGEREF _Toc21385 \h </w:instrText>
        </w:r>
        <w:r>
          <w:fldChar w:fldCharType="separate"/>
        </w:r>
        <w:r>
          <w:t>37</w:t>
        </w:r>
        <w:r>
          <w:fldChar w:fldCharType="end"/>
        </w:r>
      </w:hyperlink>
    </w:p>
    <w:p>
      <w:pPr>
        <w:pStyle w:val="TOC2"/>
        <w:tabs>
          <w:tab w:val="right" w:leader="dot" w:pos="8306"/>
        </w:tabs>
      </w:pPr>
      <w:hyperlink w:anchor="_Toc14234" w:history="1">
        <w:r>
          <w:rPr>
            <w:rFonts w:ascii="仿宋" w:eastAsia="仿宋" w:hAnsi="仿宋" w:cs="仿宋" w:hint="eastAsia"/>
            <w:lang w:eastAsia="zh-CN"/>
          </w:rPr>
          <w:t>(六)、防静电、触电防护及防雷措施</w:t>
        </w:r>
        <w:r>
          <w:tab/>
        </w:r>
        <w:r>
          <w:fldChar w:fldCharType="begin"/>
        </w:r>
        <w:r>
          <w:instrText xml:space="preserve"> PAGEREF _Toc14234 \h </w:instrText>
        </w:r>
        <w:r>
          <w:fldChar w:fldCharType="separate"/>
        </w:r>
        <w:r>
          <w:t>38</w:t>
        </w:r>
        <w:r>
          <w:fldChar w:fldCharType="end"/>
        </w:r>
      </w:hyperlink>
    </w:p>
    <w:p>
      <w:pPr>
        <w:pStyle w:val="TOC2"/>
        <w:tabs>
          <w:tab w:val="right" w:leader="dot" w:pos="8306"/>
        </w:tabs>
      </w:pPr>
      <w:hyperlink w:anchor="_Toc24008" w:history="1">
        <w:r>
          <w:rPr>
            <w:rFonts w:ascii="仿宋" w:eastAsia="仿宋" w:hAnsi="仿宋" w:cs="仿宋" w:hint="eastAsia"/>
            <w:lang w:eastAsia="zh-CN"/>
          </w:rPr>
          <w:t>(七)、机械设备安全保障措施</w:t>
        </w:r>
        <w:r>
          <w:tab/>
        </w:r>
        <w:r>
          <w:fldChar w:fldCharType="begin"/>
        </w:r>
        <w:r>
          <w:instrText xml:space="preserve"> PAGEREF _Toc24008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3" w:history="1">
        <w:r>
          <w:rPr>
            <w:rFonts w:ascii="仿宋" w:eastAsia="仿宋" w:hAnsi="仿宋" w:cs="仿宋" w:hint="eastAsia"/>
            <w:lang w:eastAsia="zh-CN"/>
          </w:rPr>
          <w:t>九、食用植物油项目计划安排</w:t>
        </w:r>
        <w:r>
          <w:tab/>
        </w:r>
        <w:r>
          <w:fldChar w:fldCharType="begin"/>
        </w:r>
        <w:r>
          <w:instrText xml:space="preserve"> PAGEREF _Toc11663 \h </w:instrText>
        </w:r>
        <w:r>
          <w:fldChar w:fldCharType="separate"/>
        </w:r>
        <w:r>
          <w:t>41</w:t>
        </w:r>
        <w:r>
          <w:fldChar w:fldCharType="end"/>
        </w:r>
      </w:hyperlink>
    </w:p>
    <w:p>
      <w:pPr>
        <w:pStyle w:val="TOC2"/>
        <w:tabs>
          <w:tab w:val="right" w:leader="dot" w:pos="8306"/>
        </w:tabs>
      </w:pPr>
      <w:hyperlink w:anchor="_Toc2807" w:history="1">
        <w:r>
          <w:rPr>
            <w:rFonts w:ascii="仿宋" w:eastAsia="仿宋" w:hAnsi="仿宋" w:cs="仿宋" w:hint="eastAsia"/>
            <w:lang w:eastAsia="zh-CN"/>
          </w:rPr>
          <w:t>(一)、建设周期</w:t>
        </w:r>
        <w:r>
          <w:tab/>
        </w:r>
        <w:r>
          <w:fldChar w:fldCharType="begin"/>
        </w:r>
        <w:r>
          <w:instrText xml:space="preserve"> PAGEREF _Toc2807 \h </w:instrText>
        </w:r>
        <w:r>
          <w:fldChar w:fldCharType="separate"/>
        </w:r>
        <w:r>
          <w:t>41</w:t>
        </w:r>
        <w:r>
          <w:fldChar w:fldCharType="end"/>
        </w:r>
      </w:hyperlink>
    </w:p>
    <w:p>
      <w:pPr>
        <w:pStyle w:val="TOC2"/>
        <w:tabs>
          <w:tab w:val="right" w:leader="dot" w:pos="8306"/>
        </w:tabs>
      </w:pPr>
      <w:hyperlink w:anchor="_Toc4472" w:history="1">
        <w:r>
          <w:rPr>
            <w:rFonts w:ascii="仿宋" w:eastAsia="仿宋" w:hAnsi="仿宋" w:cs="仿宋" w:hint="eastAsia"/>
            <w:lang w:eastAsia="zh-CN"/>
          </w:rPr>
          <w:t>(二)、建设进度</w:t>
        </w:r>
        <w:r>
          <w:tab/>
        </w:r>
        <w:r>
          <w:fldChar w:fldCharType="begin"/>
        </w:r>
        <w:r>
          <w:instrText xml:space="preserve"> PAGEREF _Toc4472 \h </w:instrText>
        </w:r>
        <w:r>
          <w:fldChar w:fldCharType="separate"/>
        </w:r>
        <w:r>
          <w:t>41</w:t>
        </w:r>
        <w:r>
          <w:fldChar w:fldCharType="end"/>
        </w:r>
      </w:hyperlink>
    </w:p>
    <w:p>
      <w:pPr>
        <w:pStyle w:val="TOC2"/>
        <w:tabs>
          <w:tab w:val="right" w:leader="dot" w:pos="8306"/>
        </w:tabs>
      </w:pPr>
      <w:hyperlink w:anchor="_Toc21237" w:history="1">
        <w:r>
          <w:rPr>
            <w:rFonts w:ascii="仿宋" w:eastAsia="仿宋" w:hAnsi="仿宋" w:cs="仿宋" w:hint="eastAsia"/>
            <w:lang w:eastAsia="zh-CN"/>
          </w:rPr>
          <w:t>(三)、进度安排注意事项</w:t>
        </w:r>
        <w:r>
          <w:tab/>
        </w:r>
        <w:r>
          <w:fldChar w:fldCharType="begin"/>
        </w:r>
        <w:r>
          <w:instrText xml:space="preserve"> PAGEREF _Toc21237 \h </w:instrText>
        </w:r>
        <w:r>
          <w:fldChar w:fldCharType="separate"/>
        </w:r>
        <w:r>
          <w:t>42</w:t>
        </w:r>
        <w:r>
          <w:fldChar w:fldCharType="end"/>
        </w:r>
      </w:hyperlink>
    </w:p>
    <w:p>
      <w:pPr>
        <w:pStyle w:val="TOC2"/>
        <w:tabs>
          <w:tab w:val="right" w:leader="dot" w:pos="8306"/>
        </w:tabs>
      </w:pPr>
      <w:hyperlink w:anchor="_Toc15342" w:history="1">
        <w:r>
          <w:rPr>
            <w:rFonts w:ascii="仿宋" w:eastAsia="仿宋" w:hAnsi="仿宋" w:cs="仿宋" w:hint="eastAsia"/>
            <w:lang w:eastAsia="zh-CN"/>
          </w:rPr>
          <w:t>(四)、人力资源配置</w:t>
        </w:r>
        <w:r>
          <w:tab/>
        </w:r>
        <w:r>
          <w:fldChar w:fldCharType="begin"/>
        </w:r>
        <w:r>
          <w:instrText xml:space="preserve"> PAGEREF _Toc15342 \h </w:instrText>
        </w:r>
        <w:r>
          <w:fldChar w:fldCharType="separate"/>
        </w:r>
        <w:r>
          <w:t>44</w:t>
        </w:r>
        <w:r>
          <w:fldChar w:fldCharType="end"/>
        </w:r>
      </w:hyperlink>
    </w:p>
    <w:p>
      <w:pPr>
        <w:pStyle w:val="TOC1"/>
        <w:tabs>
          <w:tab w:val="right" w:leader="dot" w:pos="8306"/>
        </w:tabs>
      </w:pPr>
      <w:hyperlink w:anchor="_Toc13160" w:history="1">
        <w:r>
          <w:rPr>
            <w:rFonts w:ascii="仿宋" w:eastAsia="仿宋" w:hAnsi="仿宋" w:cs="仿宋" w:hint="eastAsia"/>
            <w:lang w:eastAsia="zh-CN"/>
          </w:rPr>
          <w:t>十、食用植物油项目创新与研发</w:t>
        </w:r>
        <w:r>
          <w:tab/>
        </w:r>
        <w:r>
          <w:fldChar w:fldCharType="begin"/>
        </w:r>
        <w:r>
          <w:instrText xml:space="preserve"> PAGEREF _Toc13160 \h </w:instrText>
        </w:r>
        <w:r>
          <w:fldChar w:fldCharType="separate"/>
        </w:r>
        <w:r>
          <w:t>45</w:t>
        </w:r>
        <w:r>
          <w:fldChar w:fldCharType="end"/>
        </w:r>
      </w:hyperlink>
    </w:p>
    <w:p>
      <w:pPr>
        <w:pStyle w:val="TOC2"/>
        <w:tabs>
          <w:tab w:val="right" w:leader="dot" w:pos="8306"/>
        </w:tabs>
      </w:pPr>
      <w:hyperlink w:anchor="_Toc17856" w:history="1">
        <w:r>
          <w:rPr>
            <w:rFonts w:ascii="仿宋" w:eastAsia="仿宋" w:hAnsi="仿宋" w:cs="仿宋" w:hint="eastAsia"/>
            <w:lang w:eastAsia="zh-CN"/>
          </w:rPr>
          <w:t>(一)、创新策略与方向</w:t>
        </w:r>
        <w:r>
          <w:tab/>
        </w:r>
        <w:r>
          <w:fldChar w:fldCharType="begin"/>
        </w:r>
        <w:r>
          <w:instrText xml:space="preserve"> PAGEREF _Toc17856 \h </w:instrText>
        </w:r>
        <w:r>
          <w:fldChar w:fldCharType="separate"/>
        </w:r>
        <w:r>
          <w:t>45</w:t>
        </w:r>
        <w:r>
          <w:fldChar w:fldCharType="end"/>
        </w:r>
      </w:hyperlink>
    </w:p>
    <w:p>
      <w:pPr>
        <w:pStyle w:val="TOC2"/>
        <w:tabs>
          <w:tab w:val="right" w:leader="dot" w:pos="8306"/>
        </w:tabs>
      </w:pPr>
      <w:hyperlink w:anchor="_Toc13460" w:history="1">
        <w:r>
          <w:rPr>
            <w:rFonts w:ascii="仿宋" w:eastAsia="仿宋" w:hAnsi="仿宋" w:cs="仿宋" w:hint="eastAsia"/>
            <w:lang w:eastAsia="zh-CN"/>
          </w:rPr>
          <w:t>(二)、研发规划与投入</w:t>
        </w:r>
        <w:r>
          <w:tab/>
        </w:r>
        <w:r>
          <w:fldChar w:fldCharType="begin"/>
        </w:r>
        <w:r>
          <w:instrText xml:space="preserve"> PAGEREF _Toc13460 \h </w:instrText>
        </w:r>
        <w:r>
          <w:fldChar w:fldCharType="separate"/>
        </w:r>
        <w:r>
          <w:t>46</w:t>
        </w:r>
        <w:r>
          <w:fldChar w:fldCharType="end"/>
        </w:r>
      </w:hyperlink>
    </w:p>
    <w:p>
      <w:pPr>
        <w:pStyle w:val="TOC1"/>
        <w:tabs>
          <w:tab w:val="right" w:leader="dot" w:pos="8306"/>
        </w:tabs>
      </w:pPr>
      <w:hyperlink w:anchor="_Toc1520" w:history="1">
        <w:r>
          <w:rPr>
            <w:rFonts w:ascii="仿宋" w:eastAsia="仿宋" w:hAnsi="仿宋" w:cs="仿宋" w:hint="eastAsia"/>
            <w:lang w:eastAsia="zh-CN"/>
          </w:rPr>
          <w:t>十一、食用植物油项目风险管理</w:t>
        </w:r>
        <w:r>
          <w:tab/>
        </w:r>
        <w:r>
          <w:fldChar w:fldCharType="begin"/>
        </w:r>
        <w:r>
          <w:instrText xml:space="preserve"> PAGEREF _Toc1520 \h </w:instrText>
        </w:r>
        <w:r>
          <w:fldChar w:fldCharType="separate"/>
        </w:r>
        <w:r>
          <w:t>48</w:t>
        </w:r>
        <w:r>
          <w:fldChar w:fldCharType="end"/>
        </w:r>
      </w:hyperlink>
    </w:p>
    <w:p>
      <w:pPr>
        <w:pStyle w:val="TOC2"/>
        <w:tabs>
          <w:tab w:val="right" w:leader="dot" w:pos="8306"/>
        </w:tabs>
      </w:pPr>
      <w:hyperlink w:anchor="_Toc18947" w:history="1">
        <w:r>
          <w:rPr>
            <w:rFonts w:ascii="仿宋" w:eastAsia="仿宋" w:hAnsi="仿宋" w:cs="仿宋" w:hint="eastAsia"/>
            <w:lang w:eastAsia="zh-CN"/>
          </w:rPr>
          <w:t>(一)、风险识别与评估</w:t>
        </w:r>
        <w:r>
          <w:tab/>
        </w:r>
        <w:r>
          <w:fldChar w:fldCharType="begin"/>
        </w:r>
        <w:r>
          <w:instrText xml:space="preserve"> PAGEREF _Toc18947 \h </w:instrText>
        </w:r>
        <w:r>
          <w:fldChar w:fldCharType="separate"/>
        </w:r>
        <w:r>
          <w:t>48</w:t>
        </w:r>
        <w:r>
          <w:fldChar w:fldCharType="end"/>
        </w:r>
      </w:hyperlink>
    </w:p>
    <w:p>
      <w:pPr>
        <w:pStyle w:val="TOC2"/>
        <w:tabs>
          <w:tab w:val="right" w:leader="dot" w:pos="8306"/>
        </w:tabs>
      </w:pPr>
      <w:hyperlink w:anchor="_Toc24647" w:history="1">
        <w:r>
          <w:rPr>
            <w:rFonts w:ascii="仿宋" w:eastAsia="仿宋" w:hAnsi="仿宋" w:cs="仿宋" w:hint="eastAsia"/>
            <w:lang w:eastAsia="zh-CN"/>
          </w:rPr>
          <w:t>(二)、风险应对策略</w:t>
        </w:r>
        <w:r>
          <w:tab/>
        </w:r>
        <w:r>
          <w:fldChar w:fldCharType="begin"/>
        </w:r>
        <w:r>
          <w:instrText xml:space="preserve"> PAGEREF _Toc24647 \h </w:instrText>
        </w:r>
        <w:r>
          <w:fldChar w:fldCharType="separate"/>
        </w:r>
        <w:r>
          <w:t>49</w:t>
        </w:r>
        <w:r>
          <w:fldChar w:fldCharType="end"/>
        </w:r>
      </w:hyperlink>
    </w:p>
    <w:p>
      <w:pPr>
        <w:pStyle w:val="TOC2"/>
        <w:tabs>
          <w:tab w:val="right" w:leader="dot" w:pos="8306"/>
        </w:tabs>
      </w:pPr>
      <w:hyperlink w:anchor="_Toc5426" w:history="1">
        <w:r>
          <w:rPr>
            <w:rFonts w:ascii="仿宋" w:eastAsia="仿宋" w:hAnsi="仿宋" w:cs="仿宋" w:hint="eastAsia"/>
            <w:lang w:eastAsia="zh-CN"/>
          </w:rPr>
          <w:t>(三)、风险监控与控制</w:t>
        </w:r>
        <w:r>
          <w:tab/>
        </w:r>
        <w:r>
          <w:fldChar w:fldCharType="begin"/>
        </w:r>
        <w:r>
          <w:instrText xml:space="preserve"> PAGEREF _Toc5426 \h </w:instrText>
        </w:r>
        <w:r>
          <w:fldChar w:fldCharType="separate"/>
        </w:r>
        <w:r>
          <w:t>51</w:t>
        </w:r>
        <w:r>
          <w:fldChar w:fldCharType="end"/>
        </w:r>
      </w:hyperlink>
    </w:p>
    <w:p>
      <w:pPr>
        <w:pStyle w:val="TOC1"/>
        <w:tabs>
          <w:tab w:val="right" w:leader="dot" w:pos="8306"/>
        </w:tabs>
      </w:pPr>
      <w:hyperlink w:anchor="_Toc29117" w:history="1">
        <w:r>
          <w:rPr>
            <w:rFonts w:ascii="仿宋" w:eastAsia="仿宋" w:hAnsi="仿宋" w:cs="仿宋" w:hint="eastAsia"/>
            <w:lang w:eastAsia="zh-CN"/>
          </w:rPr>
          <w:t>十二、食用植物油项目经营效益</w:t>
        </w:r>
        <w:r>
          <w:tab/>
        </w:r>
        <w:r>
          <w:fldChar w:fldCharType="begin"/>
        </w:r>
        <w:r>
          <w:instrText xml:space="preserve"> PAGEREF _Toc29117 \h </w:instrText>
        </w:r>
        <w:r>
          <w:fldChar w:fldCharType="separate"/>
        </w:r>
        <w:r>
          <w:t>52</w:t>
        </w:r>
        <w:r>
          <w:fldChar w:fldCharType="end"/>
        </w:r>
      </w:hyperlink>
    </w:p>
    <w:p>
      <w:pPr>
        <w:pStyle w:val="TOC2"/>
        <w:tabs>
          <w:tab w:val="right" w:leader="dot" w:pos="8306"/>
        </w:tabs>
      </w:pPr>
      <w:hyperlink w:anchor="_Toc737" w:history="1">
        <w:r>
          <w:rPr>
            <w:rFonts w:ascii="仿宋" w:eastAsia="仿宋" w:hAnsi="仿宋" w:cs="仿宋" w:hint="eastAsia"/>
            <w:lang w:eastAsia="zh-CN"/>
          </w:rPr>
          <w:t>(一)、经济评价财务测算</w:t>
        </w:r>
        <w:r>
          <w:tab/>
        </w:r>
        <w:r>
          <w:fldChar w:fldCharType="begin"/>
        </w:r>
        <w:r>
          <w:instrText xml:space="preserve"> PAGEREF _Toc737 \h </w:instrText>
        </w:r>
        <w:r>
          <w:fldChar w:fldCharType="separate"/>
        </w:r>
        <w:r>
          <w:t>52</w:t>
        </w:r>
        <w:r>
          <w:fldChar w:fldCharType="end"/>
        </w:r>
      </w:hyperlink>
    </w:p>
    <w:p>
      <w:pPr>
        <w:pStyle w:val="TOC2"/>
        <w:tabs>
          <w:tab w:val="right" w:leader="dot" w:pos="8306"/>
        </w:tabs>
      </w:pPr>
      <w:hyperlink w:anchor="_Toc20760" w:history="1">
        <w:r>
          <w:rPr>
            <w:rFonts w:ascii="仿宋" w:eastAsia="仿宋" w:hAnsi="仿宋" w:cs="仿宋" w:hint="eastAsia"/>
            <w:lang w:eastAsia="zh-CN"/>
          </w:rPr>
          <w:t>(二)、食用植物油项目盈利能力分析</w:t>
        </w:r>
        <w:r>
          <w:tab/>
        </w:r>
        <w:r>
          <w:fldChar w:fldCharType="begin"/>
        </w:r>
        <w:r>
          <w:instrText xml:space="preserve"> PAGEREF _Toc20760 \h </w:instrText>
        </w:r>
        <w:r>
          <w:fldChar w:fldCharType="separate"/>
        </w:r>
        <w:r>
          <w:t>53</w:t>
        </w:r>
        <w:r>
          <w:fldChar w:fldCharType="end"/>
        </w:r>
      </w:hyperlink>
    </w:p>
    <w:p>
      <w:pPr>
        <w:pStyle w:val="TOC1"/>
        <w:tabs>
          <w:tab w:val="right" w:leader="dot" w:pos="8306"/>
        </w:tabs>
      </w:pPr>
      <w:hyperlink w:anchor="_Toc16317" w:history="1">
        <w:r>
          <w:rPr>
            <w:rFonts w:ascii="仿宋" w:eastAsia="仿宋" w:hAnsi="仿宋" w:cs="仿宋" w:hint="eastAsia"/>
            <w:lang w:eastAsia="zh-CN"/>
          </w:rPr>
          <w:t>十三、营销与推广策略</w:t>
        </w:r>
        <w:r>
          <w:tab/>
        </w:r>
        <w:r>
          <w:fldChar w:fldCharType="begin"/>
        </w:r>
        <w:r>
          <w:instrText xml:space="preserve"> PAGEREF _Toc16317 \h </w:instrText>
        </w:r>
        <w:r>
          <w:fldChar w:fldCharType="separate"/>
        </w:r>
        <w:r>
          <w:t>54</w:t>
        </w:r>
        <w:r>
          <w:fldChar w:fldCharType="end"/>
        </w:r>
      </w:hyperlink>
    </w:p>
    <w:p>
      <w:pPr>
        <w:pStyle w:val="TOC2"/>
        <w:tabs>
          <w:tab w:val="right" w:leader="dot" w:pos="8306"/>
        </w:tabs>
      </w:pPr>
      <w:hyperlink w:anchor="_Toc3423" w:history="1">
        <w:r>
          <w:rPr>
            <w:rFonts w:ascii="仿宋" w:eastAsia="仿宋" w:hAnsi="仿宋" w:cs="仿宋" w:hint="eastAsia"/>
            <w:lang w:eastAsia="zh-CN"/>
          </w:rPr>
          <w:t>(一)、产品/服务定位与特点</w:t>
        </w:r>
        <w:r>
          <w:tab/>
        </w:r>
        <w:r>
          <w:fldChar w:fldCharType="begin"/>
        </w:r>
        <w:r>
          <w:instrText xml:space="preserve"> PAGEREF _Toc3423 \h </w:instrText>
        </w:r>
        <w:r>
          <w:fldChar w:fldCharType="separate"/>
        </w:r>
        <w:r>
          <w:t>54</w:t>
        </w:r>
        <w:r>
          <w:fldChar w:fldCharType="end"/>
        </w:r>
      </w:hyperlink>
    </w:p>
    <w:p>
      <w:pPr>
        <w:pStyle w:val="TOC2"/>
        <w:tabs>
          <w:tab w:val="right" w:leader="dot" w:pos="8306"/>
        </w:tabs>
      </w:pPr>
      <w:hyperlink w:anchor="_Toc10106" w:history="1">
        <w:r>
          <w:rPr>
            <w:rFonts w:ascii="仿宋" w:eastAsia="仿宋" w:hAnsi="仿宋" w:cs="仿宋" w:hint="eastAsia"/>
            <w:lang w:eastAsia="zh-CN"/>
          </w:rPr>
          <w:t>(二)、市场定位与竞争分析</w:t>
        </w:r>
        <w:r>
          <w:tab/>
        </w:r>
        <w:r>
          <w:fldChar w:fldCharType="begin"/>
        </w:r>
        <w:r>
          <w:instrText xml:space="preserve"> PAGEREF _Toc10106 \h </w:instrText>
        </w:r>
        <w:r>
          <w:fldChar w:fldCharType="separate"/>
        </w:r>
        <w:r>
          <w:t>55</w:t>
        </w:r>
        <w:r>
          <w:fldChar w:fldCharType="end"/>
        </w:r>
      </w:hyperlink>
    </w:p>
    <w:p>
      <w:pPr>
        <w:pStyle w:val="TOC2"/>
        <w:tabs>
          <w:tab w:val="right" w:leader="dot" w:pos="8306"/>
        </w:tabs>
      </w:pPr>
      <w:hyperlink w:anchor="_Toc8473" w:history="1">
        <w:r>
          <w:rPr>
            <w:rFonts w:ascii="仿宋" w:eastAsia="仿宋" w:hAnsi="仿宋" w:cs="仿宋" w:hint="eastAsia"/>
            <w:lang w:eastAsia="zh-CN"/>
          </w:rPr>
          <w:t>(三)、营销渠道与策略</w:t>
        </w:r>
        <w:r>
          <w:tab/>
        </w:r>
        <w:r>
          <w:fldChar w:fldCharType="begin"/>
        </w:r>
        <w:r>
          <w:instrText xml:space="preserve"> PAGEREF _Toc8473 \h </w:instrText>
        </w:r>
        <w:r>
          <w:fldChar w:fldCharType="separate"/>
        </w:r>
        <w:r>
          <w:t>57</w:t>
        </w:r>
        <w:r>
          <w:fldChar w:fldCharType="end"/>
        </w:r>
      </w:hyperlink>
    </w:p>
    <w:p>
      <w:pPr>
        <w:pStyle w:val="TOC2"/>
        <w:tabs>
          <w:tab w:val="right" w:leader="dot" w:pos="8306"/>
        </w:tabs>
      </w:pPr>
      <w:hyperlink w:anchor="_Toc10646" w:history="1">
        <w:r>
          <w:rPr>
            <w:rFonts w:ascii="仿宋" w:eastAsia="仿宋" w:hAnsi="仿宋" w:cs="仿宋" w:hint="eastAsia"/>
            <w:lang w:eastAsia="zh-CN"/>
          </w:rPr>
          <w:t>(四)、推广与宣传活动</w:t>
        </w:r>
        <w:r>
          <w:tab/>
        </w:r>
        <w:r>
          <w:fldChar w:fldCharType="begin"/>
        </w:r>
        <w:r>
          <w:instrText xml:space="preserve"> PAGEREF _Toc10646 \h </w:instrText>
        </w:r>
        <w:r>
          <w:fldChar w:fldCharType="separate"/>
        </w:r>
        <w:r>
          <w:t>58</w:t>
        </w:r>
        <w:r>
          <w:fldChar w:fldCharType="end"/>
        </w:r>
      </w:hyperlink>
    </w:p>
    <w:p>
      <w:pPr>
        <w:pStyle w:val="TOC1"/>
        <w:tabs>
          <w:tab w:val="right" w:leader="dot" w:pos="8306"/>
        </w:tabs>
      </w:pPr>
      <w:hyperlink w:anchor="_Toc2174" w:history="1">
        <w:r>
          <w:rPr>
            <w:rFonts w:ascii="仿宋" w:eastAsia="仿宋" w:hAnsi="仿宋" w:cs="仿宋" w:hint="eastAsia"/>
            <w:lang w:eastAsia="zh-CN"/>
          </w:rPr>
          <w:t>十四、食用植物油项目工程方案分析</w:t>
        </w:r>
        <w:r>
          <w:tab/>
        </w:r>
        <w:r>
          <w:fldChar w:fldCharType="begin"/>
        </w:r>
        <w:r>
          <w:instrText xml:space="preserve"> PAGEREF _Toc2174 \h </w:instrText>
        </w:r>
        <w:r>
          <w:fldChar w:fldCharType="separate"/>
        </w:r>
        <w:r>
          <w:t>63</w:t>
        </w:r>
        <w:r>
          <w:fldChar w:fldCharType="end"/>
        </w:r>
      </w:hyperlink>
    </w:p>
    <w:p>
      <w:pPr>
        <w:pStyle w:val="TOC2"/>
        <w:tabs>
          <w:tab w:val="right" w:leader="dot" w:pos="8306"/>
        </w:tabs>
      </w:pPr>
      <w:hyperlink w:anchor="_Toc14685" w:history="1">
        <w:r>
          <w:rPr>
            <w:rFonts w:ascii="仿宋" w:eastAsia="仿宋" w:hAnsi="仿宋" w:cs="仿宋" w:hint="eastAsia"/>
            <w:lang w:eastAsia="zh-CN"/>
          </w:rPr>
          <w:t>(一)、建筑工程设计原则</w:t>
        </w:r>
        <w:r>
          <w:tab/>
        </w:r>
        <w:r>
          <w:fldChar w:fldCharType="begin"/>
        </w:r>
        <w:r>
          <w:instrText xml:space="preserve"> PAGEREF _Toc14685 \h </w:instrText>
        </w:r>
        <w:r>
          <w:fldChar w:fldCharType="separate"/>
        </w:r>
        <w:r>
          <w:t>63</w:t>
        </w:r>
        <w:r>
          <w:fldChar w:fldCharType="end"/>
        </w:r>
      </w:hyperlink>
    </w:p>
    <w:p>
      <w:pPr>
        <w:pStyle w:val="TOC2"/>
        <w:tabs>
          <w:tab w:val="right" w:leader="dot" w:pos="8306"/>
        </w:tabs>
      </w:pPr>
      <w:hyperlink w:anchor="_Toc23020" w:history="1">
        <w:r>
          <w:rPr>
            <w:rFonts w:ascii="仿宋" w:eastAsia="仿宋" w:hAnsi="仿宋" w:cs="仿宋" w:hint="eastAsia"/>
            <w:lang w:eastAsia="zh-CN"/>
          </w:rPr>
          <w:t>(二)、土建工程建设指标</w:t>
        </w:r>
        <w:r>
          <w:tab/>
        </w:r>
        <w:r>
          <w:fldChar w:fldCharType="begin"/>
        </w:r>
        <w:r>
          <w:instrText xml:space="preserve"> PAGEREF _Toc23020 \h </w:instrText>
        </w:r>
        <w:r>
          <w:fldChar w:fldCharType="separate"/>
        </w:r>
        <w:r>
          <w:t>66</w:t>
        </w:r>
        <w:r>
          <w:fldChar w:fldCharType="end"/>
        </w:r>
      </w:hyperlink>
    </w:p>
    <w:p>
      <w:pPr>
        <w:pStyle w:val="TOC1"/>
        <w:tabs>
          <w:tab w:val="right" w:leader="dot" w:pos="8306"/>
        </w:tabs>
      </w:pPr>
      <w:hyperlink w:anchor="_Toc19175" w:history="1">
        <w:r>
          <w:rPr>
            <w:rFonts w:ascii="仿宋" w:eastAsia="仿宋" w:hAnsi="仿宋" w:cs="仿宋" w:hint="eastAsia"/>
            <w:lang w:eastAsia="zh-CN"/>
          </w:rPr>
          <w:t>十五、食用植物油项目实施时间节点</w:t>
        </w:r>
        <w:r>
          <w:tab/>
        </w:r>
        <w:r>
          <w:fldChar w:fldCharType="begin"/>
        </w:r>
        <w:r>
          <w:instrText xml:space="preserve"> PAGEREF _Toc19175 \h </w:instrText>
        </w:r>
        <w:r>
          <w:fldChar w:fldCharType="separate"/>
        </w:r>
        <w:r>
          <w:t>68</w:t>
        </w:r>
        <w:r>
          <w:fldChar w:fldCharType="end"/>
        </w:r>
      </w:hyperlink>
    </w:p>
    <w:p>
      <w:pPr>
        <w:pStyle w:val="TOC2"/>
        <w:tabs>
          <w:tab w:val="right" w:leader="dot" w:pos="8306"/>
        </w:tabs>
      </w:pPr>
      <w:hyperlink w:anchor="_Toc31597" w:history="1">
        <w:r>
          <w:rPr>
            <w:rFonts w:ascii="仿宋" w:eastAsia="仿宋" w:hAnsi="仿宋" w:cs="仿宋" w:hint="eastAsia"/>
            <w:lang w:eastAsia="zh-CN"/>
          </w:rPr>
          <w:t>(一)、食用植物油项目启动阶段时间节点</w:t>
        </w:r>
        <w:r>
          <w:tab/>
        </w:r>
        <w:r>
          <w:fldChar w:fldCharType="begin"/>
        </w:r>
        <w:r>
          <w:instrText xml:space="preserve"> PAGEREF _Toc31597 \h </w:instrText>
        </w:r>
        <w:r>
          <w:fldChar w:fldCharType="separate"/>
        </w:r>
        <w:r>
          <w:t>68</w:t>
        </w:r>
        <w:r>
          <w:fldChar w:fldCharType="end"/>
        </w:r>
      </w:hyperlink>
    </w:p>
    <w:p>
      <w:pPr>
        <w:pStyle w:val="TOC2"/>
        <w:tabs>
          <w:tab w:val="right" w:leader="dot" w:pos="8306"/>
        </w:tabs>
      </w:pPr>
      <w:hyperlink w:anchor="_Toc11557" w:history="1">
        <w:r>
          <w:rPr>
            <w:rFonts w:ascii="仿宋" w:eastAsia="仿宋" w:hAnsi="仿宋" w:cs="仿宋" w:hint="eastAsia"/>
            <w:lang w:eastAsia="zh-CN"/>
          </w:rPr>
          <w:t>(二)、食用植物油项目执行阶段时间节点</w:t>
        </w:r>
        <w:r>
          <w:tab/>
        </w:r>
        <w:r>
          <w:fldChar w:fldCharType="begin"/>
        </w:r>
        <w:r>
          <w:instrText xml:space="preserve"> PAGEREF _Toc11557 \h </w:instrText>
        </w:r>
        <w:r>
          <w:fldChar w:fldCharType="separate"/>
        </w:r>
        <w:r>
          <w:t>69</w:t>
        </w:r>
        <w:r>
          <w:fldChar w:fldCharType="end"/>
        </w:r>
      </w:hyperlink>
    </w:p>
    <w:p>
      <w:pPr>
        <w:pStyle w:val="TOC2"/>
        <w:tabs>
          <w:tab w:val="right" w:leader="dot" w:pos="8306"/>
        </w:tabs>
      </w:pPr>
      <w:hyperlink w:anchor="_Toc9492" w:history="1">
        <w:r>
          <w:rPr>
            <w:rFonts w:ascii="仿宋" w:eastAsia="仿宋" w:hAnsi="仿宋" w:cs="仿宋" w:hint="eastAsia"/>
            <w:lang w:eastAsia="zh-CN"/>
          </w:rPr>
          <w:t>(三)、食用植物油项目完成阶段时间节点</w:t>
        </w:r>
        <w:r>
          <w:tab/>
        </w:r>
        <w:r>
          <w:fldChar w:fldCharType="begin"/>
        </w:r>
        <w:r>
          <w:instrText xml:space="preserve"> PAGEREF _Toc9492 \h </w:instrText>
        </w:r>
        <w:r>
          <w:fldChar w:fldCharType="separate"/>
        </w:r>
        <w:r>
          <w:t>70</w:t>
        </w:r>
        <w:r>
          <w:fldChar w:fldCharType="end"/>
        </w:r>
      </w:hyperlink>
    </w:p>
    <w:p>
      <w:pPr>
        <w:pStyle w:val="TOC1"/>
        <w:tabs>
          <w:tab w:val="right" w:leader="dot" w:pos="8306"/>
        </w:tabs>
      </w:pPr>
      <w:hyperlink w:anchor="_Toc20791" w:history="1">
        <w:r>
          <w:rPr>
            <w:rFonts w:ascii="仿宋" w:eastAsia="仿宋" w:hAnsi="仿宋" w:cs="仿宋" w:hint="eastAsia"/>
            <w:lang w:eastAsia="zh-CN"/>
          </w:rPr>
          <w:t>十六、供应链管理</w:t>
        </w:r>
        <w:r>
          <w:tab/>
        </w:r>
        <w:r>
          <w:fldChar w:fldCharType="begin"/>
        </w:r>
        <w:r>
          <w:instrText xml:space="preserve"> PAGEREF _Toc20791 \h </w:instrText>
        </w:r>
        <w:r>
          <w:fldChar w:fldCharType="separate"/>
        </w:r>
        <w:r>
          <w:t>71</w:t>
        </w:r>
        <w:r>
          <w:fldChar w:fldCharType="end"/>
        </w:r>
      </w:hyperlink>
    </w:p>
    <w:p>
      <w:pPr>
        <w:pStyle w:val="TOC2"/>
        <w:tabs>
          <w:tab w:val="right" w:leader="dot" w:pos="8306"/>
        </w:tabs>
      </w:pPr>
      <w:hyperlink w:anchor="_Toc8043" w:history="1">
        <w:r>
          <w:rPr>
            <w:rFonts w:ascii="仿宋" w:eastAsia="仿宋" w:hAnsi="仿宋" w:cs="仿宋" w:hint="eastAsia"/>
            <w:lang w:eastAsia="zh-CN"/>
          </w:rPr>
          <w:t>(一)、供应链战略规划</w:t>
        </w:r>
        <w:r>
          <w:tab/>
        </w:r>
        <w:r>
          <w:fldChar w:fldCharType="begin"/>
        </w:r>
        <w:r>
          <w:instrText xml:space="preserve"> PAGEREF _Toc8043 \h </w:instrText>
        </w:r>
        <w:r>
          <w:fldChar w:fldCharType="separate"/>
        </w:r>
        <w:r>
          <w:t>71</w:t>
        </w:r>
        <w:r>
          <w:fldChar w:fldCharType="end"/>
        </w:r>
      </w:hyperlink>
    </w:p>
    <w:p>
      <w:pPr>
        <w:pStyle w:val="TOC2"/>
        <w:tabs>
          <w:tab w:val="right" w:leader="dot" w:pos="8306"/>
        </w:tabs>
      </w:pPr>
      <w:hyperlink w:anchor="_Toc20904" w:history="1">
        <w:r>
          <w:rPr>
            <w:rFonts w:ascii="仿宋" w:eastAsia="仿宋" w:hAnsi="仿宋" w:cs="仿宋" w:hint="eastAsia"/>
            <w:lang w:eastAsia="zh-CN"/>
          </w:rPr>
          <w:t>(二)、供应商选择与合作</w:t>
        </w:r>
        <w:r>
          <w:tab/>
        </w:r>
        <w:r>
          <w:fldChar w:fldCharType="begin"/>
        </w:r>
        <w:r>
          <w:instrText xml:space="preserve"> PAGEREF _Toc20904 \h </w:instrText>
        </w:r>
        <w:r>
          <w:fldChar w:fldCharType="separate"/>
        </w:r>
        <w:r>
          <w:t>73</w:t>
        </w:r>
        <w:r>
          <w:fldChar w:fldCharType="end"/>
        </w:r>
      </w:hyperlink>
    </w:p>
    <w:p>
      <w:pPr>
        <w:pStyle w:val="TOC2"/>
        <w:tabs>
          <w:tab w:val="right" w:leader="dot" w:pos="8306"/>
        </w:tabs>
      </w:pPr>
      <w:hyperlink w:anchor="_Toc26201" w:history="1">
        <w:r>
          <w:rPr>
            <w:rFonts w:ascii="仿宋" w:eastAsia="仿宋" w:hAnsi="仿宋" w:cs="仿宋" w:hint="eastAsia"/>
            <w:lang w:eastAsia="zh-CN"/>
          </w:rPr>
          <w:t>(三)、物流与库存管理</w:t>
        </w:r>
        <w:r>
          <w:tab/>
        </w:r>
        <w:r>
          <w:fldChar w:fldCharType="begin"/>
        </w:r>
        <w:r>
          <w:instrText xml:space="preserve"> PAGEREF _Toc26201 \h </w:instrText>
        </w:r>
        <w:r>
          <w:fldChar w:fldCharType="separate"/>
        </w:r>
        <w:r>
          <w:t>74</w:t>
        </w:r>
        <w:r>
          <w:fldChar w:fldCharType="end"/>
        </w:r>
      </w:hyperlink>
    </w:p>
    <w:p>
      <w:pPr>
        <w:pStyle w:val="TOC1"/>
        <w:tabs>
          <w:tab w:val="right" w:leader="dot" w:pos="8306"/>
        </w:tabs>
      </w:pPr>
      <w:hyperlink w:anchor="_Toc24636" w:history="1">
        <w:r>
          <w:rPr>
            <w:rFonts w:ascii="仿宋" w:eastAsia="仿宋" w:hAnsi="仿宋" w:cs="仿宋" w:hint="eastAsia"/>
            <w:lang w:eastAsia="zh-CN"/>
          </w:rPr>
          <w:t>十七、食用植物油项目实施保障措施</w:t>
        </w:r>
        <w:r>
          <w:tab/>
        </w:r>
        <w:r>
          <w:fldChar w:fldCharType="begin"/>
        </w:r>
        <w:r>
          <w:instrText xml:space="preserve"> PAGEREF _Toc24636 \h </w:instrText>
        </w:r>
        <w:r>
          <w:fldChar w:fldCharType="separate"/>
        </w:r>
        <w:r>
          <w:t>75</w:t>
        </w:r>
        <w:r>
          <w:fldChar w:fldCharType="end"/>
        </w:r>
      </w:hyperlink>
    </w:p>
    <w:p>
      <w:pPr>
        <w:pStyle w:val="TOC2"/>
        <w:tabs>
          <w:tab w:val="right" w:leader="dot" w:pos="8306"/>
        </w:tabs>
      </w:pPr>
      <w:hyperlink w:anchor="_Toc23586" w:history="1">
        <w:r>
          <w:rPr>
            <w:rFonts w:ascii="仿宋" w:eastAsia="仿宋" w:hAnsi="仿宋" w:cs="仿宋" w:hint="eastAsia"/>
            <w:lang w:eastAsia="zh-CN"/>
          </w:rPr>
          <w:t>(一)、食用植物油项目实施保障机制</w:t>
        </w:r>
        <w:r>
          <w:tab/>
        </w:r>
        <w:r>
          <w:fldChar w:fldCharType="begin"/>
        </w:r>
        <w:r>
          <w:instrText xml:space="preserve"> PAGEREF _Toc23586 \h </w:instrText>
        </w:r>
        <w:r>
          <w:fldChar w:fldCharType="separate"/>
        </w:r>
        <w:r>
          <w:t>75</w:t>
        </w:r>
        <w:r>
          <w:fldChar w:fldCharType="end"/>
        </w:r>
      </w:hyperlink>
    </w:p>
    <w:p>
      <w:pPr>
        <w:pStyle w:val="TOC2"/>
        <w:tabs>
          <w:tab w:val="right" w:leader="dot" w:pos="8306"/>
        </w:tabs>
      </w:pPr>
      <w:hyperlink w:anchor="_Toc14193" w:history="1">
        <w:r>
          <w:rPr>
            <w:rFonts w:ascii="仿宋" w:eastAsia="仿宋" w:hAnsi="仿宋" w:cs="仿宋" w:hint="eastAsia"/>
            <w:lang w:eastAsia="zh-CN"/>
          </w:rPr>
          <w:t>(二)、食用植物油项目法律合规要求</w:t>
        </w:r>
        <w:r>
          <w:tab/>
        </w:r>
        <w:r>
          <w:fldChar w:fldCharType="begin"/>
        </w:r>
        <w:r>
          <w:instrText xml:space="preserve"> PAGEREF _Toc14193 \h </w:instrText>
        </w:r>
        <w:r>
          <w:fldChar w:fldCharType="separate"/>
        </w:r>
        <w:r>
          <w:t>79</w:t>
        </w:r>
        <w:r>
          <w:fldChar w:fldCharType="end"/>
        </w:r>
      </w:hyperlink>
    </w:p>
    <w:p>
      <w:pPr>
        <w:pStyle w:val="TOC2"/>
        <w:tabs>
          <w:tab w:val="right" w:leader="dot" w:pos="8306"/>
        </w:tabs>
      </w:pPr>
      <w:hyperlink w:anchor="_Toc21869" w:history="1">
        <w:r>
          <w:rPr>
            <w:rFonts w:ascii="仿宋" w:eastAsia="仿宋" w:hAnsi="仿宋" w:cs="仿宋" w:hint="eastAsia"/>
            <w:lang w:eastAsia="zh-CN"/>
          </w:rPr>
          <w:t>(三)、食用植物油项目合同管理与法律事务</w:t>
        </w:r>
        <w:r>
          <w:tab/>
        </w:r>
        <w:r>
          <w:fldChar w:fldCharType="begin"/>
        </w:r>
        <w:r>
          <w:instrText xml:space="preserve"> PAGEREF _Toc21869 \h </w:instrText>
        </w:r>
        <w:r>
          <w:fldChar w:fldCharType="separate"/>
        </w:r>
        <w:r>
          <w:t>83</w:t>
        </w:r>
        <w:r>
          <w:fldChar w:fldCharType="end"/>
        </w:r>
      </w:hyperlink>
    </w:p>
    <w:p>
      <w:pPr>
        <w:pStyle w:val="TOC2"/>
        <w:tabs>
          <w:tab w:val="right" w:leader="dot" w:pos="8306"/>
        </w:tabs>
      </w:pPr>
      <w:hyperlink w:anchor="_Toc21744" w:history="1">
        <w:r>
          <w:rPr>
            <w:rFonts w:ascii="仿宋" w:eastAsia="仿宋" w:hAnsi="仿宋" w:cs="仿宋" w:hint="eastAsia"/>
            <w:lang w:eastAsia="zh-CN"/>
          </w:rPr>
          <w:t>(四)、食用植物油项目知识产权保护策略</w:t>
        </w:r>
        <w:r>
          <w:tab/>
        </w:r>
        <w:r>
          <w:fldChar w:fldCharType="begin"/>
        </w:r>
        <w:r>
          <w:instrText xml:space="preserve"> PAGEREF _Toc21744 \h </w:instrText>
        </w:r>
        <w:r>
          <w:fldChar w:fldCharType="separate"/>
        </w:r>
        <w:r>
          <w:t>89</w:t>
        </w:r>
        <w:r>
          <w:fldChar w:fldCharType="end"/>
        </w:r>
      </w:hyperlink>
    </w:p>
    <w:p>
      <w:pPr>
        <w:pStyle w:val="TOC1"/>
        <w:tabs>
          <w:tab w:val="right" w:leader="dot" w:pos="8306"/>
        </w:tabs>
      </w:pPr>
      <w:hyperlink w:anchor="_Toc20084" w:history="1">
        <w:r>
          <w:rPr>
            <w:rFonts w:ascii="仿宋" w:eastAsia="仿宋" w:hAnsi="仿宋" w:cs="仿宋" w:hint="eastAsia"/>
            <w:lang w:eastAsia="zh-CN"/>
          </w:rPr>
          <w:t>十八、质量管理体系</w:t>
        </w:r>
        <w:r>
          <w:tab/>
        </w:r>
        <w:r>
          <w:fldChar w:fldCharType="begin"/>
        </w:r>
        <w:r>
          <w:instrText xml:space="preserve"> PAGEREF _Toc20084 \h </w:instrText>
        </w:r>
        <w:r>
          <w:fldChar w:fldCharType="separate"/>
        </w:r>
        <w:r>
          <w:t>92</w:t>
        </w:r>
        <w:r>
          <w:fldChar w:fldCharType="end"/>
        </w:r>
      </w:hyperlink>
    </w:p>
    <w:p>
      <w:pPr>
        <w:pStyle w:val="TOC2"/>
        <w:tabs>
          <w:tab w:val="right" w:leader="dot" w:pos="8306"/>
        </w:tabs>
      </w:pPr>
      <w:hyperlink w:anchor="_Toc11377" w:history="1">
        <w:r>
          <w:rPr>
            <w:rFonts w:ascii="仿宋" w:eastAsia="仿宋" w:hAnsi="仿宋" w:cs="仿宋" w:hint="eastAsia"/>
            <w:lang w:eastAsia="zh-CN"/>
          </w:rPr>
          <w:t>(一)、质量目标与方针</w:t>
        </w:r>
        <w:r>
          <w:tab/>
        </w:r>
        <w:r>
          <w:fldChar w:fldCharType="begin"/>
        </w:r>
        <w:r>
          <w:instrText xml:space="preserve"> PAGEREF _Toc11377 \h </w:instrText>
        </w:r>
        <w:r>
          <w:fldChar w:fldCharType="separate"/>
        </w:r>
        <w:r>
          <w:t>92</w:t>
        </w:r>
        <w:r>
          <w:fldChar w:fldCharType="end"/>
        </w:r>
      </w:hyperlink>
    </w:p>
    <w:p>
      <w:pPr>
        <w:pStyle w:val="TOC2"/>
        <w:tabs>
          <w:tab w:val="right" w:leader="dot" w:pos="8306"/>
        </w:tabs>
      </w:pPr>
      <w:hyperlink w:anchor="_Toc23247" w:history="1">
        <w:r>
          <w:rPr>
            <w:rFonts w:ascii="仿宋" w:eastAsia="仿宋" w:hAnsi="仿宋" w:cs="仿宋" w:hint="eastAsia"/>
            <w:lang w:eastAsia="zh-CN"/>
          </w:rPr>
          <w:t>(二)、质量管理责任</w:t>
        </w:r>
        <w:r>
          <w:tab/>
        </w:r>
        <w:r>
          <w:fldChar w:fldCharType="begin"/>
        </w:r>
        <w:r>
          <w:instrText xml:space="preserve"> PAGEREF _Toc23247 \h </w:instrText>
        </w:r>
        <w:r>
          <w:fldChar w:fldCharType="separate"/>
        </w:r>
        <w:r>
          <w:t>93</w:t>
        </w:r>
        <w:r>
          <w:fldChar w:fldCharType="end"/>
        </w:r>
      </w:hyperlink>
    </w:p>
    <w:p>
      <w:pPr>
        <w:pStyle w:val="TOC2"/>
        <w:tabs>
          <w:tab w:val="right" w:leader="dot" w:pos="8306"/>
        </w:tabs>
      </w:pPr>
      <w:hyperlink w:anchor="_Toc16103" w:history="1">
        <w:r>
          <w:rPr>
            <w:rFonts w:ascii="仿宋" w:eastAsia="仿宋" w:hAnsi="仿宋" w:cs="仿宋" w:hint="eastAsia"/>
            <w:lang w:eastAsia="zh-CN"/>
          </w:rPr>
          <w:t>(三)、质量管理体系文件</w:t>
        </w:r>
        <w:r>
          <w:tab/>
        </w:r>
        <w:r>
          <w:fldChar w:fldCharType="begin"/>
        </w:r>
        <w:r>
          <w:instrText xml:space="preserve"> PAGEREF _Toc16103 \h </w:instrText>
        </w:r>
        <w:r>
          <w:fldChar w:fldCharType="separate"/>
        </w:r>
        <w:r>
          <w:t>94</w:t>
        </w:r>
        <w:r>
          <w:fldChar w:fldCharType="end"/>
        </w:r>
      </w:hyperlink>
    </w:p>
    <w:p>
      <w:pPr>
        <w:pStyle w:val="TOC2"/>
        <w:tabs>
          <w:tab w:val="right" w:leader="dot" w:pos="8306"/>
        </w:tabs>
      </w:pPr>
      <w:hyperlink w:anchor="_Toc11383" w:history="1">
        <w:r>
          <w:rPr>
            <w:rFonts w:ascii="仿宋" w:eastAsia="仿宋" w:hAnsi="仿宋" w:cs="仿宋" w:hint="eastAsia"/>
            <w:lang w:eastAsia="zh-CN"/>
          </w:rPr>
          <w:t>(四)、质量培训与教育</w:t>
        </w:r>
        <w:r>
          <w:tab/>
        </w:r>
        <w:r>
          <w:fldChar w:fldCharType="begin"/>
        </w:r>
        <w:r>
          <w:instrText xml:space="preserve"> PAGEREF _Toc11383 \h </w:instrText>
        </w:r>
        <w:r>
          <w:fldChar w:fldCharType="separate"/>
        </w:r>
        <w:r>
          <w:t>96</w:t>
        </w:r>
        <w:r>
          <w:fldChar w:fldCharType="end"/>
        </w:r>
      </w:hyperlink>
    </w:p>
    <w:p>
      <w:pPr>
        <w:pStyle w:val="TOC2"/>
        <w:tabs>
          <w:tab w:val="right" w:leader="dot" w:pos="8306"/>
        </w:tabs>
      </w:pPr>
      <w:hyperlink w:anchor="_Toc8177" w:history="1">
        <w:r>
          <w:rPr>
            <w:rFonts w:ascii="仿宋" w:eastAsia="仿宋" w:hAnsi="仿宋" w:cs="仿宋" w:hint="eastAsia"/>
            <w:lang w:eastAsia="zh-CN"/>
          </w:rPr>
          <w:t>(五)、质量审核与评价</w:t>
        </w:r>
        <w:r>
          <w:tab/>
        </w:r>
        <w:r>
          <w:fldChar w:fldCharType="begin"/>
        </w:r>
        <w:r>
          <w:instrText xml:space="preserve"> PAGEREF _Toc8177 \h </w:instrText>
        </w:r>
        <w:r>
          <w:fldChar w:fldCharType="separate"/>
        </w:r>
        <w:r>
          <w:t>97</w:t>
        </w:r>
        <w:r>
          <w:fldChar w:fldCharType="end"/>
        </w:r>
      </w:hyperlink>
    </w:p>
    <w:p>
      <w:pPr>
        <w:pStyle w:val="TOC2"/>
        <w:tabs>
          <w:tab w:val="right" w:leader="dot" w:pos="8306"/>
        </w:tabs>
      </w:pPr>
      <w:hyperlink w:anchor="_Toc13296" w:history="1">
        <w:r>
          <w:rPr>
            <w:rFonts w:ascii="仿宋" w:eastAsia="仿宋" w:hAnsi="仿宋" w:cs="仿宋" w:hint="eastAsia"/>
            <w:lang w:eastAsia="zh-CN"/>
          </w:rPr>
          <w:t>(六)、不符合与纠正措施</w:t>
        </w:r>
        <w:r>
          <w:tab/>
        </w:r>
        <w:r>
          <w:fldChar w:fldCharType="begin"/>
        </w:r>
        <w:r>
          <w:instrText xml:space="preserve"> PAGEREF _Toc13296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67"/>
      <w:r>
        <w:rPr>
          <w:rFonts w:ascii="仿宋" w:eastAsia="仿宋" w:hAnsi="仿宋" w:cs="仿宋" w:hint="eastAsia"/>
          <w:sz w:val="28"/>
          <w:lang w:eastAsia="zh-CN"/>
        </w:rPr>
        <w:t>一、食用植物油项目危机管理</w:t>
      </w:r>
      <w:bookmarkEnd w:id="2"/>
    </w:p>
    <w:p>
      <w:pPr>
        <w:pStyle w:val="Heading2"/>
        <w:rPr>
          <w:rFonts w:ascii="仿宋" w:eastAsia="仿宋" w:hAnsi="仿宋" w:cs="仿宋" w:hint="eastAsia"/>
          <w:lang w:eastAsia="zh-CN"/>
        </w:rPr>
      </w:pPr>
      <w:bookmarkStart w:id="3" w:name="_Toc390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用植物油项目危机管理中，危机预警与识别是确保食用植物油项目稳健运行的核心步骤。通过建立全面的监测机制，食用植物油项目团队旨在及时发现和理解潜在的风险和危机因素，以便采取及时的预防和应对措施，确保食用植物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首先，通过深入的风险评估，食用植物油项目团队全面分析了整个食用植物油项目和各个阶段可能存在的威胁。这包括准确评估每个潜在风险的发生概率和可能影响的程度，为后续危机预警提供了有力支持。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食用植物油项目团队着重于明确定义食用植物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用植物油项目进展的持续监控，团队能够及时发现潜在问题并作出迅速反应。食用植物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在这一阶段，团队的专业素养和反应速度将发挥至关重要的作用，以确保潜在危机能够在初期得到有效的处理，最大程度地减轻负面影响。通过危机预警与识别，食用植物油项目得以更有序、可控地推进。</w:t>
      </w:r>
    </w:p>
    <w:p>
      <w:pPr>
        <w:pStyle w:val="Heading2"/>
        <w:ind w:firstLine="560" w:firstLineChars="200"/>
        <w:rPr>
          <w:rFonts w:ascii="仿宋" w:eastAsia="仿宋" w:hAnsi="仿宋" w:cs="仿宋" w:hint="eastAsia"/>
          <w:sz w:val="28"/>
          <w:lang w:eastAsia="zh-CN"/>
        </w:rPr>
      </w:pPr>
      <w:bookmarkStart w:id="4" w:name="_Toc52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在危机发生时，食用植物油项目团队立即行动，成立了应急小组。该小组的任务是迅速制定并实施紧急应对措施，以最小化潜在损失。以下是采取的主要措施：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暂停食用植物油项目进度：为遏制危机蔓延，食用植物油项目暂时停止进行，以便全面评估当前状况。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资源重新分配：重新评估食用植物油项目资源的分配，确保最大限度地减小损失。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实时沟通：与关键利益相关者建立实时沟通机制，向他们传递食用植物油项目危机的实际状况，保障食用植物油项目核心利益。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在紧急应对的同时，食用植物油项目团队强调了团队协作和有效沟通的重要性。以下是团队协作的关键举措：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信息共享机制：建立了信息共享平台，确保团队成员能够及时获取食用植物油项目危机的实时信息。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领导者沟通：食用植物油项目领导者通过定期会议和即时沟通工具，指导团队应对危机，保持团队稳定运行。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随着危机得到初步控制，食用植物油项目团队转向制定恢复计划，以确保食用植物油项目能够从中迅速恢复。主要恢复计划包括：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修复受损的进度计划：重新评估食用植物油项目进度，制定修复计划，确保食用植物油项目尽快回归正常进程。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重新调整资源分配：优化资源分配，确保食用植物油项目在有限资源下高效运转。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风险管理机制加强：对食用植物油项目风险进行全面评估，制定更强化的风险管理策略，以预防未来可能的危机。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293"/>
      <w:r>
        <w:rPr>
          <w:rFonts w:ascii="仿宋" w:eastAsia="仿宋" w:hAnsi="仿宋" w:cs="仿宋" w:hint="eastAsia"/>
          <w:sz w:val="28"/>
          <w:lang w:eastAsia="zh-CN"/>
        </w:rPr>
        <w:t>二、食用植物油项目选址可行性分析</w:t>
      </w:r>
      <w:bookmarkEnd w:id="5"/>
    </w:p>
    <w:p>
      <w:pPr>
        <w:pStyle w:val="Heading2"/>
        <w:rPr>
          <w:rFonts w:ascii="仿宋" w:eastAsia="仿宋" w:hAnsi="仿宋" w:cs="仿宋" w:hint="eastAsia"/>
          <w:lang w:eastAsia="zh-CN"/>
        </w:rPr>
      </w:pPr>
      <w:bookmarkStart w:id="6" w:name="_Toc500"/>
      <w:r>
        <w:rPr>
          <w:rFonts w:ascii="仿宋" w:eastAsia="仿宋" w:hAnsi="仿宋" w:cs="仿宋" w:hint="eastAsia"/>
          <w:lang w:eastAsia="zh-CN"/>
        </w:rPr>
        <w:t>(一)、食用植物油项目选址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该食用植物油项目选址位于XX省XX市XX区XXX街道</w:t>
      </w:r>
    </w:p>
    <w:p>
      <w:pPr>
        <w:pStyle w:val="Heading2"/>
        <w:ind w:firstLine="560" w:firstLineChars="200"/>
        <w:rPr>
          <w:rFonts w:ascii="仿宋" w:eastAsia="仿宋" w:hAnsi="仿宋" w:cs="仿宋" w:hint="eastAsia"/>
          <w:sz w:val="28"/>
          <w:lang w:eastAsia="zh-CN"/>
        </w:rPr>
      </w:pPr>
      <w:bookmarkStart w:id="7" w:name="_Toc171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食用植物油项目的征地面积将根据食用植物油项目的实际规模和需求进行精确规划。具体面积XXX平方米，旨在确保食用植物油项目不仅能够满足当前的发展需求，还能够预留空间以适应未来的扩展。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净用地面积是在征地面积基础上去除不可利用面积后的实际可开发用地。具体面积XXX平方米，考虑到环保、交通、安全等多方面因素，以确保食用植物油项目在整体利用效率上达到最优。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食用植物油项目计划建设的建筑总规模具体面积XXX平方米。这一规模的确定综合考虑了食用植物油项目的性质、规模，以及城市规划的相关要求，确保建筑布局与周边环境协调一致。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绿地率是食用植物油项目用地中被规划为绿地的比例。具体面积XXX平方米，旨在通过合理规划绿地，改善食用植物油项目周边环境，提升居民生活质量，并符合城市整体绿化规划。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容积率是用地上可以建设的建筑总体积与用地面积之比。具体面积XXX，通过合理的容积率规划，确保食用植物油项目建筑规模与周边环境和谐共生。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用植物油项目选址与当地城市规划相一致，具体面积XXX平方米。通过与城市规划部门深入沟通，确保食用植物油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食用植物油项目选址符合当地产业政策，具体面积XXX平方米。这包括食用植物油项目对当地经济的促进作用，以及对相关产业的带动效应，确保食用植物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用地总体要求必须符合环保和可持续发展的原则，具体面积XXX平方米。通过采用绿色建筑设计、节能减排等措施，确保食用植物油项目在建设和运营过程中对环境的影响最小化，达到可持续发展的要求。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确保食用植物油项目选址具备必要的公共设施配套，具体面积XXX平方米。这包括交通便利性、教育、医疗等基础设施，以提高居民生活品质，使得食用植物油项目选址更具吸引力。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考虑用地总体要求对当地社会稳定性的影响，具体面积XXX平方米。通过深入了解当地社区反馈，确保食用植物油项目的选址和建设过程对当地社会和谐稳定产生积极作用。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用植物油项目选址不仅符合法规和规划，还在实际操作中具有可行性。这一全面规划将为食用植物油项目的成功实施提供坚实的基础，确保食用植物油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3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植物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用植物油项目的设备规划和空间设计中，我们将采取灵活设备布局的措施。设备布局将根据实际需求进行灵活设计，避免不必要的浪费。通过合理规划设备摆放位置，我们将提高设备的利用率，减少设备间距，以确保食用植物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用植物油项目内部引入共享设施的概念，例如共享会议室、办公区等。通过这种方式，我们可以减少对资源的重复建设，提高资源共享效率，从而减小食用植物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8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食用植物油项目的总图布置中，我们将不同功能区域进行明确的规划，以最大程度满足食用植物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3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用植物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食用植物油项目对环境的影响是综合评价的重要因素之一。我们将详细考虑选址周边的自然环境、生态保护区、水源地等情况，确保食用植物油项目的建设和运营对环境影响最小化，并符合当地的环保法规标准。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对选址的评价还需充分考虑当地政府的产业政策和法规。我们将详细了解食用植物油项目所在地的相关政策，确保食用植物油项目的规划和运营与当地法规相符，降低不必要的法律风险。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考虑到社会稳定性对企业运营的重要性，我们将评估选址地区的社会安全情况、劳工关系、社区反馈等方面，以确保食用植物油项目的建设和运营不会受到社会稳定性的负面影响。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最后，我们将综合考虑用地成本，包括土地购置费用、土地开发成本等。通过对用地成本的详细评估，我们能够做出更为精确的经济效益分析，为食用植物油项目的投资决策提供有力支持。</w:t>
      </w:r>
    </w:p>
    <w:p>
      <w:pPr>
        <w:pStyle w:val="Heading1"/>
        <w:ind w:firstLine="560" w:firstLineChars="200"/>
        <w:rPr>
          <w:rFonts w:ascii="仿宋" w:eastAsia="仿宋" w:hAnsi="仿宋" w:cs="仿宋" w:hint="eastAsia"/>
          <w:sz w:val="28"/>
          <w:lang w:eastAsia="zh-CN"/>
        </w:rPr>
      </w:pPr>
      <w:bookmarkStart w:id="11" w:name="_Toc15259"/>
      <w:r>
        <w:rPr>
          <w:rFonts w:ascii="仿宋" w:eastAsia="仿宋" w:hAnsi="仿宋" w:cs="仿宋" w:hint="eastAsia"/>
          <w:sz w:val="28"/>
          <w:lang w:eastAsia="zh-CN"/>
        </w:rPr>
        <w:t>三、食用植物油项目建设背景及必要性分析</w:t>
      </w:r>
      <w:bookmarkEnd w:id="11"/>
    </w:p>
    <w:p>
      <w:pPr>
        <w:pStyle w:val="Heading2"/>
        <w:rPr>
          <w:rFonts w:ascii="仿宋" w:eastAsia="仿宋" w:hAnsi="仿宋" w:cs="仿宋" w:hint="eastAsia"/>
          <w:lang w:eastAsia="zh-CN"/>
        </w:rPr>
      </w:pPr>
      <w:bookmarkStart w:id="12" w:name="_Toc25194"/>
      <w:r>
        <w:rPr>
          <w:rFonts w:ascii="仿宋" w:eastAsia="仿宋" w:hAnsi="仿宋" w:cs="仿宋" w:hint="eastAsia"/>
          <w:lang w:eastAsia="zh-CN"/>
        </w:rPr>
        <w:t>(一)、食用植物油项目背景分析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植物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用植物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用植物油项目在这个潮流中的定位。同时，我们将关注行业内涌现的新兴机遇，以便食用植物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用植物油项目提供了强大的发展动力。我们将聚焦于行业内最新的技术发展趋势，包括但不限于人工智能、大数据分析、物联网等领域。通过深度的技术研究，我们将确保食用植物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用植物油项目发展的源泉。我们将投入更多的精力对市场需求进行深入剖析，超越表面的需求，深入挖掘潜在的市场痛点和机遇。通过对市场需求的细致了解，食用植物油项目将更有针对性地设计解决方案，满足市场的多样化需求，从而更好地促进食用植物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用植物油项目战略至关重要。我们将对竞争态势进行更为深入的分析，包括但不限于市场份额、产品特点、客户满意度等多个维度。通过深度的竞争分析，食用植物油项目将能够更准确地把握市场脉搏，制定具有竞争力的食用植物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用植物油项目的发展具有直接的影响。我们将进行更为全面的法规和政策分析，了解行业发展中的潜在法律风险和合规挑战。通过充分了解和遵守相关法规，食用植物油项目将确保在法律框架内合法合规运营，为食用植物油项目的稳健发展提供有力支持。</w:t>
      </w:r>
    </w:p>
    <w:p>
      <w:pPr>
        <w:pStyle w:val="Heading2"/>
        <w:ind w:firstLine="560" w:firstLineChars="200"/>
        <w:rPr>
          <w:rFonts w:ascii="仿宋" w:eastAsia="仿宋" w:hAnsi="仿宋" w:cs="仿宋" w:hint="eastAsia"/>
          <w:sz w:val="28"/>
          <w:lang w:eastAsia="zh-CN"/>
        </w:rPr>
      </w:pPr>
      <w:bookmarkStart w:id="13" w:name="_Toc3465"/>
      <w:r>
        <w:rPr>
          <w:rFonts w:ascii="仿宋" w:eastAsia="仿宋" w:hAnsi="仿宋" w:cs="仿宋" w:hint="eastAsia"/>
          <w:sz w:val="28"/>
          <w:lang w:eastAsia="zh-CN"/>
        </w:rPr>
        <w:t>(二)、食用植物油项目建设必要性分析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食用植物油项目建设的迫切性源于对行业发展趋势的深刻洞察。我们正处于一个行业变革的时代，科技创新、数字化转型成为企业发展的关键动力。食用植物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植物油项目建设不仅仅是为了跟上潮流，更是为了通过技术创新推动企业的持续发展。通过引入先进的技术和解决方案，食用植物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用植物油项目的建设成为必然选择，通过提高产品质量、拓展服务领域，从而在竞争中获得更多的机会。食用植物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用植物油项目建设的必要性体现在对客户需求更精准的满足。通过食用植物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食用植物油项目建设的背后是对企业持续创新的追求。只有通过不断创新，企业才能在竞争中立于不败之地。食用植物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07"/>
      <w:r>
        <w:rPr>
          <w:rFonts w:ascii="仿宋" w:eastAsia="仿宋" w:hAnsi="仿宋" w:cs="仿宋" w:hint="eastAsia"/>
          <w:sz w:val="28"/>
          <w:lang w:eastAsia="zh-CN"/>
        </w:rPr>
        <w:t>四、食用植物油项目建设单位说明</w:t>
      </w:r>
      <w:bookmarkEnd w:id="14"/>
    </w:p>
    <w:p>
      <w:pPr>
        <w:pStyle w:val="Heading2"/>
        <w:rPr>
          <w:rFonts w:ascii="仿宋" w:eastAsia="仿宋" w:hAnsi="仿宋" w:cs="仿宋" w:hint="eastAsia"/>
          <w:lang w:eastAsia="zh-CN"/>
        </w:rPr>
      </w:pPr>
      <w:bookmarkStart w:id="15" w:name="_Toc1506"/>
      <w:r>
        <w:rPr>
          <w:rFonts w:ascii="仿宋" w:eastAsia="仿宋" w:hAnsi="仿宋" w:cs="仿宋" w:hint="eastAsia"/>
          <w:lang w:eastAsia="zh-CN"/>
        </w:rPr>
        <w:t>(一)、食用植物油项目承办单位基本情况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07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用植物油项目承办单位的XXXX，我们着眼于实现可持续的经济效益。通过技术创新和解决方案的提供，公司预计在食用植物油项目执行期间将获得可观的收入增长。这一收入来源主要包括食用植物油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同时，我们注重成本控制和效率提升，以确保食用植物油项目的可持续盈利。透过精细的管理和资源优化，公司期望实现食用植物油项目利润最大化。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用植物油项目实施进行全面的投资评估，包括食用植物油项目启动阶段的资金投入和后续运营成本。通过对食用植物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用植物油项目实施过程中具备足够的资金流动性，公司将进行详尽的现金流分析。这包括资金需求的合理预测、食用植物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057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850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食用植物油项目的技术管理特点体现在其创新导向。通过引入最先进的技术趋势和解决方案，食用植物油项目致力于提升科技含量、提高质量和效率水平。这意味着我们将采用最新的工具和方法，确保食用植物油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用植物油项目技术管理的显著特征。通过整合不同领域的技术资源，我们实现了跨学科的协同工作。这有助于优化技术架构，提高整体效能。此外，整合性策略还促进了不同技术团队之间的紧密沟通和高效合作，确保食用植物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用植物油项目所采用的技术。通过不断优化技术方案，食用植物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用植物油项目团队将在食用植物油项目初期识别可能的技术风险，并采取相应的预防和应对措施。通过建立健全的风险评估机制，食用植物油项目能够在实施过程中及时发现并解决潜在的技术问题，保障食用植物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用植物油项目中，技术将成为食用植物油项目成功的有力支持。这一深度剖析揭示了技术管理在食用植物油项目实施中的关键作用，为食用植物油项目的技术基础奠定了坚实的基础。</w:t>
      </w:r>
    </w:p>
    <w:p>
      <w:pPr>
        <w:pStyle w:val="Heading2"/>
        <w:ind w:firstLine="560" w:firstLineChars="200"/>
        <w:rPr>
          <w:rFonts w:ascii="仿宋" w:eastAsia="仿宋" w:hAnsi="仿宋" w:cs="仿宋" w:hint="eastAsia"/>
          <w:sz w:val="28"/>
          <w:lang w:eastAsia="zh-CN"/>
        </w:rPr>
      </w:pPr>
      <w:bookmarkStart w:id="19" w:name="_Toc15758"/>
      <w:r>
        <w:rPr>
          <w:rFonts w:ascii="仿宋" w:eastAsia="仿宋" w:hAnsi="仿宋" w:cs="仿宋" w:hint="eastAsia"/>
          <w:sz w:val="28"/>
          <w:lang w:eastAsia="zh-CN"/>
        </w:rPr>
        <w:t>(二)、食用植物油项目工艺技术设计方案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https://d.book118.com/608003010123006036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食用植物油项目计划设计方案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654B8"/>
    <w:rsid w:val="74F654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0301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2024-02-12T02:05:00Z</dcterms:created>
  <dcterms:modified xsi:type="dcterms:W3CDTF">2024-02-12T02:06:03Z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1539676137914E02A2648C48FA93C0D0_11</vt:lpwstr>
  </property>
  <property fmtid="{D5CDD505-2E9C-101B-9397-08002B2CF9AE}" pid="3" name="KSOProductBuildVer">
    <vt:lpwstr>2052-12.1.0.16250</vt:lpwstr>
  </property>
</Properties>
</file>