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心电遥测监护仪项目建设方案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18" w:history="1">
        <w:r>
          <w:rPr>
            <w:rFonts w:ascii="仿宋" w:eastAsia="仿宋" w:hAnsi="仿宋" w:cs="仿宋" w:hint="eastAsia"/>
            <w:lang w:eastAsia="zh-CN"/>
          </w:rPr>
          <w:t>序言</w:t>
        </w:r>
        <w:r>
          <w:tab/>
        </w:r>
        <w:r>
          <w:fldChar w:fldCharType="begin"/>
        </w:r>
        <w:r>
          <w:instrText xml:space="preserve"> PAGEREF _Toc21318 \h </w:instrText>
        </w:r>
        <w:r>
          <w:fldChar w:fldCharType="separate"/>
        </w:r>
        <w:r>
          <w:t>3</w:t>
        </w:r>
        <w:r>
          <w:fldChar w:fldCharType="end"/>
        </w:r>
      </w:hyperlink>
    </w:p>
    <w:p>
      <w:pPr>
        <w:pStyle w:val="TOC1"/>
        <w:tabs>
          <w:tab w:val="right" w:leader="dot" w:pos="8306"/>
        </w:tabs>
      </w:pPr>
      <w:hyperlink w:anchor="_Toc17910" w:history="1">
        <w:r>
          <w:rPr>
            <w:rFonts w:ascii="仿宋" w:eastAsia="仿宋" w:hAnsi="仿宋" w:cs="仿宋" w:hint="eastAsia"/>
            <w:lang w:eastAsia="zh-CN"/>
          </w:rPr>
          <w:t>一、项目监理与质量保证</w:t>
        </w:r>
        <w:r>
          <w:tab/>
        </w:r>
        <w:r>
          <w:fldChar w:fldCharType="begin"/>
        </w:r>
        <w:r>
          <w:instrText xml:space="preserve"> PAGEREF _Toc17910 \h </w:instrText>
        </w:r>
        <w:r>
          <w:fldChar w:fldCharType="separate"/>
        </w:r>
        <w:r>
          <w:t>3</w:t>
        </w:r>
        <w:r>
          <w:fldChar w:fldCharType="end"/>
        </w:r>
      </w:hyperlink>
    </w:p>
    <w:p>
      <w:pPr>
        <w:pStyle w:val="TOC2"/>
        <w:tabs>
          <w:tab w:val="right" w:leader="dot" w:pos="8306"/>
        </w:tabs>
      </w:pPr>
      <w:hyperlink w:anchor="_Toc11629" w:history="1">
        <w:r>
          <w:rPr>
            <w:rFonts w:ascii="仿宋" w:eastAsia="仿宋" w:hAnsi="仿宋" w:cs="仿宋" w:hint="eastAsia"/>
            <w:lang w:eastAsia="zh-CN"/>
          </w:rPr>
          <w:t>(一)、监理体系构建</w:t>
        </w:r>
        <w:r>
          <w:tab/>
        </w:r>
        <w:r>
          <w:fldChar w:fldCharType="begin"/>
        </w:r>
        <w:r>
          <w:instrText xml:space="preserve"> PAGEREF _Toc11629 \h </w:instrText>
        </w:r>
        <w:r>
          <w:fldChar w:fldCharType="separate"/>
        </w:r>
        <w:r>
          <w:t>3</w:t>
        </w:r>
        <w:r>
          <w:fldChar w:fldCharType="end"/>
        </w:r>
      </w:hyperlink>
    </w:p>
    <w:p>
      <w:pPr>
        <w:pStyle w:val="TOC2"/>
        <w:tabs>
          <w:tab w:val="right" w:leader="dot" w:pos="8306"/>
        </w:tabs>
      </w:pPr>
      <w:hyperlink w:anchor="_Toc9250" w:history="1">
        <w:r>
          <w:rPr>
            <w:rFonts w:ascii="仿宋" w:eastAsia="仿宋" w:hAnsi="仿宋" w:cs="仿宋" w:hint="eastAsia"/>
            <w:lang w:eastAsia="zh-CN"/>
          </w:rPr>
          <w:t>(二)、质量保证体系实施</w:t>
        </w:r>
        <w:r>
          <w:tab/>
        </w:r>
        <w:r>
          <w:fldChar w:fldCharType="begin"/>
        </w:r>
        <w:r>
          <w:instrText xml:space="preserve"> PAGEREF _Toc9250 \h </w:instrText>
        </w:r>
        <w:r>
          <w:fldChar w:fldCharType="separate"/>
        </w:r>
        <w:r>
          <w:t>4</w:t>
        </w:r>
        <w:r>
          <w:fldChar w:fldCharType="end"/>
        </w:r>
      </w:hyperlink>
    </w:p>
    <w:p>
      <w:pPr>
        <w:pStyle w:val="TOC2"/>
        <w:tabs>
          <w:tab w:val="right" w:leader="dot" w:pos="8306"/>
        </w:tabs>
      </w:pPr>
      <w:hyperlink w:anchor="_Toc13732" w:history="1">
        <w:r>
          <w:rPr>
            <w:rFonts w:ascii="仿宋" w:eastAsia="仿宋" w:hAnsi="仿宋" w:cs="仿宋" w:hint="eastAsia"/>
            <w:lang w:eastAsia="zh-CN"/>
          </w:rPr>
          <w:t>(三)、监理与质量控制流程</w:t>
        </w:r>
        <w:r>
          <w:tab/>
        </w:r>
        <w:r>
          <w:fldChar w:fldCharType="begin"/>
        </w:r>
        <w:r>
          <w:instrText xml:space="preserve"> PAGEREF _Toc13732 \h </w:instrText>
        </w:r>
        <w:r>
          <w:fldChar w:fldCharType="separate"/>
        </w:r>
        <w:r>
          <w:t>4</w:t>
        </w:r>
        <w:r>
          <w:fldChar w:fldCharType="end"/>
        </w:r>
      </w:hyperlink>
    </w:p>
    <w:p>
      <w:pPr>
        <w:pStyle w:val="TOC1"/>
        <w:tabs>
          <w:tab w:val="right" w:leader="dot" w:pos="8306"/>
        </w:tabs>
      </w:pPr>
      <w:hyperlink w:anchor="_Toc26989" w:history="1">
        <w:r>
          <w:rPr>
            <w:rFonts w:ascii="仿宋" w:eastAsia="仿宋" w:hAnsi="仿宋" w:cs="仿宋" w:hint="eastAsia"/>
            <w:lang w:eastAsia="zh-CN"/>
          </w:rPr>
          <w:t>二、心电遥测监护仪项目概论</w:t>
        </w:r>
        <w:r>
          <w:tab/>
        </w:r>
        <w:r>
          <w:fldChar w:fldCharType="begin"/>
        </w:r>
        <w:r>
          <w:instrText xml:space="preserve"> PAGEREF _Toc26989 \h </w:instrText>
        </w:r>
        <w:r>
          <w:fldChar w:fldCharType="separate"/>
        </w:r>
        <w:r>
          <w:t>5</w:t>
        </w:r>
        <w:r>
          <w:fldChar w:fldCharType="end"/>
        </w:r>
      </w:hyperlink>
    </w:p>
    <w:p>
      <w:pPr>
        <w:pStyle w:val="TOC2"/>
        <w:tabs>
          <w:tab w:val="right" w:leader="dot" w:pos="8306"/>
        </w:tabs>
      </w:pPr>
      <w:hyperlink w:anchor="_Toc31126" w:history="1">
        <w:r>
          <w:rPr>
            <w:rFonts w:ascii="仿宋" w:eastAsia="仿宋" w:hAnsi="仿宋" w:cs="仿宋" w:hint="eastAsia"/>
            <w:lang w:eastAsia="zh-CN"/>
          </w:rPr>
          <w:t>(一)、项目申报单位概况</w:t>
        </w:r>
        <w:r>
          <w:tab/>
        </w:r>
        <w:r>
          <w:fldChar w:fldCharType="begin"/>
        </w:r>
        <w:r>
          <w:instrText xml:space="preserve"> PAGEREF _Toc31126 \h </w:instrText>
        </w:r>
        <w:r>
          <w:fldChar w:fldCharType="separate"/>
        </w:r>
        <w:r>
          <w:t>5</w:t>
        </w:r>
        <w:r>
          <w:fldChar w:fldCharType="end"/>
        </w:r>
      </w:hyperlink>
    </w:p>
    <w:p>
      <w:pPr>
        <w:pStyle w:val="TOC2"/>
        <w:tabs>
          <w:tab w:val="right" w:leader="dot" w:pos="8306"/>
        </w:tabs>
      </w:pPr>
      <w:hyperlink w:anchor="_Toc22845" w:history="1">
        <w:r>
          <w:rPr>
            <w:rFonts w:ascii="仿宋" w:eastAsia="仿宋" w:hAnsi="仿宋" w:cs="仿宋" w:hint="eastAsia"/>
            <w:lang w:eastAsia="zh-CN"/>
          </w:rPr>
          <w:t>(二)、项目概况</w:t>
        </w:r>
        <w:r>
          <w:tab/>
        </w:r>
        <w:r>
          <w:fldChar w:fldCharType="begin"/>
        </w:r>
        <w:r>
          <w:instrText xml:space="preserve"> PAGEREF _Toc22845 \h </w:instrText>
        </w:r>
        <w:r>
          <w:fldChar w:fldCharType="separate"/>
        </w:r>
        <w:r>
          <w:t>6</w:t>
        </w:r>
        <w:r>
          <w:fldChar w:fldCharType="end"/>
        </w:r>
      </w:hyperlink>
    </w:p>
    <w:p>
      <w:pPr>
        <w:pStyle w:val="TOC1"/>
        <w:tabs>
          <w:tab w:val="right" w:leader="dot" w:pos="8306"/>
        </w:tabs>
      </w:pPr>
      <w:hyperlink w:anchor="_Toc4564" w:history="1">
        <w:r>
          <w:rPr>
            <w:rFonts w:ascii="仿宋" w:eastAsia="仿宋" w:hAnsi="仿宋" w:cs="仿宋" w:hint="eastAsia"/>
            <w:lang w:eastAsia="zh-CN"/>
          </w:rPr>
          <w:t>三、发展规划、产业政策和行业准入分析</w:t>
        </w:r>
        <w:r>
          <w:tab/>
        </w:r>
        <w:r>
          <w:fldChar w:fldCharType="begin"/>
        </w:r>
        <w:r>
          <w:instrText xml:space="preserve"> PAGEREF _Toc4564 \h </w:instrText>
        </w:r>
        <w:r>
          <w:fldChar w:fldCharType="separate"/>
        </w:r>
        <w:r>
          <w:t>9</w:t>
        </w:r>
        <w:r>
          <w:fldChar w:fldCharType="end"/>
        </w:r>
      </w:hyperlink>
    </w:p>
    <w:p>
      <w:pPr>
        <w:pStyle w:val="TOC2"/>
        <w:tabs>
          <w:tab w:val="right" w:leader="dot" w:pos="8306"/>
        </w:tabs>
      </w:pPr>
      <w:hyperlink w:anchor="_Toc2457" w:history="1">
        <w:r>
          <w:rPr>
            <w:rFonts w:ascii="仿宋" w:eastAsia="仿宋" w:hAnsi="仿宋" w:cs="仿宋" w:hint="eastAsia"/>
            <w:lang w:eastAsia="zh-CN"/>
          </w:rPr>
          <w:t>(一)、发展规划分析</w:t>
        </w:r>
        <w:r>
          <w:tab/>
        </w:r>
        <w:r>
          <w:fldChar w:fldCharType="begin"/>
        </w:r>
        <w:r>
          <w:instrText xml:space="preserve"> PAGEREF _Toc2457 \h </w:instrText>
        </w:r>
        <w:r>
          <w:fldChar w:fldCharType="separate"/>
        </w:r>
        <w:r>
          <w:t>9</w:t>
        </w:r>
        <w:r>
          <w:fldChar w:fldCharType="end"/>
        </w:r>
      </w:hyperlink>
    </w:p>
    <w:p>
      <w:pPr>
        <w:pStyle w:val="TOC2"/>
        <w:tabs>
          <w:tab w:val="right" w:leader="dot" w:pos="8306"/>
        </w:tabs>
      </w:pPr>
      <w:hyperlink w:anchor="_Toc1305" w:history="1">
        <w:r>
          <w:rPr>
            <w:rFonts w:ascii="仿宋" w:eastAsia="仿宋" w:hAnsi="仿宋" w:cs="仿宋" w:hint="eastAsia"/>
            <w:lang w:eastAsia="zh-CN"/>
          </w:rPr>
          <w:t>(二)、产业政策分析</w:t>
        </w:r>
        <w:r>
          <w:tab/>
        </w:r>
        <w:r>
          <w:fldChar w:fldCharType="begin"/>
        </w:r>
        <w:r>
          <w:instrText xml:space="preserve"> PAGEREF _Toc1305 \h </w:instrText>
        </w:r>
        <w:r>
          <w:fldChar w:fldCharType="separate"/>
        </w:r>
        <w:r>
          <w:t>11</w:t>
        </w:r>
        <w:r>
          <w:fldChar w:fldCharType="end"/>
        </w:r>
      </w:hyperlink>
    </w:p>
    <w:p>
      <w:pPr>
        <w:pStyle w:val="TOC2"/>
        <w:tabs>
          <w:tab w:val="right" w:leader="dot" w:pos="8306"/>
        </w:tabs>
      </w:pPr>
      <w:hyperlink w:anchor="_Toc21471" w:history="1">
        <w:r>
          <w:rPr>
            <w:rFonts w:ascii="仿宋" w:eastAsia="仿宋" w:hAnsi="仿宋" w:cs="仿宋" w:hint="eastAsia"/>
            <w:lang w:eastAsia="zh-CN"/>
          </w:rPr>
          <w:t>(三)、行业准入分析</w:t>
        </w:r>
        <w:r>
          <w:tab/>
        </w:r>
        <w:r>
          <w:fldChar w:fldCharType="begin"/>
        </w:r>
        <w:r>
          <w:instrText xml:space="preserve"> PAGEREF _Toc21471 \h </w:instrText>
        </w:r>
        <w:r>
          <w:fldChar w:fldCharType="separate"/>
        </w:r>
        <w:r>
          <w:t>12</w:t>
        </w:r>
        <w:r>
          <w:fldChar w:fldCharType="end"/>
        </w:r>
      </w:hyperlink>
    </w:p>
    <w:p>
      <w:pPr>
        <w:pStyle w:val="TOC1"/>
        <w:tabs>
          <w:tab w:val="right" w:leader="dot" w:pos="8306"/>
        </w:tabs>
      </w:pPr>
      <w:hyperlink w:anchor="_Toc9904" w:history="1">
        <w:r>
          <w:rPr>
            <w:rFonts w:ascii="仿宋" w:eastAsia="仿宋" w:hAnsi="仿宋" w:cs="仿宋" w:hint="eastAsia"/>
            <w:lang w:eastAsia="zh-CN"/>
          </w:rPr>
          <w:t>四、经济影响分析</w:t>
        </w:r>
        <w:r>
          <w:tab/>
        </w:r>
        <w:r>
          <w:fldChar w:fldCharType="begin"/>
        </w:r>
        <w:r>
          <w:instrText xml:space="preserve"> PAGEREF _Toc9904 \h </w:instrText>
        </w:r>
        <w:r>
          <w:fldChar w:fldCharType="separate"/>
        </w:r>
        <w:r>
          <w:t>14</w:t>
        </w:r>
        <w:r>
          <w:fldChar w:fldCharType="end"/>
        </w:r>
      </w:hyperlink>
    </w:p>
    <w:p>
      <w:pPr>
        <w:pStyle w:val="TOC2"/>
        <w:tabs>
          <w:tab w:val="right" w:leader="dot" w:pos="8306"/>
        </w:tabs>
      </w:pPr>
      <w:hyperlink w:anchor="_Toc10242" w:history="1">
        <w:r>
          <w:rPr>
            <w:rFonts w:ascii="仿宋" w:eastAsia="仿宋" w:hAnsi="仿宋" w:cs="仿宋" w:hint="eastAsia"/>
            <w:lang w:eastAsia="zh-CN"/>
          </w:rPr>
          <w:t>(一)、经济费用效益或费用效果分析</w:t>
        </w:r>
        <w:r>
          <w:tab/>
        </w:r>
        <w:r>
          <w:fldChar w:fldCharType="begin"/>
        </w:r>
        <w:r>
          <w:instrText xml:space="preserve"> PAGEREF _Toc10242 \h </w:instrText>
        </w:r>
        <w:r>
          <w:fldChar w:fldCharType="separate"/>
        </w:r>
        <w:r>
          <w:t>14</w:t>
        </w:r>
        <w:r>
          <w:fldChar w:fldCharType="end"/>
        </w:r>
      </w:hyperlink>
    </w:p>
    <w:p>
      <w:pPr>
        <w:pStyle w:val="TOC2"/>
        <w:tabs>
          <w:tab w:val="right" w:leader="dot" w:pos="8306"/>
        </w:tabs>
      </w:pPr>
      <w:hyperlink w:anchor="_Toc20783" w:history="1">
        <w:r>
          <w:rPr>
            <w:rFonts w:ascii="仿宋" w:eastAsia="仿宋" w:hAnsi="仿宋" w:cs="仿宋" w:hint="eastAsia"/>
            <w:lang w:eastAsia="zh-CN"/>
          </w:rPr>
          <w:t>(二)、行业影响分析</w:t>
        </w:r>
        <w:r>
          <w:tab/>
        </w:r>
        <w:r>
          <w:fldChar w:fldCharType="begin"/>
        </w:r>
        <w:r>
          <w:instrText xml:space="preserve"> PAGEREF _Toc20783 \h </w:instrText>
        </w:r>
        <w:r>
          <w:fldChar w:fldCharType="separate"/>
        </w:r>
        <w:r>
          <w:t>16</w:t>
        </w:r>
        <w:r>
          <w:fldChar w:fldCharType="end"/>
        </w:r>
      </w:hyperlink>
    </w:p>
    <w:p>
      <w:pPr>
        <w:pStyle w:val="TOC2"/>
        <w:tabs>
          <w:tab w:val="right" w:leader="dot" w:pos="8306"/>
        </w:tabs>
      </w:pPr>
      <w:hyperlink w:anchor="_Toc16105" w:history="1">
        <w:r>
          <w:rPr>
            <w:rFonts w:ascii="仿宋" w:eastAsia="仿宋" w:hAnsi="仿宋" w:cs="仿宋" w:hint="eastAsia"/>
            <w:lang w:eastAsia="zh-CN"/>
          </w:rPr>
          <w:t>(三)、区域经济影响分析</w:t>
        </w:r>
        <w:r>
          <w:tab/>
        </w:r>
        <w:r>
          <w:fldChar w:fldCharType="begin"/>
        </w:r>
        <w:r>
          <w:instrText xml:space="preserve"> PAGEREF _Toc16105 \h </w:instrText>
        </w:r>
        <w:r>
          <w:fldChar w:fldCharType="separate"/>
        </w:r>
        <w:r>
          <w:t>18</w:t>
        </w:r>
        <w:r>
          <w:fldChar w:fldCharType="end"/>
        </w:r>
      </w:hyperlink>
    </w:p>
    <w:p>
      <w:pPr>
        <w:pStyle w:val="TOC2"/>
        <w:tabs>
          <w:tab w:val="right" w:leader="dot" w:pos="8306"/>
        </w:tabs>
      </w:pPr>
      <w:hyperlink w:anchor="_Toc10211" w:history="1">
        <w:r>
          <w:rPr>
            <w:rFonts w:ascii="仿宋" w:eastAsia="仿宋" w:hAnsi="仿宋" w:cs="仿宋" w:hint="eastAsia"/>
            <w:lang w:eastAsia="zh-CN"/>
          </w:rPr>
          <w:t>(四)、宏观经济影响分析</w:t>
        </w:r>
        <w:r>
          <w:tab/>
        </w:r>
        <w:r>
          <w:fldChar w:fldCharType="begin"/>
        </w:r>
        <w:r>
          <w:instrText xml:space="preserve"> PAGEREF _Toc10211 \h </w:instrText>
        </w:r>
        <w:r>
          <w:fldChar w:fldCharType="separate"/>
        </w:r>
        <w:r>
          <w:t>19</w:t>
        </w:r>
        <w:r>
          <w:fldChar w:fldCharType="end"/>
        </w:r>
      </w:hyperlink>
    </w:p>
    <w:p>
      <w:pPr>
        <w:pStyle w:val="TOC1"/>
        <w:tabs>
          <w:tab w:val="right" w:leader="dot" w:pos="8306"/>
        </w:tabs>
      </w:pPr>
      <w:hyperlink w:anchor="_Toc19630" w:history="1">
        <w:r>
          <w:rPr>
            <w:rFonts w:ascii="仿宋" w:eastAsia="仿宋" w:hAnsi="仿宋" w:cs="仿宋" w:hint="eastAsia"/>
            <w:lang w:eastAsia="zh-CN"/>
          </w:rPr>
          <w:t>五、财务管理与成本控制</w:t>
        </w:r>
        <w:r>
          <w:tab/>
        </w:r>
        <w:r>
          <w:fldChar w:fldCharType="begin"/>
        </w:r>
        <w:r>
          <w:instrText xml:space="preserve"> PAGEREF _Toc19630 \h </w:instrText>
        </w:r>
        <w:r>
          <w:fldChar w:fldCharType="separate"/>
        </w:r>
        <w:r>
          <w:t>20</w:t>
        </w:r>
        <w:r>
          <w:fldChar w:fldCharType="end"/>
        </w:r>
      </w:hyperlink>
    </w:p>
    <w:p>
      <w:pPr>
        <w:pStyle w:val="TOC2"/>
        <w:tabs>
          <w:tab w:val="right" w:leader="dot" w:pos="8306"/>
        </w:tabs>
      </w:pPr>
      <w:hyperlink w:anchor="_Toc7316" w:history="1">
        <w:r>
          <w:rPr>
            <w:rFonts w:ascii="仿宋" w:eastAsia="仿宋" w:hAnsi="仿宋" w:cs="仿宋" w:hint="eastAsia"/>
            <w:lang w:eastAsia="zh-CN"/>
          </w:rPr>
          <w:t>(一)、财务管理体系建设</w:t>
        </w:r>
        <w:r>
          <w:tab/>
        </w:r>
        <w:r>
          <w:fldChar w:fldCharType="begin"/>
        </w:r>
        <w:r>
          <w:instrText xml:space="preserve"> PAGEREF _Toc7316 \h </w:instrText>
        </w:r>
        <w:r>
          <w:fldChar w:fldCharType="separate"/>
        </w:r>
        <w:r>
          <w:t>20</w:t>
        </w:r>
        <w:r>
          <w:fldChar w:fldCharType="end"/>
        </w:r>
      </w:hyperlink>
    </w:p>
    <w:p>
      <w:pPr>
        <w:pStyle w:val="TOC2"/>
        <w:tabs>
          <w:tab w:val="right" w:leader="dot" w:pos="8306"/>
        </w:tabs>
      </w:pPr>
      <w:hyperlink w:anchor="_Toc6591" w:history="1">
        <w:r>
          <w:rPr>
            <w:rFonts w:ascii="仿宋" w:eastAsia="仿宋" w:hAnsi="仿宋" w:cs="仿宋" w:hint="eastAsia"/>
            <w:lang w:eastAsia="zh-CN"/>
          </w:rPr>
          <w:t>(二)、成本控制措施</w:t>
        </w:r>
        <w:r>
          <w:tab/>
        </w:r>
        <w:r>
          <w:fldChar w:fldCharType="begin"/>
        </w:r>
        <w:r>
          <w:instrText xml:space="preserve"> PAGEREF _Toc6591 \h </w:instrText>
        </w:r>
        <w:r>
          <w:fldChar w:fldCharType="separate"/>
        </w:r>
        <w:r>
          <w:t>21</w:t>
        </w:r>
        <w:r>
          <w:fldChar w:fldCharType="end"/>
        </w:r>
      </w:hyperlink>
    </w:p>
    <w:p>
      <w:pPr>
        <w:pStyle w:val="TOC1"/>
        <w:tabs>
          <w:tab w:val="right" w:leader="dot" w:pos="8306"/>
        </w:tabs>
      </w:pPr>
      <w:hyperlink w:anchor="_Toc9366" w:history="1">
        <w:r>
          <w:rPr>
            <w:rFonts w:ascii="仿宋" w:eastAsia="仿宋" w:hAnsi="仿宋" w:cs="仿宋" w:hint="eastAsia"/>
            <w:lang w:eastAsia="zh-CN"/>
          </w:rPr>
          <w:t>六、社会影响分析</w:t>
        </w:r>
        <w:r>
          <w:tab/>
        </w:r>
        <w:r>
          <w:fldChar w:fldCharType="begin"/>
        </w:r>
        <w:r>
          <w:instrText xml:space="preserve"> PAGEREF _Toc9366 \h </w:instrText>
        </w:r>
        <w:r>
          <w:fldChar w:fldCharType="separate"/>
        </w:r>
        <w:r>
          <w:t>23</w:t>
        </w:r>
        <w:r>
          <w:fldChar w:fldCharType="end"/>
        </w:r>
      </w:hyperlink>
    </w:p>
    <w:p>
      <w:pPr>
        <w:pStyle w:val="TOC2"/>
        <w:tabs>
          <w:tab w:val="right" w:leader="dot" w:pos="8306"/>
        </w:tabs>
      </w:pPr>
      <w:hyperlink w:anchor="_Toc25146" w:history="1">
        <w:r>
          <w:rPr>
            <w:rFonts w:ascii="仿宋" w:eastAsia="仿宋" w:hAnsi="仿宋" w:cs="仿宋" w:hint="eastAsia"/>
            <w:lang w:eastAsia="zh-CN"/>
          </w:rPr>
          <w:t>(一)、社会影响效果分析</w:t>
        </w:r>
        <w:r>
          <w:tab/>
        </w:r>
        <w:r>
          <w:fldChar w:fldCharType="begin"/>
        </w:r>
        <w:r>
          <w:instrText xml:space="preserve"> PAGEREF _Toc25146 \h </w:instrText>
        </w:r>
        <w:r>
          <w:fldChar w:fldCharType="separate"/>
        </w:r>
        <w:r>
          <w:t>23</w:t>
        </w:r>
        <w:r>
          <w:fldChar w:fldCharType="end"/>
        </w:r>
      </w:hyperlink>
    </w:p>
    <w:p>
      <w:pPr>
        <w:pStyle w:val="TOC2"/>
        <w:tabs>
          <w:tab w:val="right" w:leader="dot" w:pos="8306"/>
        </w:tabs>
      </w:pPr>
      <w:hyperlink w:anchor="_Toc8004" w:history="1">
        <w:r>
          <w:rPr>
            <w:rFonts w:ascii="仿宋" w:eastAsia="仿宋" w:hAnsi="仿宋" w:cs="仿宋" w:hint="eastAsia"/>
            <w:lang w:eastAsia="zh-CN"/>
          </w:rPr>
          <w:t>(二)、社会适应性分析</w:t>
        </w:r>
        <w:r>
          <w:tab/>
        </w:r>
        <w:r>
          <w:fldChar w:fldCharType="begin"/>
        </w:r>
        <w:r>
          <w:instrText xml:space="preserve"> PAGEREF _Toc8004 \h </w:instrText>
        </w:r>
        <w:r>
          <w:fldChar w:fldCharType="separate"/>
        </w:r>
        <w:r>
          <w:t>25</w:t>
        </w:r>
        <w:r>
          <w:fldChar w:fldCharType="end"/>
        </w:r>
      </w:hyperlink>
    </w:p>
    <w:p>
      <w:pPr>
        <w:pStyle w:val="TOC2"/>
        <w:tabs>
          <w:tab w:val="right" w:leader="dot" w:pos="8306"/>
        </w:tabs>
      </w:pPr>
      <w:hyperlink w:anchor="_Toc5369" w:history="1">
        <w:r>
          <w:rPr>
            <w:rFonts w:ascii="仿宋" w:eastAsia="仿宋" w:hAnsi="仿宋" w:cs="仿宋" w:hint="eastAsia"/>
            <w:lang w:eastAsia="zh-CN"/>
          </w:rPr>
          <w:t>(三)、社会风险及对策分析</w:t>
        </w:r>
        <w:r>
          <w:tab/>
        </w:r>
        <w:r>
          <w:fldChar w:fldCharType="begin"/>
        </w:r>
        <w:r>
          <w:instrText xml:space="preserve"> PAGEREF _Toc5369 \h </w:instrText>
        </w:r>
        <w:r>
          <w:fldChar w:fldCharType="separate"/>
        </w:r>
        <w:r>
          <w:t>27</w:t>
        </w:r>
        <w:r>
          <w:fldChar w:fldCharType="end"/>
        </w:r>
      </w:hyperlink>
    </w:p>
    <w:p>
      <w:pPr>
        <w:pStyle w:val="TOC1"/>
        <w:tabs>
          <w:tab w:val="right" w:leader="dot" w:pos="8306"/>
        </w:tabs>
      </w:pPr>
      <w:hyperlink w:anchor="_Toc16717" w:history="1">
        <w:r>
          <w:rPr>
            <w:rFonts w:ascii="仿宋" w:eastAsia="仿宋" w:hAnsi="仿宋" w:cs="仿宋" w:hint="eastAsia"/>
            <w:lang w:eastAsia="zh-CN"/>
          </w:rPr>
          <w:t>七、经济效益与社会效益优化</w:t>
        </w:r>
        <w:r>
          <w:tab/>
        </w:r>
        <w:r>
          <w:fldChar w:fldCharType="begin"/>
        </w:r>
        <w:r>
          <w:instrText xml:space="preserve"> PAGEREF _Toc16717 \h </w:instrText>
        </w:r>
        <w:r>
          <w:fldChar w:fldCharType="separate"/>
        </w:r>
        <w:r>
          <w:t>30</w:t>
        </w:r>
        <w:r>
          <w:fldChar w:fldCharType="end"/>
        </w:r>
      </w:hyperlink>
    </w:p>
    <w:p>
      <w:pPr>
        <w:pStyle w:val="TOC2"/>
        <w:tabs>
          <w:tab w:val="right" w:leader="dot" w:pos="8306"/>
        </w:tabs>
      </w:pPr>
      <w:hyperlink w:anchor="_Toc6185" w:history="1">
        <w:r>
          <w:rPr>
            <w:rFonts w:ascii="仿宋" w:eastAsia="仿宋" w:hAnsi="仿宋" w:cs="仿宋" w:hint="eastAsia"/>
            <w:lang w:eastAsia="zh-CN"/>
          </w:rPr>
          <w:t>(一)、经济效益提升策略</w:t>
        </w:r>
        <w:r>
          <w:tab/>
        </w:r>
        <w:r>
          <w:fldChar w:fldCharType="begin"/>
        </w:r>
        <w:r>
          <w:instrText xml:space="preserve"> PAGEREF _Toc6185 \h </w:instrText>
        </w:r>
        <w:r>
          <w:fldChar w:fldCharType="separate"/>
        </w:r>
        <w:r>
          <w:t>30</w:t>
        </w:r>
        <w:r>
          <w:fldChar w:fldCharType="end"/>
        </w:r>
      </w:hyperlink>
    </w:p>
    <w:p>
      <w:pPr>
        <w:pStyle w:val="TOC2"/>
        <w:tabs>
          <w:tab w:val="right" w:leader="dot" w:pos="8306"/>
        </w:tabs>
      </w:pPr>
      <w:hyperlink w:anchor="_Toc13186" w:history="1">
        <w:r>
          <w:rPr>
            <w:rFonts w:ascii="仿宋" w:eastAsia="仿宋" w:hAnsi="仿宋" w:cs="仿宋" w:hint="eastAsia"/>
            <w:lang w:eastAsia="zh-CN"/>
          </w:rPr>
          <w:t>(二)、社会效益增强方案</w:t>
        </w:r>
        <w:r>
          <w:tab/>
        </w:r>
        <w:r>
          <w:fldChar w:fldCharType="begin"/>
        </w:r>
        <w:r>
          <w:instrText xml:space="preserve"> PAGEREF _Toc13186 \h </w:instrText>
        </w:r>
        <w:r>
          <w:fldChar w:fldCharType="separate"/>
        </w:r>
        <w:r>
          <w:t>31</w:t>
        </w:r>
        <w:r>
          <w:fldChar w:fldCharType="end"/>
        </w:r>
      </w:hyperlink>
    </w:p>
    <w:p>
      <w:pPr>
        <w:pStyle w:val="TOC1"/>
        <w:tabs>
          <w:tab w:val="right" w:leader="dot" w:pos="8306"/>
        </w:tabs>
      </w:pPr>
      <w:hyperlink w:anchor="_Toc10076" w:history="1">
        <w:r>
          <w:rPr>
            <w:rFonts w:ascii="仿宋" w:eastAsia="仿宋" w:hAnsi="仿宋" w:cs="仿宋" w:hint="eastAsia"/>
            <w:lang w:eastAsia="zh-CN"/>
          </w:rPr>
          <w:t>八、土地利用与规划方案</w:t>
        </w:r>
        <w:r>
          <w:tab/>
        </w:r>
        <w:r>
          <w:fldChar w:fldCharType="begin"/>
        </w:r>
        <w:r>
          <w:instrText xml:space="preserve"> PAGEREF _Toc10076 \h </w:instrText>
        </w:r>
        <w:r>
          <w:fldChar w:fldCharType="separate"/>
        </w:r>
        <w:r>
          <w:t>32</w:t>
        </w:r>
        <w:r>
          <w:fldChar w:fldCharType="end"/>
        </w:r>
      </w:hyperlink>
    </w:p>
    <w:p>
      <w:pPr>
        <w:pStyle w:val="TOC2"/>
        <w:tabs>
          <w:tab w:val="right" w:leader="dot" w:pos="8306"/>
        </w:tabs>
      </w:pPr>
      <w:hyperlink w:anchor="_Toc18699" w:history="1">
        <w:r>
          <w:rPr>
            <w:rFonts w:ascii="仿宋" w:eastAsia="仿宋" w:hAnsi="仿宋" w:cs="仿宋" w:hint="eastAsia"/>
            <w:lang w:eastAsia="zh-CN"/>
          </w:rPr>
          <w:t>(一)、项目用地情况分析</w:t>
        </w:r>
        <w:r>
          <w:tab/>
        </w:r>
        <w:r>
          <w:fldChar w:fldCharType="begin"/>
        </w:r>
        <w:r>
          <w:instrText xml:space="preserve"> PAGEREF _Toc18699 \h </w:instrText>
        </w:r>
        <w:r>
          <w:fldChar w:fldCharType="separate"/>
        </w:r>
        <w:r>
          <w:t>32</w:t>
        </w:r>
        <w:r>
          <w:fldChar w:fldCharType="end"/>
        </w:r>
      </w:hyperlink>
    </w:p>
    <w:p>
      <w:pPr>
        <w:pStyle w:val="TOC2"/>
        <w:tabs>
          <w:tab w:val="right" w:leader="dot" w:pos="8306"/>
        </w:tabs>
      </w:pPr>
      <w:hyperlink w:anchor="_Toc16251" w:history="1">
        <w:r>
          <w:rPr>
            <w:rFonts w:ascii="仿宋" w:eastAsia="仿宋" w:hAnsi="仿宋" w:cs="仿宋" w:hint="eastAsia"/>
            <w:lang w:eastAsia="zh-CN"/>
          </w:rPr>
          <w:t>(二)、土地利用规划方案</w:t>
        </w:r>
        <w:r>
          <w:tab/>
        </w:r>
        <w:r>
          <w:fldChar w:fldCharType="begin"/>
        </w:r>
        <w:r>
          <w:instrText xml:space="preserve"> PAGEREF _Toc16251 \h </w:instrText>
        </w:r>
        <w:r>
          <w:fldChar w:fldCharType="separate"/>
        </w:r>
        <w:r>
          <w:t>33</w:t>
        </w:r>
        <w:r>
          <w:fldChar w:fldCharType="end"/>
        </w:r>
      </w:hyperlink>
    </w:p>
    <w:p>
      <w:pPr>
        <w:pStyle w:val="TOC1"/>
        <w:tabs>
          <w:tab w:val="right" w:leader="dot" w:pos="8306"/>
        </w:tabs>
      </w:pPr>
      <w:hyperlink w:anchor="_Toc4127" w:history="1">
        <w:r>
          <w:rPr>
            <w:rFonts w:ascii="仿宋" w:eastAsia="仿宋" w:hAnsi="仿宋" w:cs="仿宋" w:hint="eastAsia"/>
            <w:lang w:eastAsia="zh-CN"/>
          </w:rPr>
          <w:t>九、客户关系管理与市场拓展</w:t>
        </w:r>
        <w:r>
          <w:tab/>
        </w:r>
        <w:r>
          <w:fldChar w:fldCharType="begin"/>
        </w:r>
        <w:r>
          <w:instrText xml:space="preserve"> PAGEREF _Toc4127 \h </w:instrText>
        </w:r>
        <w:r>
          <w:fldChar w:fldCharType="separate"/>
        </w:r>
        <w:r>
          <w:t>34</w:t>
        </w:r>
        <w:r>
          <w:fldChar w:fldCharType="end"/>
        </w:r>
      </w:hyperlink>
    </w:p>
    <w:p>
      <w:pPr>
        <w:pStyle w:val="TOC2"/>
        <w:tabs>
          <w:tab w:val="right" w:leader="dot" w:pos="8306"/>
        </w:tabs>
      </w:pPr>
      <w:hyperlink w:anchor="_Toc28424" w:history="1">
        <w:r>
          <w:rPr>
            <w:rFonts w:ascii="仿宋" w:eastAsia="仿宋" w:hAnsi="仿宋" w:cs="仿宋" w:hint="eastAsia"/>
            <w:lang w:eastAsia="zh-CN"/>
          </w:rPr>
          <w:t>(一)、客户关系管理策略</w:t>
        </w:r>
        <w:r>
          <w:tab/>
        </w:r>
        <w:r>
          <w:fldChar w:fldCharType="begin"/>
        </w:r>
        <w:r>
          <w:instrText xml:space="preserve"> PAGEREF _Toc28424 \h </w:instrText>
        </w:r>
        <w:r>
          <w:fldChar w:fldCharType="separate"/>
        </w:r>
        <w:r>
          <w:t>34</w:t>
        </w:r>
        <w:r>
          <w:fldChar w:fldCharType="end"/>
        </w:r>
      </w:hyperlink>
    </w:p>
    <w:p>
      <w:pPr>
        <w:pStyle w:val="TOC2"/>
        <w:tabs>
          <w:tab w:val="right" w:leader="dot" w:pos="8306"/>
        </w:tabs>
      </w:pPr>
      <w:hyperlink w:anchor="_Toc22973" w:history="1">
        <w:r>
          <w:rPr>
            <w:rFonts w:ascii="仿宋" w:eastAsia="仿宋" w:hAnsi="仿宋" w:cs="仿宋" w:hint="eastAsia"/>
            <w:lang w:eastAsia="zh-CN"/>
          </w:rPr>
          <w:t>(二)、市场拓展方案</w:t>
        </w:r>
        <w:r>
          <w:tab/>
        </w:r>
        <w:r>
          <w:fldChar w:fldCharType="begin"/>
        </w:r>
        <w:r>
          <w:instrText xml:space="preserve"> PAGEREF _Toc22973 \h </w:instrText>
        </w:r>
        <w:r>
          <w:fldChar w:fldCharType="separate"/>
        </w:r>
        <w:r>
          <w:t>35</w:t>
        </w:r>
        <w:r>
          <w:fldChar w:fldCharType="end"/>
        </w:r>
      </w:hyperlink>
    </w:p>
    <w:p>
      <w:pPr>
        <w:pStyle w:val="TOC1"/>
        <w:tabs>
          <w:tab w:val="right" w:leader="dot" w:pos="8306"/>
        </w:tabs>
      </w:pPr>
      <w:hyperlink w:anchor="_Toc21889" w:history="1">
        <w:r>
          <w:rPr>
            <w:rFonts w:ascii="仿宋" w:eastAsia="仿宋" w:hAnsi="仿宋" w:cs="仿宋" w:hint="eastAsia"/>
            <w:lang w:eastAsia="zh-CN"/>
          </w:rPr>
          <w:t>十、项目实施与管理方案</w:t>
        </w:r>
        <w:r>
          <w:tab/>
        </w:r>
        <w:r>
          <w:fldChar w:fldCharType="begin"/>
        </w:r>
        <w:r>
          <w:instrText xml:space="preserve"> PAGEREF _Toc21889 \h </w:instrText>
        </w:r>
        <w:r>
          <w:fldChar w:fldCharType="separate"/>
        </w:r>
        <w:r>
          <w:t>37</w:t>
        </w:r>
        <w:r>
          <w:fldChar w:fldCharType="end"/>
        </w:r>
      </w:hyperlink>
    </w:p>
    <w:p>
      <w:pPr>
        <w:pStyle w:val="TOC2"/>
        <w:tabs>
          <w:tab w:val="right" w:leader="dot" w:pos="8306"/>
        </w:tabs>
      </w:pPr>
      <w:hyperlink w:anchor="_Toc30713" w:history="1">
        <w:r>
          <w:rPr>
            <w:rFonts w:ascii="仿宋" w:eastAsia="仿宋" w:hAnsi="仿宋" w:cs="仿宋" w:hint="eastAsia"/>
            <w:lang w:eastAsia="zh-CN"/>
          </w:rPr>
          <w:t>(一)、项目实施计划</w:t>
        </w:r>
        <w:r>
          <w:tab/>
        </w:r>
        <w:r>
          <w:fldChar w:fldCharType="begin"/>
        </w:r>
        <w:r>
          <w:instrText xml:space="preserve"> PAGEREF _Toc30713 \h </w:instrText>
        </w:r>
        <w:r>
          <w:fldChar w:fldCharType="separate"/>
        </w:r>
        <w:r>
          <w:t>37</w:t>
        </w:r>
        <w:r>
          <w:fldChar w:fldCharType="end"/>
        </w:r>
      </w:hyperlink>
    </w:p>
    <w:p>
      <w:pPr>
        <w:pStyle w:val="TOC2"/>
        <w:tabs>
          <w:tab w:val="right" w:leader="dot" w:pos="8306"/>
        </w:tabs>
      </w:pPr>
      <w:hyperlink w:anchor="_Toc13042" w:history="1">
        <w:r>
          <w:rPr>
            <w:rFonts w:ascii="仿宋" w:eastAsia="仿宋" w:hAnsi="仿宋" w:cs="仿宋" w:hint="eastAsia"/>
            <w:lang w:eastAsia="zh-CN"/>
          </w:rPr>
          <w:t>(二)、项目组织机构与职责</w:t>
        </w:r>
        <w:r>
          <w:tab/>
        </w:r>
        <w:r>
          <w:fldChar w:fldCharType="begin"/>
        </w:r>
        <w:r>
          <w:instrText xml:space="preserve"> PAGEREF _Toc13042 \h </w:instrText>
        </w:r>
        <w:r>
          <w:fldChar w:fldCharType="separate"/>
        </w:r>
        <w:r>
          <w:t>38</w:t>
        </w:r>
        <w:r>
          <w:fldChar w:fldCharType="end"/>
        </w:r>
      </w:hyperlink>
    </w:p>
    <w:p>
      <w:pPr>
        <w:pStyle w:val="TOC2"/>
        <w:tabs>
          <w:tab w:val="right" w:leader="dot" w:pos="8306"/>
        </w:tabs>
      </w:pPr>
      <w:hyperlink w:anchor="_Toc12245" w:history="1">
        <w:r>
          <w:rPr>
            <w:rFonts w:ascii="仿宋" w:eastAsia="仿宋" w:hAnsi="仿宋" w:cs="仿宋" w:hint="eastAsia"/>
            <w:lang w:eastAsia="zh-CN"/>
          </w:rPr>
          <w:t>(三)、项目管理与监控体系</w:t>
        </w:r>
        <w:r>
          <w:tab/>
        </w:r>
        <w:r>
          <w:fldChar w:fldCharType="begin"/>
        </w:r>
        <w:r>
          <w:instrText xml:space="preserve"> PAGEREF _Toc12245 \h </w:instrText>
        </w:r>
        <w:r>
          <w:fldChar w:fldCharType="separate"/>
        </w:r>
        <w:r>
          <w:t>41</w:t>
        </w:r>
        <w:r>
          <w:fldChar w:fldCharType="end"/>
        </w:r>
      </w:hyperlink>
    </w:p>
    <w:p>
      <w:pPr>
        <w:pStyle w:val="TOC1"/>
        <w:tabs>
          <w:tab w:val="right" w:leader="dot" w:pos="8306"/>
        </w:tabs>
      </w:pPr>
      <w:hyperlink w:anchor="_Toc12529" w:history="1">
        <w:r>
          <w:rPr>
            <w:rFonts w:ascii="仿宋" w:eastAsia="仿宋" w:hAnsi="仿宋" w:cs="仿宋" w:hint="eastAsia"/>
            <w:lang w:eastAsia="zh-CN"/>
          </w:rPr>
          <w:t>十一、环境保护与治理方案</w:t>
        </w:r>
        <w:r>
          <w:tab/>
        </w:r>
        <w:r>
          <w:fldChar w:fldCharType="begin"/>
        </w:r>
        <w:r>
          <w:instrText xml:space="preserve"> PAGEREF _Toc12529 \h </w:instrText>
        </w:r>
        <w:r>
          <w:fldChar w:fldCharType="separate"/>
        </w:r>
        <w:r>
          <w:t>42</w:t>
        </w:r>
        <w:r>
          <w:fldChar w:fldCharType="end"/>
        </w:r>
      </w:hyperlink>
    </w:p>
    <w:p>
      <w:pPr>
        <w:pStyle w:val="TOC2"/>
        <w:tabs>
          <w:tab w:val="right" w:leader="dot" w:pos="8306"/>
        </w:tabs>
      </w:pPr>
      <w:hyperlink w:anchor="_Toc706" w:history="1">
        <w:r>
          <w:rPr>
            <w:rFonts w:ascii="仿宋" w:eastAsia="仿宋" w:hAnsi="仿宋" w:cs="仿宋" w:hint="eastAsia"/>
            <w:lang w:eastAsia="zh-CN"/>
          </w:rPr>
          <w:t>(一)、项目环境影响评估</w:t>
        </w:r>
        <w:r>
          <w:tab/>
        </w:r>
        <w:r>
          <w:fldChar w:fldCharType="begin"/>
        </w:r>
        <w:r>
          <w:instrText xml:space="preserve"> PAGEREF _Toc706 \h </w:instrText>
        </w:r>
        <w:r>
          <w:fldChar w:fldCharType="separate"/>
        </w:r>
        <w:r>
          <w:t>42</w:t>
        </w:r>
        <w:r>
          <w:fldChar w:fldCharType="end"/>
        </w:r>
      </w:hyperlink>
    </w:p>
    <w:p>
      <w:pPr>
        <w:pStyle w:val="TOC2"/>
        <w:tabs>
          <w:tab w:val="right" w:leader="dot" w:pos="8306"/>
        </w:tabs>
      </w:pPr>
      <w:hyperlink w:anchor="_Toc6293" w:history="1">
        <w:r>
          <w:rPr>
            <w:rFonts w:ascii="仿宋" w:eastAsia="仿宋" w:hAnsi="仿宋" w:cs="仿宋" w:hint="eastAsia"/>
            <w:lang w:eastAsia="zh-CN"/>
          </w:rPr>
          <w:t>(二)、环境保护措施与治理方案</w:t>
        </w:r>
        <w:r>
          <w:tab/>
        </w:r>
        <w:r>
          <w:fldChar w:fldCharType="begin"/>
        </w:r>
        <w:r>
          <w:instrText xml:space="preserve"> PAGEREF _Toc6293 \h </w:instrText>
        </w:r>
        <w:r>
          <w:fldChar w:fldCharType="separate"/>
        </w:r>
        <w:r>
          <w:t>43</w:t>
        </w:r>
        <w:r>
          <w:fldChar w:fldCharType="end"/>
        </w:r>
      </w:hyperlink>
    </w:p>
    <w:p>
      <w:pPr>
        <w:pStyle w:val="TOC1"/>
        <w:tabs>
          <w:tab w:val="right" w:leader="dot" w:pos="8306"/>
        </w:tabs>
      </w:pPr>
      <w:hyperlink w:anchor="_Toc21814" w:history="1">
        <w:r>
          <w:rPr>
            <w:rFonts w:ascii="仿宋" w:eastAsia="仿宋" w:hAnsi="仿宋" w:cs="仿宋" w:hint="eastAsia"/>
            <w:lang w:eastAsia="zh-CN"/>
          </w:rPr>
          <w:t>十二、项目质量与标准</w:t>
        </w:r>
        <w:r>
          <w:tab/>
        </w:r>
        <w:r>
          <w:fldChar w:fldCharType="begin"/>
        </w:r>
        <w:r>
          <w:instrText xml:space="preserve"> PAGEREF _Toc21814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4" w:history="1">
        <w:r>
          <w:rPr>
            <w:rFonts w:ascii="仿宋" w:eastAsia="仿宋" w:hAnsi="仿宋" w:cs="仿宋" w:hint="eastAsia"/>
            <w:lang w:eastAsia="zh-CN"/>
          </w:rPr>
          <w:t>(一)、质量保障体系</w:t>
        </w:r>
        <w:r>
          <w:tab/>
        </w:r>
        <w:r>
          <w:fldChar w:fldCharType="begin"/>
        </w:r>
        <w:r>
          <w:instrText xml:space="preserve"> PAGEREF _Toc1334 \h </w:instrText>
        </w:r>
        <w:r>
          <w:fldChar w:fldCharType="separate"/>
        </w:r>
        <w:r>
          <w:t>43</w:t>
        </w:r>
        <w:r>
          <w:fldChar w:fldCharType="end"/>
        </w:r>
      </w:hyperlink>
    </w:p>
    <w:p>
      <w:pPr>
        <w:pStyle w:val="TOC2"/>
        <w:tabs>
          <w:tab w:val="right" w:leader="dot" w:pos="8306"/>
        </w:tabs>
      </w:pPr>
      <w:hyperlink w:anchor="_Toc25347" w:history="1">
        <w:r>
          <w:rPr>
            <w:rFonts w:ascii="仿宋" w:eastAsia="仿宋" w:hAnsi="仿宋" w:cs="仿宋" w:hint="eastAsia"/>
            <w:lang w:eastAsia="zh-CN"/>
          </w:rPr>
          <w:t>(二)、标准化作业流程</w:t>
        </w:r>
        <w:r>
          <w:tab/>
        </w:r>
        <w:r>
          <w:fldChar w:fldCharType="begin"/>
        </w:r>
        <w:r>
          <w:instrText xml:space="preserve"> PAGEREF _Toc25347 \h </w:instrText>
        </w:r>
        <w:r>
          <w:fldChar w:fldCharType="separate"/>
        </w:r>
        <w:r>
          <w:t>45</w:t>
        </w:r>
        <w:r>
          <w:fldChar w:fldCharType="end"/>
        </w:r>
      </w:hyperlink>
    </w:p>
    <w:p>
      <w:pPr>
        <w:pStyle w:val="TOC2"/>
        <w:tabs>
          <w:tab w:val="right" w:leader="dot" w:pos="8306"/>
        </w:tabs>
      </w:pPr>
      <w:hyperlink w:anchor="_Toc25061" w:history="1">
        <w:r>
          <w:rPr>
            <w:rFonts w:ascii="仿宋" w:eastAsia="仿宋" w:hAnsi="仿宋" w:cs="仿宋" w:hint="eastAsia"/>
            <w:lang w:eastAsia="zh-CN"/>
          </w:rPr>
          <w:t>(三)、质量监控与评估</w:t>
        </w:r>
        <w:r>
          <w:tab/>
        </w:r>
        <w:r>
          <w:fldChar w:fldCharType="begin"/>
        </w:r>
        <w:r>
          <w:instrText xml:space="preserve"> PAGEREF _Toc25061 \h </w:instrText>
        </w:r>
        <w:r>
          <w:fldChar w:fldCharType="separate"/>
        </w:r>
        <w:r>
          <w:t>46</w:t>
        </w:r>
        <w:r>
          <w:fldChar w:fldCharType="end"/>
        </w:r>
      </w:hyperlink>
    </w:p>
    <w:p>
      <w:pPr>
        <w:pStyle w:val="TOC2"/>
        <w:tabs>
          <w:tab w:val="right" w:leader="dot" w:pos="8306"/>
        </w:tabs>
      </w:pPr>
      <w:hyperlink w:anchor="_Toc14160" w:history="1">
        <w:r>
          <w:rPr>
            <w:rFonts w:ascii="仿宋" w:eastAsia="仿宋" w:hAnsi="仿宋" w:cs="仿宋" w:hint="eastAsia"/>
            <w:lang w:eastAsia="zh-CN"/>
          </w:rPr>
          <w:t>(四)、质量改进计划</w:t>
        </w:r>
        <w:r>
          <w:tab/>
        </w:r>
        <w:r>
          <w:fldChar w:fldCharType="begin"/>
        </w:r>
        <w:r>
          <w:instrText xml:space="preserve"> PAGEREF _Toc14160 \h </w:instrText>
        </w:r>
        <w:r>
          <w:fldChar w:fldCharType="separate"/>
        </w:r>
        <w:r>
          <w:t>47</w:t>
        </w:r>
        <w:r>
          <w:fldChar w:fldCharType="end"/>
        </w:r>
      </w:hyperlink>
    </w:p>
    <w:p>
      <w:pPr>
        <w:pStyle w:val="TOC1"/>
        <w:tabs>
          <w:tab w:val="right" w:leader="dot" w:pos="8306"/>
        </w:tabs>
      </w:pPr>
      <w:hyperlink w:anchor="_Toc12297" w:history="1">
        <w:r>
          <w:rPr>
            <w:rFonts w:ascii="仿宋" w:eastAsia="仿宋" w:hAnsi="仿宋" w:cs="仿宋" w:hint="eastAsia"/>
            <w:lang w:eastAsia="zh-CN"/>
          </w:rPr>
          <w:t>十三、成果转化与推广应用</w:t>
        </w:r>
        <w:r>
          <w:tab/>
        </w:r>
        <w:r>
          <w:fldChar w:fldCharType="begin"/>
        </w:r>
        <w:r>
          <w:instrText xml:space="preserve"> PAGEREF _Toc12297 \h </w:instrText>
        </w:r>
        <w:r>
          <w:fldChar w:fldCharType="separate"/>
        </w:r>
        <w:r>
          <w:t>49</w:t>
        </w:r>
        <w:r>
          <w:fldChar w:fldCharType="end"/>
        </w:r>
      </w:hyperlink>
    </w:p>
    <w:p>
      <w:pPr>
        <w:pStyle w:val="TOC2"/>
        <w:tabs>
          <w:tab w:val="right" w:leader="dot" w:pos="8306"/>
        </w:tabs>
      </w:pPr>
      <w:hyperlink w:anchor="_Toc19808" w:history="1">
        <w:r>
          <w:rPr>
            <w:rFonts w:ascii="仿宋" w:eastAsia="仿宋" w:hAnsi="仿宋" w:cs="仿宋" w:hint="eastAsia"/>
            <w:lang w:eastAsia="zh-CN"/>
          </w:rPr>
          <w:t>(一)、成果转化策略制定</w:t>
        </w:r>
        <w:r>
          <w:tab/>
        </w:r>
        <w:r>
          <w:fldChar w:fldCharType="begin"/>
        </w:r>
        <w:r>
          <w:instrText xml:space="preserve"> PAGEREF _Toc19808 \h </w:instrText>
        </w:r>
        <w:r>
          <w:fldChar w:fldCharType="separate"/>
        </w:r>
        <w:r>
          <w:t>49</w:t>
        </w:r>
        <w:r>
          <w:fldChar w:fldCharType="end"/>
        </w:r>
      </w:hyperlink>
    </w:p>
    <w:p>
      <w:pPr>
        <w:pStyle w:val="TOC2"/>
        <w:tabs>
          <w:tab w:val="right" w:leader="dot" w:pos="8306"/>
        </w:tabs>
      </w:pPr>
      <w:hyperlink w:anchor="_Toc18309" w:history="1">
        <w:r>
          <w:rPr>
            <w:rFonts w:ascii="仿宋" w:eastAsia="仿宋" w:hAnsi="仿宋" w:cs="仿宋" w:hint="eastAsia"/>
            <w:lang w:eastAsia="zh-CN"/>
          </w:rPr>
          <w:t>(二)、成果推广应用方案</w:t>
        </w:r>
        <w:r>
          <w:tab/>
        </w:r>
        <w:r>
          <w:fldChar w:fldCharType="begin"/>
        </w:r>
        <w:r>
          <w:instrText xml:space="preserve"> PAGEREF _Toc18309 \h </w:instrText>
        </w:r>
        <w:r>
          <w:fldChar w:fldCharType="separate"/>
        </w:r>
        <w:r>
          <w:t>50</w:t>
        </w:r>
        <w:r>
          <w:fldChar w:fldCharType="end"/>
        </w:r>
      </w:hyperlink>
    </w:p>
    <w:p>
      <w:pPr>
        <w:pStyle w:val="TOC1"/>
        <w:tabs>
          <w:tab w:val="right" w:leader="dot" w:pos="8306"/>
        </w:tabs>
      </w:pPr>
      <w:hyperlink w:anchor="_Toc26764" w:history="1">
        <w:r>
          <w:rPr>
            <w:rFonts w:ascii="仿宋" w:eastAsia="仿宋" w:hAnsi="仿宋" w:cs="仿宋" w:hint="eastAsia"/>
            <w:lang w:eastAsia="zh-CN"/>
          </w:rPr>
          <w:t>十四、产业协同与集群发展</w:t>
        </w:r>
        <w:r>
          <w:tab/>
        </w:r>
        <w:r>
          <w:fldChar w:fldCharType="begin"/>
        </w:r>
        <w:r>
          <w:instrText xml:space="preserve"> PAGEREF _Toc26764 \h </w:instrText>
        </w:r>
        <w:r>
          <w:fldChar w:fldCharType="separate"/>
        </w:r>
        <w:r>
          <w:t>52</w:t>
        </w:r>
        <w:r>
          <w:fldChar w:fldCharType="end"/>
        </w:r>
      </w:hyperlink>
    </w:p>
    <w:p>
      <w:pPr>
        <w:pStyle w:val="TOC2"/>
        <w:tabs>
          <w:tab w:val="right" w:leader="dot" w:pos="8306"/>
        </w:tabs>
      </w:pPr>
      <w:hyperlink w:anchor="_Toc1349" w:history="1">
        <w:r>
          <w:rPr>
            <w:rFonts w:ascii="仿宋" w:eastAsia="仿宋" w:hAnsi="仿宋" w:cs="仿宋" w:hint="eastAsia"/>
            <w:lang w:eastAsia="zh-CN"/>
          </w:rPr>
          <w:t>(一)、产业协同机制建设</w:t>
        </w:r>
        <w:r>
          <w:tab/>
        </w:r>
        <w:r>
          <w:fldChar w:fldCharType="begin"/>
        </w:r>
        <w:r>
          <w:instrText xml:space="preserve"> PAGEREF _Toc1349 \h </w:instrText>
        </w:r>
        <w:r>
          <w:fldChar w:fldCharType="separate"/>
        </w:r>
        <w:r>
          <w:t>52</w:t>
        </w:r>
        <w:r>
          <w:fldChar w:fldCharType="end"/>
        </w:r>
      </w:hyperlink>
    </w:p>
    <w:p>
      <w:pPr>
        <w:pStyle w:val="TOC2"/>
        <w:tabs>
          <w:tab w:val="right" w:leader="dot" w:pos="8306"/>
        </w:tabs>
      </w:pPr>
      <w:hyperlink w:anchor="_Toc25885" w:history="1">
        <w:r>
          <w:rPr>
            <w:rFonts w:ascii="仿宋" w:eastAsia="仿宋" w:hAnsi="仿宋" w:cs="仿宋" w:hint="eastAsia"/>
            <w:lang w:eastAsia="zh-CN"/>
          </w:rPr>
          <w:t>(二)、产业集群培育与发展</w:t>
        </w:r>
        <w:r>
          <w:tab/>
        </w:r>
        <w:r>
          <w:fldChar w:fldCharType="begin"/>
        </w:r>
        <w:r>
          <w:instrText xml:space="preserve"> PAGEREF _Toc25885 \h </w:instrText>
        </w:r>
        <w:r>
          <w:fldChar w:fldCharType="separate"/>
        </w:r>
        <w:r>
          <w:t>53</w:t>
        </w:r>
        <w:r>
          <w:fldChar w:fldCharType="end"/>
        </w:r>
      </w:hyperlink>
    </w:p>
    <w:p>
      <w:pPr>
        <w:pStyle w:val="TOC1"/>
        <w:tabs>
          <w:tab w:val="right" w:leader="dot" w:pos="8306"/>
        </w:tabs>
      </w:pPr>
      <w:hyperlink w:anchor="_Toc17209" w:history="1">
        <w:r>
          <w:rPr>
            <w:rFonts w:ascii="仿宋" w:eastAsia="仿宋" w:hAnsi="仿宋" w:cs="仿宋" w:hint="eastAsia"/>
            <w:lang w:eastAsia="zh-CN"/>
          </w:rPr>
          <w:t>十五、创新驱动与持续发展</w:t>
        </w:r>
        <w:r>
          <w:tab/>
        </w:r>
        <w:r>
          <w:fldChar w:fldCharType="begin"/>
        </w:r>
        <w:r>
          <w:instrText xml:space="preserve"> PAGEREF _Toc17209 \h </w:instrText>
        </w:r>
        <w:r>
          <w:fldChar w:fldCharType="separate"/>
        </w:r>
        <w:r>
          <w:t>54</w:t>
        </w:r>
        <w:r>
          <w:fldChar w:fldCharType="end"/>
        </w:r>
      </w:hyperlink>
    </w:p>
    <w:p>
      <w:pPr>
        <w:pStyle w:val="TOC2"/>
        <w:tabs>
          <w:tab w:val="right" w:leader="dot" w:pos="8306"/>
        </w:tabs>
      </w:pPr>
      <w:hyperlink w:anchor="_Toc4330" w:history="1">
        <w:r>
          <w:rPr>
            <w:rFonts w:ascii="仿宋" w:eastAsia="仿宋" w:hAnsi="仿宋" w:cs="仿宋" w:hint="eastAsia"/>
            <w:lang w:eastAsia="zh-CN"/>
          </w:rPr>
          <w:t>(一)、创新驱动战略实施</w:t>
        </w:r>
        <w:r>
          <w:tab/>
        </w:r>
        <w:r>
          <w:fldChar w:fldCharType="begin"/>
        </w:r>
        <w:r>
          <w:instrText xml:space="preserve"> PAGEREF _Toc4330 \h </w:instrText>
        </w:r>
        <w:r>
          <w:fldChar w:fldCharType="separate"/>
        </w:r>
        <w:r>
          <w:t>54</w:t>
        </w:r>
        <w:r>
          <w:fldChar w:fldCharType="end"/>
        </w:r>
      </w:hyperlink>
    </w:p>
    <w:p>
      <w:pPr>
        <w:pStyle w:val="TOC2"/>
        <w:tabs>
          <w:tab w:val="right" w:leader="dot" w:pos="8306"/>
        </w:tabs>
      </w:pPr>
      <w:hyperlink w:anchor="_Toc3319" w:history="1">
        <w:r>
          <w:rPr>
            <w:rFonts w:ascii="仿宋" w:eastAsia="仿宋" w:hAnsi="仿宋" w:cs="仿宋" w:hint="eastAsia"/>
            <w:lang w:eastAsia="zh-CN"/>
          </w:rPr>
          <w:t>(二)、持续发展路径探索</w:t>
        </w:r>
        <w:r>
          <w:tab/>
        </w:r>
        <w:r>
          <w:fldChar w:fldCharType="begin"/>
        </w:r>
        <w:r>
          <w:instrText xml:space="preserve"> PAGEREF _Toc3319 \h </w:instrText>
        </w:r>
        <w:r>
          <w:fldChar w:fldCharType="separate"/>
        </w:r>
        <w:r>
          <w:t>55</w:t>
        </w:r>
        <w:r>
          <w:fldChar w:fldCharType="end"/>
        </w:r>
      </w:hyperlink>
    </w:p>
    <w:p>
      <w:pPr>
        <w:pStyle w:val="TOC1"/>
        <w:tabs>
          <w:tab w:val="right" w:leader="dot" w:pos="8306"/>
        </w:tabs>
      </w:pPr>
      <w:hyperlink w:anchor="_Toc20961" w:history="1">
        <w:r>
          <w:rPr>
            <w:rFonts w:ascii="仿宋" w:eastAsia="仿宋" w:hAnsi="仿宋" w:cs="仿宋" w:hint="eastAsia"/>
            <w:lang w:eastAsia="zh-CN"/>
          </w:rPr>
          <w:t>十六、企业合规与伦理</w:t>
        </w:r>
        <w:r>
          <w:tab/>
        </w:r>
        <w:r>
          <w:fldChar w:fldCharType="begin"/>
        </w:r>
        <w:r>
          <w:instrText xml:space="preserve"> PAGEREF _Toc20961 \h </w:instrText>
        </w:r>
        <w:r>
          <w:fldChar w:fldCharType="separate"/>
        </w:r>
        <w:r>
          <w:t>59</w:t>
        </w:r>
        <w:r>
          <w:fldChar w:fldCharType="end"/>
        </w:r>
      </w:hyperlink>
    </w:p>
    <w:p>
      <w:pPr>
        <w:pStyle w:val="TOC2"/>
        <w:tabs>
          <w:tab w:val="right" w:leader="dot" w:pos="8306"/>
        </w:tabs>
      </w:pPr>
      <w:hyperlink w:anchor="_Toc24222" w:history="1">
        <w:r>
          <w:rPr>
            <w:rFonts w:ascii="仿宋" w:eastAsia="仿宋" w:hAnsi="仿宋" w:cs="仿宋" w:hint="eastAsia"/>
            <w:lang w:eastAsia="zh-CN"/>
          </w:rPr>
          <w:t>(一)、合规政策与程序</w:t>
        </w:r>
        <w:r>
          <w:tab/>
        </w:r>
        <w:r>
          <w:fldChar w:fldCharType="begin"/>
        </w:r>
        <w:r>
          <w:instrText xml:space="preserve"> PAGEREF _Toc24222 \h </w:instrText>
        </w:r>
        <w:r>
          <w:fldChar w:fldCharType="separate"/>
        </w:r>
        <w:r>
          <w:t>59</w:t>
        </w:r>
        <w:r>
          <w:fldChar w:fldCharType="end"/>
        </w:r>
      </w:hyperlink>
    </w:p>
    <w:p>
      <w:pPr>
        <w:pStyle w:val="TOC2"/>
        <w:tabs>
          <w:tab w:val="right" w:leader="dot" w:pos="8306"/>
        </w:tabs>
      </w:pPr>
      <w:hyperlink w:anchor="_Toc20968" w:history="1">
        <w:r>
          <w:rPr>
            <w:rFonts w:ascii="仿宋" w:eastAsia="仿宋" w:hAnsi="仿宋" w:cs="仿宋" w:hint="eastAsia"/>
            <w:lang w:eastAsia="zh-CN"/>
          </w:rPr>
          <w:t>(二)、伦理规范与培训</w:t>
        </w:r>
        <w:r>
          <w:tab/>
        </w:r>
        <w:r>
          <w:fldChar w:fldCharType="begin"/>
        </w:r>
        <w:r>
          <w:instrText xml:space="preserve"> PAGEREF _Toc20968 \h </w:instrText>
        </w:r>
        <w:r>
          <w:fldChar w:fldCharType="separate"/>
        </w:r>
        <w:r>
          <w:t>61</w:t>
        </w:r>
        <w:r>
          <w:fldChar w:fldCharType="end"/>
        </w:r>
      </w:hyperlink>
    </w:p>
    <w:p>
      <w:pPr>
        <w:pStyle w:val="TOC2"/>
        <w:tabs>
          <w:tab w:val="right" w:leader="dot" w:pos="8306"/>
        </w:tabs>
      </w:pPr>
      <w:hyperlink w:anchor="_Toc26549" w:history="1">
        <w:r>
          <w:rPr>
            <w:rFonts w:ascii="仿宋" w:eastAsia="仿宋" w:hAnsi="仿宋" w:cs="仿宋" w:hint="eastAsia"/>
            <w:lang w:eastAsia="zh-CN"/>
          </w:rPr>
          <w:t>(三)、合规风险评估</w:t>
        </w:r>
        <w:r>
          <w:tab/>
        </w:r>
        <w:r>
          <w:fldChar w:fldCharType="begin"/>
        </w:r>
        <w:r>
          <w:instrText xml:space="preserve"> PAGEREF _Toc26549 \h </w:instrText>
        </w:r>
        <w:r>
          <w:fldChar w:fldCharType="separate"/>
        </w:r>
        <w:r>
          <w:t>61</w:t>
        </w:r>
        <w:r>
          <w:fldChar w:fldCharType="end"/>
        </w:r>
      </w:hyperlink>
    </w:p>
    <w:p>
      <w:pPr>
        <w:pStyle w:val="TOC2"/>
        <w:tabs>
          <w:tab w:val="right" w:leader="dot" w:pos="8306"/>
        </w:tabs>
      </w:pPr>
      <w:hyperlink w:anchor="_Toc25274" w:history="1">
        <w:r>
          <w:rPr>
            <w:rFonts w:ascii="仿宋" w:eastAsia="仿宋" w:hAnsi="仿宋" w:cs="仿宋" w:hint="eastAsia"/>
            <w:lang w:eastAsia="zh-CN"/>
          </w:rPr>
          <w:t>(四)、合规监督与执行</w:t>
        </w:r>
        <w:r>
          <w:tab/>
        </w:r>
        <w:r>
          <w:fldChar w:fldCharType="begin"/>
        </w:r>
        <w:r>
          <w:instrText xml:space="preserve"> PAGEREF _Toc25274 \h </w:instrText>
        </w:r>
        <w:r>
          <w:fldChar w:fldCharType="separate"/>
        </w:r>
        <w:r>
          <w:t>63</w:t>
        </w:r>
        <w:r>
          <w:fldChar w:fldCharType="end"/>
        </w:r>
      </w:hyperlink>
    </w:p>
    <w:p>
      <w:pPr>
        <w:pStyle w:val="TOC1"/>
        <w:tabs>
          <w:tab w:val="right" w:leader="dot" w:pos="8306"/>
        </w:tabs>
      </w:pPr>
      <w:hyperlink w:anchor="_Toc23065" w:history="1">
        <w:r>
          <w:rPr>
            <w:rFonts w:ascii="仿宋" w:eastAsia="仿宋" w:hAnsi="仿宋" w:cs="仿宋" w:hint="eastAsia"/>
            <w:lang w:eastAsia="zh-CN"/>
          </w:rPr>
          <w:t>十七、设施与设备管理</w:t>
        </w:r>
        <w:r>
          <w:tab/>
        </w:r>
        <w:r>
          <w:fldChar w:fldCharType="begin"/>
        </w:r>
        <w:r>
          <w:instrText xml:space="preserve"> PAGEREF _Toc23065 \h </w:instrText>
        </w:r>
        <w:r>
          <w:fldChar w:fldCharType="separate"/>
        </w:r>
        <w:r>
          <w:t>63</w:t>
        </w:r>
        <w:r>
          <w:fldChar w:fldCharType="end"/>
        </w:r>
      </w:hyperlink>
    </w:p>
    <w:p>
      <w:pPr>
        <w:pStyle w:val="TOC2"/>
        <w:tabs>
          <w:tab w:val="right" w:leader="dot" w:pos="8306"/>
        </w:tabs>
      </w:pPr>
      <w:hyperlink w:anchor="_Toc8615" w:history="1">
        <w:r>
          <w:rPr>
            <w:rFonts w:ascii="仿宋" w:eastAsia="仿宋" w:hAnsi="仿宋" w:cs="仿宋" w:hint="eastAsia"/>
            <w:lang w:eastAsia="zh-CN"/>
          </w:rPr>
          <w:t>(一)、设施规划与配置</w:t>
        </w:r>
        <w:r>
          <w:tab/>
        </w:r>
        <w:r>
          <w:fldChar w:fldCharType="begin"/>
        </w:r>
        <w:r>
          <w:instrText xml:space="preserve"> PAGEREF _Toc8615 \h </w:instrText>
        </w:r>
        <w:r>
          <w:fldChar w:fldCharType="separate"/>
        </w:r>
        <w:r>
          <w:t>63</w:t>
        </w:r>
        <w:r>
          <w:fldChar w:fldCharType="end"/>
        </w:r>
      </w:hyperlink>
    </w:p>
    <w:p>
      <w:pPr>
        <w:pStyle w:val="TOC2"/>
        <w:tabs>
          <w:tab w:val="right" w:leader="dot" w:pos="8306"/>
        </w:tabs>
      </w:pPr>
      <w:hyperlink w:anchor="_Toc19762" w:history="1">
        <w:r>
          <w:rPr>
            <w:rFonts w:ascii="仿宋" w:eastAsia="仿宋" w:hAnsi="仿宋" w:cs="仿宋" w:hint="eastAsia"/>
            <w:lang w:eastAsia="zh-CN"/>
          </w:rPr>
          <w:t>(二)、设备采购与维护管理</w:t>
        </w:r>
        <w:r>
          <w:tab/>
        </w:r>
        <w:r>
          <w:fldChar w:fldCharType="begin"/>
        </w:r>
        <w:r>
          <w:instrText xml:space="preserve"> PAGEREF _Toc19762 \h </w:instrText>
        </w:r>
        <w:r>
          <w:fldChar w:fldCharType="separate"/>
        </w:r>
        <w:r>
          <w:t>64</w:t>
        </w:r>
        <w:r>
          <w:fldChar w:fldCharType="end"/>
        </w:r>
      </w:hyperlink>
    </w:p>
    <w:p>
      <w:pPr>
        <w:pStyle w:val="TOC2"/>
        <w:tabs>
          <w:tab w:val="right" w:leader="dot" w:pos="8306"/>
        </w:tabs>
      </w:pPr>
      <w:hyperlink w:anchor="_Toc25186" w:history="1">
        <w:r>
          <w:rPr>
            <w:rFonts w:ascii="仿宋" w:eastAsia="仿宋" w:hAnsi="仿宋" w:cs="仿宋" w:hint="eastAsia"/>
            <w:lang w:eastAsia="zh-CN"/>
          </w:rPr>
          <w:t>(三)、设施设备升级策略</w:t>
        </w:r>
        <w:r>
          <w:tab/>
        </w:r>
        <w:r>
          <w:fldChar w:fldCharType="begin"/>
        </w:r>
        <w:r>
          <w:instrText xml:space="preserve"> PAGEREF _Toc25186 \h </w:instrText>
        </w:r>
        <w:r>
          <w:fldChar w:fldCharType="separate"/>
        </w:r>
        <w:r>
          <w:t>65</w:t>
        </w:r>
        <w:r>
          <w:fldChar w:fldCharType="end"/>
        </w:r>
      </w:hyperlink>
    </w:p>
    <w:p>
      <w:pPr>
        <w:pStyle w:val="TOC1"/>
        <w:tabs>
          <w:tab w:val="right" w:leader="dot" w:pos="8306"/>
        </w:tabs>
      </w:pPr>
      <w:hyperlink w:anchor="_Toc16397" w:history="1">
        <w:r>
          <w:rPr>
            <w:rFonts w:ascii="仿宋" w:eastAsia="仿宋" w:hAnsi="仿宋" w:cs="仿宋" w:hint="eastAsia"/>
            <w:lang w:eastAsia="zh-CN"/>
          </w:rPr>
          <w:t>十八、法律法规与政策遵循</w:t>
        </w:r>
        <w:r>
          <w:tab/>
        </w:r>
        <w:r>
          <w:fldChar w:fldCharType="begin"/>
        </w:r>
        <w:r>
          <w:instrText xml:space="preserve"> PAGEREF _Toc16397 \h </w:instrText>
        </w:r>
        <w:r>
          <w:fldChar w:fldCharType="separate"/>
        </w:r>
        <w:r>
          <w:t>65</w:t>
        </w:r>
        <w:r>
          <w:fldChar w:fldCharType="end"/>
        </w:r>
      </w:hyperlink>
    </w:p>
    <w:p>
      <w:pPr>
        <w:pStyle w:val="TOC2"/>
        <w:tabs>
          <w:tab w:val="right" w:leader="dot" w:pos="8306"/>
        </w:tabs>
      </w:pPr>
      <w:hyperlink w:anchor="_Toc24905" w:history="1">
        <w:r>
          <w:rPr>
            <w:rFonts w:ascii="仿宋" w:eastAsia="仿宋" w:hAnsi="仿宋" w:cs="仿宋" w:hint="eastAsia"/>
            <w:lang w:eastAsia="zh-CN"/>
          </w:rPr>
          <w:t>(一)、法律法规遵守</w:t>
        </w:r>
        <w:r>
          <w:tab/>
        </w:r>
        <w:r>
          <w:fldChar w:fldCharType="begin"/>
        </w:r>
        <w:r>
          <w:instrText xml:space="preserve"> PAGEREF _Toc24905 \h </w:instrText>
        </w:r>
        <w:r>
          <w:fldChar w:fldCharType="separate"/>
        </w:r>
        <w:r>
          <w:t>65</w:t>
        </w:r>
        <w:r>
          <w:fldChar w:fldCharType="end"/>
        </w:r>
      </w:hyperlink>
    </w:p>
    <w:p>
      <w:pPr>
        <w:pStyle w:val="TOC2"/>
        <w:tabs>
          <w:tab w:val="right" w:leader="dot" w:pos="8306"/>
        </w:tabs>
      </w:pPr>
      <w:hyperlink w:anchor="_Toc22799" w:history="1">
        <w:r>
          <w:rPr>
            <w:rFonts w:ascii="仿宋" w:eastAsia="仿宋" w:hAnsi="仿宋" w:cs="仿宋" w:hint="eastAsia"/>
            <w:lang w:eastAsia="zh-CN"/>
          </w:rPr>
          <w:t>(二)、政策导向与利用</w:t>
        </w:r>
        <w:r>
          <w:tab/>
        </w:r>
        <w:r>
          <w:fldChar w:fldCharType="begin"/>
        </w:r>
        <w:r>
          <w:instrText xml:space="preserve"> PAGEREF _Toc22799 \h </w:instrText>
        </w:r>
        <w:r>
          <w:fldChar w:fldCharType="separate"/>
        </w:r>
        <w:r>
          <w:t>66</w:t>
        </w:r>
        <w:r>
          <w:fldChar w:fldCharType="end"/>
        </w:r>
      </w:hyperlink>
    </w:p>
    <w:p>
      <w:pPr>
        <w:pStyle w:val="TOC1"/>
        <w:tabs>
          <w:tab w:val="right" w:leader="dot" w:pos="8306"/>
        </w:tabs>
      </w:pPr>
      <w:hyperlink w:anchor="_Toc193" w:history="1">
        <w:r>
          <w:rPr>
            <w:rFonts w:ascii="仿宋" w:eastAsia="仿宋" w:hAnsi="仿宋" w:cs="仿宋" w:hint="eastAsia"/>
            <w:lang w:eastAsia="zh-CN"/>
          </w:rPr>
          <w:t>十九、合作与交流机制建立</w:t>
        </w:r>
        <w:r>
          <w:tab/>
        </w:r>
        <w:r>
          <w:fldChar w:fldCharType="begin"/>
        </w:r>
        <w:r>
          <w:instrText xml:space="preserve"> PAGEREF _Toc193 \h </w:instrText>
        </w:r>
        <w:r>
          <w:fldChar w:fldCharType="separate"/>
        </w:r>
        <w:r>
          <w:t>67</w:t>
        </w:r>
        <w:r>
          <w:fldChar w:fldCharType="end"/>
        </w:r>
      </w:hyperlink>
    </w:p>
    <w:p>
      <w:pPr>
        <w:pStyle w:val="TOC2"/>
        <w:tabs>
          <w:tab w:val="right" w:leader="dot" w:pos="8306"/>
        </w:tabs>
      </w:pPr>
      <w:hyperlink w:anchor="_Toc14417" w:history="1">
        <w:r>
          <w:rPr>
            <w:rFonts w:ascii="仿宋" w:eastAsia="仿宋" w:hAnsi="仿宋" w:cs="仿宋" w:hint="eastAsia"/>
            <w:lang w:eastAsia="zh-CN"/>
          </w:rPr>
          <w:t>(一)、合作伙伴选择与合作方式</w:t>
        </w:r>
        <w:r>
          <w:tab/>
        </w:r>
        <w:r>
          <w:fldChar w:fldCharType="begin"/>
        </w:r>
        <w:r>
          <w:instrText xml:space="preserve"> PAGEREF _Toc14417 \h </w:instrText>
        </w:r>
        <w:r>
          <w:fldChar w:fldCharType="separate"/>
        </w:r>
        <w:r>
          <w:t>67</w:t>
        </w:r>
        <w:r>
          <w:fldChar w:fldCharType="end"/>
        </w:r>
      </w:hyperlink>
    </w:p>
    <w:p>
      <w:pPr>
        <w:pStyle w:val="TOC2"/>
        <w:tabs>
          <w:tab w:val="right" w:leader="dot" w:pos="8306"/>
        </w:tabs>
      </w:pPr>
      <w:hyperlink w:anchor="_Toc12957" w:history="1">
        <w:r>
          <w:rPr>
            <w:rFonts w:ascii="仿宋" w:eastAsia="仿宋" w:hAnsi="仿宋" w:cs="仿宋" w:hint="eastAsia"/>
            <w:lang w:eastAsia="zh-CN"/>
          </w:rPr>
          <w:t>(二)、交流与合作平台搭建</w:t>
        </w:r>
        <w:r>
          <w:tab/>
        </w:r>
        <w:r>
          <w:fldChar w:fldCharType="begin"/>
        </w:r>
        <w:r>
          <w:instrText xml:space="preserve"> PAGEREF _Toc12957 \h </w:instrText>
        </w:r>
        <w:r>
          <w:fldChar w:fldCharType="separate"/>
        </w:r>
        <w:r>
          <w:t>69</w:t>
        </w:r>
        <w:r>
          <w:fldChar w:fldCharType="end"/>
        </w:r>
      </w:hyperlink>
    </w:p>
    <w:p>
      <w:pPr>
        <w:pStyle w:val="TOC1"/>
        <w:tabs>
          <w:tab w:val="right" w:leader="dot" w:pos="8306"/>
        </w:tabs>
      </w:pPr>
      <w:hyperlink w:anchor="_Toc6643" w:history="1">
        <w:r>
          <w:rPr>
            <w:rFonts w:ascii="仿宋" w:eastAsia="仿宋" w:hAnsi="仿宋" w:cs="仿宋" w:hint="eastAsia"/>
            <w:lang w:eastAsia="zh-CN"/>
          </w:rPr>
          <w:t>二十、知识产权管理与保护</w:t>
        </w:r>
        <w:r>
          <w:tab/>
        </w:r>
        <w:r>
          <w:fldChar w:fldCharType="begin"/>
        </w:r>
        <w:r>
          <w:instrText xml:space="preserve"> PAGEREF _Toc6643 \h </w:instrText>
        </w:r>
        <w:r>
          <w:fldChar w:fldCharType="separate"/>
        </w:r>
        <w:r>
          <w:t>70</w:t>
        </w:r>
        <w:r>
          <w:fldChar w:fldCharType="end"/>
        </w:r>
      </w:hyperlink>
    </w:p>
    <w:p>
      <w:pPr>
        <w:pStyle w:val="TOC2"/>
        <w:tabs>
          <w:tab w:val="right" w:leader="dot" w:pos="8306"/>
        </w:tabs>
      </w:pPr>
      <w:hyperlink w:anchor="_Toc30130" w:history="1">
        <w:r>
          <w:rPr>
            <w:rFonts w:ascii="仿宋" w:eastAsia="仿宋" w:hAnsi="仿宋" w:cs="仿宋" w:hint="eastAsia"/>
            <w:lang w:eastAsia="zh-CN"/>
          </w:rPr>
          <w:t>(一)、知识产权管理体系建设</w:t>
        </w:r>
        <w:r>
          <w:tab/>
        </w:r>
        <w:r>
          <w:fldChar w:fldCharType="begin"/>
        </w:r>
        <w:r>
          <w:instrText xml:space="preserve"> PAGEREF _Toc30130 \h </w:instrText>
        </w:r>
        <w:r>
          <w:fldChar w:fldCharType="separate"/>
        </w:r>
        <w:r>
          <w:t>70</w:t>
        </w:r>
        <w:r>
          <w:fldChar w:fldCharType="end"/>
        </w:r>
      </w:hyperlink>
    </w:p>
    <w:p>
      <w:pPr>
        <w:pStyle w:val="TOC2"/>
        <w:tabs>
          <w:tab w:val="right" w:leader="dot" w:pos="8306"/>
        </w:tabs>
      </w:pPr>
      <w:hyperlink w:anchor="_Toc12257" w:history="1">
        <w:r>
          <w:rPr>
            <w:rFonts w:ascii="仿宋" w:eastAsia="仿宋" w:hAnsi="仿宋" w:cs="仿宋" w:hint="eastAsia"/>
            <w:lang w:eastAsia="zh-CN"/>
          </w:rPr>
          <w:t>(二)、知识产权保护措施</w:t>
        </w:r>
        <w:r>
          <w:tab/>
        </w:r>
        <w:r>
          <w:fldChar w:fldCharType="begin"/>
        </w:r>
        <w:r>
          <w:instrText xml:space="preserve"> PAGEREF _Toc12257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91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162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925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373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6989"/>
      <w:r>
        <w:rPr>
          <w:rFonts w:ascii="仿宋" w:eastAsia="仿宋" w:hAnsi="仿宋" w:cs="仿宋" w:hint="eastAsia"/>
          <w:sz w:val="28"/>
          <w:lang w:eastAsia="zh-CN"/>
        </w:rPr>
        <w:t>二、心电遥测监护仪项目概论</w:t>
      </w:r>
      <w:bookmarkEnd w:id="6"/>
    </w:p>
    <w:p>
      <w:pPr>
        <w:pStyle w:val="Heading2"/>
        <w:rPr>
          <w:rFonts w:ascii="仿宋" w:eastAsia="仿宋" w:hAnsi="仿宋" w:cs="仿宋" w:hint="eastAsia"/>
          <w:lang w:eastAsia="zh-CN"/>
        </w:rPr>
      </w:pPr>
      <w:bookmarkStart w:id="7" w:name="_Toc3112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遥测监护仪项目的申报单位是“XXX实业发展公司”，这是一家在其所处行业内备受尊敬的企业。公司自成立以来，通过其在心电遥测监护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该公司的法定代表人秦XX，在心电遥测监护仪项目及其他多个行业领域中都有着显著的贡献。秦XX以其出色的领导才能和敏锐的商业洞察力，带领公司在心电遥测监护仪项目等多个领域实现了持续的成长和成功。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心电遥测监护仪项目的重要合作伙伴。公司专注于[行业名称]领域，以创新作为驱动力，不断推动技术进步和市场扩张。在心电遥测监护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心电遥测监护仪项目中展现了强劲的增长和稳定的财务表现。公司通过有效的策略，在心电遥测监护仪项目中扩大了其市场份额并增强了盈利能力。同时，公司积极承担社会责任，参与各类社会公益项目，增强了其在心电遥测监护仪项目中的品牌形象和社会影响力。</w:t>
      </w:r>
    </w:p>
    <w:p>
      <w:pPr>
        <w:pStyle w:val="Heading2"/>
        <w:ind w:firstLine="560" w:firstLineChars="200"/>
        <w:rPr>
          <w:rFonts w:ascii="仿宋" w:eastAsia="仿宋" w:hAnsi="仿宋" w:cs="仿宋" w:hint="eastAsia"/>
          <w:sz w:val="28"/>
          <w:lang w:eastAsia="zh-CN"/>
        </w:rPr>
      </w:pPr>
      <w:bookmarkStart w:id="8" w:name="_Toc2284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心电遥测监护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心电遥测监护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4564"/>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457"/>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1305"/>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https://d.book118.com/608003101010006036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心电遥测监护仪项目建设方案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AD7BC9"/>
    <w:rsid w:val="78AD7B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00310101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2024-02-02T08:08:00Z</dcterms:created>
  <dcterms:modified xsi:type="dcterms:W3CDTF">2024-02-02T08:08:54Z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52318B97D430483D8C29734C946005D0_11</vt:lpwstr>
  </property>
  <property fmtid="{D5CDD505-2E9C-101B-9397-08002B2CF9AE}" pid="3" name="KSOProductBuildVer">
    <vt:lpwstr>2052-12.1.0.16250</vt:lpwstr>
  </property>
</Properties>
</file>