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图书零售项目计划设计方案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03" w:history="1">
        <w:r>
          <w:rPr>
            <w:rFonts w:ascii="仿宋" w:eastAsia="仿宋" w:hAnsi="仿宋" w:cs="仿宋" w:hint="eastAsia"/>
            <w:lang w:eastAsia="zh-CN"/>
          </w:rPr>
          <w:t>序言</w:t>
        </w:r>
        <w:r>
          <w:tab/>
        </w:r>
        <w:r>
          <w:fldChar w:fldCharType="begin"/>
        </w:r>
        <w:r>
          <w:instrText xml:space="preserve"> PAGEREF _Toc803 \h </w:instrText>
        </w:r>
        <w:r>
          <w:fldChar w:fldCharType="separate"/>
        </w:r>
        <w:r>
          <w:t>3</w:t>
        </w:r>
        <w:r>
          <w:fldChar w:fldCharType="end"/>
        </w:r>
      </w:hyperlink>
    </w:p>
    <w:p>
      <w:pPr>
        <w:pStyle w:val="TOC1"/>
        <w:tabs>
          <w:tab w:val="right" w:leader="dot" w:pos="8306"/>
        </w:tabs>
      </w:pPr>
      <w:hyperlink w:anchor="_Toc14906" w:history="1">
        <w:r>
          <w:rPr>
            <w:rFonts w:ascii="仿宋" w:eastAsia="仿宋" w:hAnsi="仿宋" w:cs="仿宋" w:hint="eastAsia"/>
            <w:lang w:eastAsia="zh-CN"/>
          </w:rPr>
          <w:t>一、图书零售项目绩效评估</w:t>
        </w:r>
        <w:r>
          <w:tab/>
        </w:r>
        <w:r>
          <w:fldChar w:fldCharType="begin"/>
        </w:r>
        <w:r>
          <w:instrText xml:space="preserve"> PAGEREF _Toc14906 \h </w:instrText>
        </w:r>
        <w:r>
          <w:fldChar w:fldCharType="separate"/>
        </w:r>
        <w:r>
          <w:t>3</w:t>
        </w:r>
        <w:r>
          <w:fldChar w:fldCharType="end"/>
        </w:r>
      </w:hyperlink>
    </w:p>
    <w:p>
      <w:pPr>
        <w:pStyle w:val="TOC2"/>
        <w:tabs>
          <w:tab w:val="right" w:leader="dot" w:pos="8306"/>
        </w:tabs>
      </w:pPr>
      <w:hyperlink w:anchor="_Toc19610" w:history="1">
        <w:r>
          <w:rPr>
            <w:rFonts w:ascii="仿宋" w:eastAsia="仿宋" w:hAnsi="仿宋" w:cs="仿宋" w:hint="eastAsia"/>
            <w:lang w:eastAsia="zh-CN"/>
          </w:rPr>
          <w:t>(一)、绩效评估指标</w:t>
        </w:r>
        <w:r>
          <w:tab/>
        </w:r>
        <w:r>
          <w:fldChar w:fldCharType="begin"/>
        </w:r>
        <w:r>
          <w:instrText xml:space="preserve"> PAGEREF _Toc19610 \h </w:instrText>
        </w:r>
        <w:r>
          <w:fldChar w:fldCharType="separate"/>
        </w:r>
        <w:r>
          <w:t>3</w:t>
        </w:r>
        <w:r>
          <w:fldChar w:fldCharType="end"/>
        </w:r>
      </w:hyperlink>
    </w:p>
    <w:p>
      <w:pPr>
        <w:pStyle w:val="TOC2"/>
        <w:tabs>
          <w:tab w:val="right" w:leader="dot" w:pos="8306"/>
        </w:tabs>
      </w:pPr>
      <w:hyperlink w:anchor="_Toc31742" w:history="1">
        <w:r>
          <w:rPr>
            <w:rFonts w:ascii="仿宋" w:eastAsia="仿宋" w:hAnsi="仿宋" w:cs="仿宋" w:hint="eastAsia"/>
            <w:lang w:eastAsia="zh-CN"/>
          </w:rPr>
          <w:t>(二)、绩效评估方法</w:t>
        </w:r>
        <w:r>
          <w:tab/>
        </w:r>
        <w:r>
          <w:fldChar w:fldCharType="begin"/>
        </w:r>
        <w:r>
          <w:instrText xml:space="preserve"> PAGEREF _Toc31742 \h </w:instrText>
        </w:r>
        <w:r>
          <w:fldChar w:fldCharType="separate"/>
        </w:r>
        <w:r>
          <w:t>4</w:t>
        </w:r>
        <w:r>
          <w:fldChar w:fldCharType="end"/>
        </w:r>
      </w:hyperlink>
    </w:p>
    <w:p>
      <w:pPr>
        <w:pStyle w:val="TOC2"/>
        <w:tabs>
          <w:tab w:val="right" w:leader="dot" w:pos="8306"/>
        </w:tabs>
      </w:pPr>
      <w:hyperlink w:anchor="_Toc20988" w:history="1">
        <w:r>
          <w:rPr>
            <w:rFonts w:ascii="仿宋" w:eastAsia="仿宋" w:hAnsi="仿宋" w:cs="仿宋" w:hint="eastAsia"/>
            <w:lang w:eastAsia="zh-CN"/>
          </w:rPr>
          <w:t>(三)、绩效评估周期</w:t>
        </w:r>
        <w:r>
          <w:tab/>
        </w:r>
        <w:r>
          <w:fldChar w:fldCharType="begin"/>
        </w:r>
        <w:r>
          <w:instrText xml:space="preserve"> PAGEREF _Toc20988 \h </w:instrText>
        </w:r>
        <w:r>
          <w:fldChar w:fldCharType="separate"/>
        </w:r>
        <w:r>
          <w:t>5</w:t>
        </w:r>
        <w:r>
          <w:fldChar w:fldCharType="end"/>
        </w:r>
      </w:hyperlink>
    </w:p>
    <w:p>
      <w:pPr>
        <w:pStyle w:val="TOC1"/>
        <w:tabs>
          <w:tab w:val="right" w:leader="dot" w:pos="8306"/>
        </w:tabs>
      </w:pPr>
      <w:hyperlink w:anchor="_Toc7284" w:history="1">
        <w:r>
          <w:rPr>
            <w:rFonts w:ascii="仿宋" w:eastAsia="仿宋" w:hAnsi="仿宋" w:cs="仿宋" w:hint="eastAsia"/>
            <w:lang w:eastAsia="zh-CN"/>
          </w:rPr>
          <w:t>二、图书零售项目建设单位说明</w:t>
        </w:r>
        <w:r>
          <w:tab/>
        </w:r>
        <w:r>
          <w:fldChar w:fldCharType="begin"/>
        </w:r>
        <w:r>
          <w:instrText xml:space="preserve"> PAGEREF _Toc7284 \h </w:instrText>
        </w:r>
        <w:r>
          <w:fldChar w:fldCharType="separate"/>
        </w:r>
        <w:r>
          <w:t>6</w:t>
        </w:r>
        <w:r>
          <w:fldChar w:fldCharType="end"/>
        </w:r>
      </w:hyperlink>
    </w:p>
    <w:p>
      <w:pPr>
        <w:pStyle w:val="TOC2"/>
        <w:tabs>
          <w:tab w:val="right" w:leader="dot" w:pos="8306"/>
        </w:tabs>
      </w:pPr>
      <w:hyperlink w:anchor="_Toc11490" w:history="1">
        <w:r>
          <w:rPr>
            <w:rFonts w:ascii="仿宋" w:eastAsia="仿宋" w:hAnsi="仿宋" w:cs="仿宋" w:hint="eastAsia"/>
            <w:lang w:eastAsia="zh-CN"/>
          </w:rPr>
          <w:t>(一)、图书零售项目承办单位基本情况</w:t>
        </w:r>
        <w:r>
          <w:tab/>
        </w:r>
        <w:r>
          <w:fldChar w:fldCharType="begin"/>
        </w:r>
        <w:r>
          <w:instrText xml:space="preserve"> PAGEREF _Toc11490 \h </w:instrText>
        </w:r>
        <w:r>
          <w:fldChar w:fldCharType="separate"/>
        </w:r>
        <w:r>
          <w:t>6</w:t>
        </w:r>
        <w:r>
          <w:fldChar w:fldCharType="end"/>
        </w:r>
      </w:hyperlink>
    </w:p>
    <w:p>
      <w:pPr>
        <w:pStyle w:val="TOC2"/>
        <w:tabs>
          <w:tab w:val="right" w:leader="dot" w:pos="8306"/>
        </w:tabs>
      </w:pPr>
      <w:hyperlink w:anchor="_Toc27784" w:history="1">
        <w:r>
          <w:rPr>
            <w:rFonts w:ascii="仿宋" w:eastAsia="仿宋" w:hAnsi="仿宋" w:cs="仿宋" w:hint="eastAsia"/>
            <w:lang w:eastAsia="zh-CN"/>
          </w:rPr>
          <w:t>(二)、公司经济效益分析</w:t>
        </w:r>
        <w:r>
          <w:tab/>
        </w:r>
        <w:r>
          <w:fldChar w:fldCharType="begin"/>
        </w:r>
        <w:r>
          <w:instrText xml:space="preserve"> PAGEREF _Toc27784 \h </w:instrText>
        </w:r>
        <w:r>
          <w:fldChar w:fldCharType="separate"/>
        </w:r>
        <w:r>
          <w:t>7</w:t>
        </w:r>
        <w:r>
          <w:fldChar w:fldCharType="end"/>
        </w:r>
      </w:hyperlink>
    </w:p>
    <w:p>
      <w:pPr>
        <w:pStyle w:val="TOC1"/>
        <w:tabs>
          <w:tab w:val="right" w:leader="dot" w:pos="8306"/>
        </w:tabs>
      </w:pPr>
      <w:hyperlink w:anchor="_Toc22901" w:history="1">
        <w:r>
          <w:rPr>
            <w:rFonts w:ascii="仿宋" w:eastAsia="仿宋" w:hAnsi="仿宋" w:cs="仿宋" w:hint="eastAsia"/>
            <w:lang w:eastAsia="zh-CN"/>
          </w:rPr>
          <w:t>三、图书零售项目选址可行性分析</w:t>
        </w:r>
        <w:r>
          <w:tab/>
        </w:r>
        <w:r>
          <w:fldChar w:fldCharType="begin"/>
        </w:r>
        <w:r>
          <w:instrText xml:space="preserve"> PAGEREF _Toc22901 \h </w:instrText>
        </w:r>
        <w:r>
          <w:fldChar w:fldCharType="separate"/>
        </w:r>
        <w:r>
          <w:t>8</w:t>
        </w:r>
        <w:r>
          <w:fldChar w:fldCharType="end"/>
        </w:r>
      </w:hyperlink>
    </w:p>
    <w:p>
      <w:pPr>
        <w:pStyle w:val="TOC2"/>
        <w:tabs>
          <w:tab w:val="right" w:leader="dot" w:pos="8306"/>
        </w:tabs>
      </w:pPr>
      <w:hyperlink w:anchor="_Toc21247" w:history="1">
        <w:r>
          <w:rPr>
            <w:rFonts w:ascii="仿宋" w:eastAsia="仿宋" w:hAnsi="仿宋" w:cs="仿宋" w:hint="eastAsia"/>
            <w:lang w:eastAsia="zh-CN"/>
          </w:rPr>
          <w:t>(一)、图书零售项目选址</w:t>
        </w:r>
        <w:r>
          <w:tab/>
        </w:r>
        <w:r>
          <w:fldChar w:fldCharType="begin"/>
        </w:r>
        <w:r>
          <w:instrText xml:space="preserve"> PAGEREF _Toc21247 \h </w:instrText>
        </w:r>
        <w:r>
          <w:fldChar w:fldCharType="separate"/>
        </w:r>
        <w:r>
          <w:t>8</w:t>
        </w:r>
        <w:r>
          <w:fldChar w:fldCharType="end"/>
        </w:r>
      </w:hyperlink>
    </w:p>
    <w:p>
      <w:pPr>
        <w:pStyle w:val="TOC2"/>
        <w:tabs>
          <w:tab w:val="right" w:leader="dot" w:pos="8306"/>
        </w:tabs>
      </w:pPr>
      <w:hyperlink w:anchor="_Toc6562" w:history="1">
        <w:r>
          <w:rPr>
            <w:rFonts w:ascii="仿宋" w:eastAsia="仿宋" w:hAnsi="仿宋" w:cs="仿宋" w:hint="eastAsia"/>
            <w:lang w:eastAsia="zh-CN"/>
          </w:rPr>
          <w:t>(二)、用地控制指标</w:t>
        </w:r>
        <w:r>
          <w:tab/>
        </w:r>
        <w:r>
          <w:fldChar w:fldCharType="begin"/>
        </w:r>
        <w:r>
          <w:instrText xml:space="preserve"> PAGEREF _Toc6562 \h </w:instrText>
        </w:r>
        <w:r>
          <w:fldChar w:fldCharType="separate"/>
        </w:r>
        <w:r>
          <w:t>8</w:t>
        </w:r>
        <w:r>
          <w:fldChar w:fldCharType="end"/>
        </w:r>
      </w:hyperlink>
    </w:p>
    <w:p>
      <w:pPr>
        <w:pStyle w:val="TOC2"/>
        <w:tabs>
          <w:tab w:val="right" w:leader="dot" w:pos="8306"/>
        </w:tabs>
      </w:pPr>
      <w:hyperlink w:anchor="_Toc3938" w:history="1">
        <w:r>
          <w:rPr>
            <w:rFonts w:ascii="仿宋" w:eastAsia="仿宋" w:hAnsi="仿宋" w:cs="仿宋" w:hint="eastAsia"/>
            <w:lang w:eastAsia="zh-CN"/>
          </w:rPr>
          <w:t>(三)、节约用地措施</w:t>
        </w:r>
        <w:r>
          <w:tab/>
        </w:r>
        <w:r>
          <w:fldChar w:fldCharType="begin"/>
        </w:r>
        <w:r>
          <w:instrText xml:space="preserve"> PAGEREF _Toc3938 \h </w:instrText>
        </w:r>
        <w:r>
          <w:fldChar w:fldCharType="separate"/>
        </w:r>
        <w:r>
          <w:t>10</w:t>
        </w:r>
        <w:r>
          <w:fldChar w:fldCharType="end"/>
        </w:r>
      </w:hyperlink>
    </w:p>
    <w:p>
      <w:pPr>
        <w:pStyle w:val="TOC2"/>
        <w:tabs>
          <w:tab w:val="right" w:leader="dot" w:pos="8306"/>
        </w:tabs>
      </w:pPr>
      <w:hyperlink w:anchor="_Toc26325" w:history="1">
        <w:r>
          <w:rPr>
            <w:rFonts w:ascii="仿宋" w:eastAsia="仿宋" w:hAnsi="仿宋" w:cs="仿宋" w:hint="eastAsia"/>
            <w:lang w:eastAsia="zh-CN"/>
          </w:rPr>
          <w:t>(四)、总图布置方案</w:t>
        </w:r>
        <w:r>
          <w:tab/>
        </w:r>
        <w:r>
          <w:fldChar w:fldCharType="begin"/>
        </w:r>
        <w:r>
          <w:instrText xml:space="preserve"> PAGEREF _Toc26325 \h </w:instrText>
        </w:r>
        <w:r>
          <w:fldChar w:fldCharType="separate"/>
        </w:r>
        <w:r>
          <w:t>11</w:t>
        </w:r>
        <w:r>
          <w:fldChar w:fldCharType="end"/>
        </w:r>
      </w:hyperlink>
    </w:p>
    <w:p>
      <w:pPr>
        <w:pStyle w:val="TOC2"/>
        <w:tabs>
          <w:tab w:val="right" w:leader="dot" w:pos="8306"/>
        </w:tabs>
      </w:pPr>
      <w:hyperlink w:anchor="_Toc13653" w:history="1">
        <w:r>
          <w:rPr>
            <w:rFonts w:ascii="仿宋" w:eastAsia="仿宋" w:hAnsi="仿宋" w:cs="仿宋" w:hint="eastAsia"/>
            <w:lang w:eastAsia="zh-CN"/>
          </w:rPr>
          <w:t>(五)、选址综合评价</w:t>
        </w:r>
        <w:r>
          <w:tab/>
        </w:r>
        <w:r>
          <w:fldChar w:fldCharType="begin"/>
        </w:r>
        <w:r>
          <w:instrText xml:space="preserve"> PAGEREF _Toc13653 \h </w:instrText>
        </w:r>
        <w:r>
          <w:fldChar w:fldCharType="separate"/>
        </w:r>
        <w:r>
          <w:t>12</w:t>
        </w:r>
        <w:r>
          <w:fldChar w:fldCharType="end"/>
        </w:r>
      </w:hyperlink>
    </w:p>
    <w:p>
      <w:pPr>
        <w:pStyle w:val="TOC1"/>
        <w:tabs>
          <w:tab w:val="right" w:leader="dot" w:pos="8306"/>
        </w:tabs>
      </w:pPr>
      <w:hyperlink w:anchor="_Toc3711" w:history="1">
        <w:r>
          <w:rPr>
            <w:rFonts w:ascii="仿宋" w:eastAsia="仿宋" w:hAnsi="仿宋" w:cs="仿宋" w:hint="eastAsia"/>
            <w:lang w:eastAsia="zh-CN"/>
          </w:rPr>
          <w:t>四、产品规划分析</w:t>
        </w:r>
        <w:r>
          <w:tab/>
        </w:r>
        <w:r>
          <w:fldChar w:fldCharType="begin"/>
        </w:r>
        <w:r>
          <w:instrText xml:space="preserve"> PAGEREF _Toc3711 \h </w:instrText>
        </w:r>
        <w:r>
          <w:fldChar w:fldCharType="separate"/>
        </w:r>
        <w:r>
          <w:t>13</w:t>
        </w:r>
        <w:r>
          <w:fldChar w:fldCharType="end"/>
        </w:r>
      </w:hyperlink>
    </w:p>
    <w:p>
      <w:pPr>
        <w:pStyle w:val="TOC2"/>
        <w:tabs>
          <w:tab w:val="right" w:leader="dot" w:pos="8306"/>
        </w:tabs>
      </w:pPr>
      <w:hyperlink w:anchor="_Toc11119" w:history="1">
        <w:r>
          <w:rPr>
            <w:rFonts w:ascii="仿宋" w:eastAsia="仿宋" w:hAnsi="仿宋" w:cs="仿宋" w:hint="eastAsia"/>
            <w:lang w:eastAsia="zh-CN"/>
          </w:rPr>
          <w:t>(一)、产品规划</w:t>
        </w:r>
        <w:r>
          <w:tab/>
        </w:r>
        <w:r>
          <w:fldChar w:fldCharType="begin"/>
        </w:r>
        <w:r>
          <w:instrText xml:space="preserve"> PAGEREF _Toc11119 \h </w:instrText>
        </w:r>
        <w:r>
          <w:fldChar w:fldCharType="separate"/>
        </w:r>
        <w:r>
          <w:t>13</w:t>
        </w:r>
        <w:r>
          <w:fldChar w:fldCharType="end"/>
        </w:r>
      </w:hyperlink>
    </w:p>
    <w:p>
      <w:pPr>
        <w:pStyle w:val="TOC2"/>
        <w:tabs>
          <w:tab w:val="right" w:leader="dot" w:pos="8306"/>
        </w:tabs>
      </w:pPr>
      <w:hyperlink w:anchor="_Toc14338" w:history="1">
        <w:r>
          <w:rPr>
            <w:rFonts w:ascii="仿宋" w:eastAsia="仿宋" w:hAnsi="仿宋" w:cs="仿宋" w:hint="eastAsia"/>
            <w:lang w:eastAsia="zh-CN"/>
          </w:rPr>
          <w:t>(二)、建设规模</w:t>
        </w:r>
        <w:r>
          <w:tab/>
        </w:r>
        <w:r>
          <w:fldChar w:fldCharType="begin"/>
        </w:r>
        <w:r>
          <w:instrText xml:space="preserve"> PAGEREF _Toc14338 \h </w:instrText>
        </w:r>
        <w:r>
          <w:fldChar w:fldCharType="separate"/>
        </w:r>
        <w:r>
          <w:t>14</w:t>
        </w:r>
        <w:r>
          <w:fldChar w:fldCharType="end"/>
        </w:r>
      </w:hyperlink>
    </w:p>
    <w:p>
      <w:pPr>
        <w:pStyle w:val="TOC1"/>
        <w:tabs>
          <w:tab w:val="right" w:leader="dot" w:pos="8306"/>
        </w:tabs>
      </w:pPr>
      <w:hyperlink w:anchor="_Toc4628" w:history="1">
        <w:r>
          <w:rPr>
            <w:rFonts w:ascii="仿宋" w:eastAsia="仿宋" w:hAnsi="仿宋" w:cs="仿宋" w:hint="eastAsia"/>
            <w:lang w:eastAsia="zh-CN"/>
          </w:rPr>
          <w:t>五、图书零售项目文档管理</w:t>
        </w:r>
        <w:r>
          <w:tab/>
        </w:r>
        <w:r>
          <w:fldChar w:fldCharType="begin"/>
        </w:r>
        <w:r>
          <w:instrText xml:space="preserve"> PAGEREF _Toc4628 \h </w:instrText>
        </w:r>
        <w:r>
          <w:fldChar w:fldCharType="separate"/>
        </w:r>
        <w:r>
          <w:t>15</w:t>
        </w:r>
        <w:r>
          <w:fldChar w:fldCharType="end"/>
        </w:r>
      </w:hyperlink>
    </w:p>
    <w:p>
      <w:pPr>
        <w:pStyle w:val="TOC2"/>
        <w:tabs>
          <w:tab w:val="right" w:leader="dot" w:pos="8306"/>
        </w:tabs>
      </w:pPr>
      <w:hyperlink w:anchor="_Toc18094" w:history="1">
        <w:r>
          <w:rPr>
            <w:rFonts w:ascii="仿宋" w:eastAsia="仿宋" w:hAnsi="仿宋" w:cs="仿宋" w:hint="eastAsia"/>
            <w:lang w:eastAsia="zh-CN"/>
          </w:rPr>
          <w:t>(一)、文档编制与审查</w:t>
        </w:r>
        <w:r>
          <w:tab/>
        </w:r>
        <w:r>
          <w:fldChar w:fldCharType="begin"/>
        </w:r>
        <w:r>
          <w:instrText xml:space="preserve"> PAGEREF _Toc18094 \h </w:instrText>
        </w:r>
        <w:r>
          <w:fldChar w:fldCharType="separate"/>
        </w:r>
        <w:r>
          <w:t>15</w:t>
        </w:r>
        <w:r>
          <w:fldChar w:fldCharType="end"/>
        </w:r>
      </w:hyperlink>
    </w:p>
    <w:p>
      <w:pPr>
        <w:pStyle w:val="TOC2"/>
        <w:tabs>
          <w:tab w:val="right" w:leader="dot" w:pos="8306"/>
        </w:tabs>
      </w:pPr>
      <w:hyperlink w:anchor="_Toc23009" w:history="1">
        <w:r>
          <w:rPr>
            <w:rFonts w:ascii="仿宋" w:eastAsia="仿宋" w:hAnsi="仿宋" w:cs="仿宋" w:hint="eastAsia"/>
            <w:lang w:eastAsia="zh-CN"/>
          </w:rPr>
          <w:t>(二)、文档发布与分发</w:t>
        </w:r>
        <w:r>
          <w:tab/>
        </w:r>
        <w:r>
          <w:fldChar w:fldCharType="begin"/>
        </w:r>
        <w:r>
          <w:instrText xml:space="preserve"> PAGEREF _Toc23009 \h </w:instrText>
        </w:r>
        <w:r>
          <w:fldChar w:fldCharType="separate"/>
        </w:r>
        <w:r>
          <w:t>16</w:t>
        </w:r>
        <w:r>
          <w:fldChar w:fldCharType="end"/>
        </w:r>
      </w:hyperlink>
    </w:p>
    <w:p>
      <w:pPr>
        <w:pStyle w:val="TOC2"/>
        <w:tabs>
          <w:tab w:val="right" w:leader="dot" w:pos="8306"/>
        </w:tabs>
      </w:pPr>
      <w:hyperlink w:anchor="_Toc24821" w:history="1">
        <w:r>
          <w:rPr>
            <w:rFonts w:ascii="仿宋" w:eastAsia="仿宋" w:hAnsi="仿宋" w:cs="仿宋" w:hint="eastAsia"/>
            <w:lang w:eastAsia="zh-CN"/>
          </w:rPr>
          <w:t>(三)、文档存档与归档</w:t>
        </w:r>
        <w:r>
          <w:tab/>
        </w:r>
        <w:r>
          <w:fldChar w:fldCharType="begin"/>
        </w:r>
        <w:r>
          <w:instrText xml:space="preserve"> PAGEREF _Toc24821 \h </w:instrText>
        </w:r>
        <w:r>
          <w:fldChar w:fldCharType="separate"/>
        </w:r>
        <w:r>
          <w:t>17</w:t>
        </w:r>
        <w:r>
          <w:fldChar w:fldCharType="end"/>
        </w:r>
      </w:hyperlink>
    </w:p>
    <w:p>
      <w:pPr>
        <w:pStyle w:val="TOC1"/>
        <w:tabs>
          <w:tab w:val="right" w:leader="dot" w:pos="8306"/>
        </w:tabs>
      </w:pPr>
      <w:hyperlink w:anchor="_Toc20132" w:history="1">
        <w:r>
          <w:rPr>
            <w:rFonts w:ascii="仿宋" w:eastAsia="仿宋" w:hAnsi="仿宋" w:cs="仿宋" w:hint="eastAsia"/>
            <w:lang w:eastAsia="zh-CN"/>
          </w:rPr>
          <w:t>六、图书零售项目建设背景及必要性分析</w:t>
        </w:r>
        <w:r>
          <w:tab/>
        </w:r>
        <w:r>
          <w:fldChar w:fldCharType="begin"/>
        </w:r>
        <w:r>
          <w:instrText xml:space="preserve"> PAGEREF _Toc20132 \h </w:instrText>
        </w:r>
        <w:r>
          <w:fldChar w:fldCharType="separate"/>
        </w:r>
        <w:r>
          <w:t>18</w:t>
        </w:r>
        <w:r>
          <w:fldChar w:fldCharType="end"/>
        </w:r>
      </w:hyperlink>
    </w:p>
    <w:p>
      <w:pPr>
        <w:pStyle w:val="TOC2"/>
        <w:tabs>
          <w:tab w:val="right" w:leader="dot" w:pos="8306"/>
        </w:tabs>
      </w:pPr>
      <w:hyperlink w:anchor="_Toc28166" w:history="1">
        <w:r>
          <w:rPr>
            <w:rFonts w:ascii="仿宋" w:eastAsia="仿宋" w:hAnsi="仿宋" w:cs="仿宋" w:hint="eastAsia"/>
            <w:lang w:eastAsia="zh-CN"/>
          </w:rPr>
          <w:t>(一)、图书零售项目背景分析</w:t>
        </w:r>
        <w:r>
          <w:tab/>
        </w:r>
        <w:r>
          <w:fldChar w:fldCharType="begin"/>
        </w:r>
        <w:r>
          <w:instrText xml:space="preserve"> PAGEREF _Toc28166 \h </w:instrText>
        </w:r>
        <w:r>
          <w:fldChar w:fldCharType="separate"/>
        </w:r>
        <w:r>
          <w:t>18</w:t>
        </w:r>
        <w:r>
          <w:fldChar w:fldCharType="end"/>
        </w:r>
      </w:hyperlink>
    </w:p>
    <w:p>
      <w:pPr>
        <w:pStyle w:val="TOC2"/>
        <w:tabs>
          <w:tab w:val="right" w:leader="dot" w:pos="8306"/>
        </w:tabs>
      </w:pPr>
      <w:hyperlink w:anchor="_Toc17150" w:history="1">
        <w:r>
          <w:rPr>
            <w:rFonts w:ascii="仿宋" w:eastAsia="仿宋" w:hAnsi="仿宋" w:cs="仿宋" w:hint="eastAsia"/>
            <w:lang w:eastAsia="zh-CN"/>
          </w:rPr>
          <w:t>(二)、图书零售项目建设必要性分析</w:t>
        </w:r>
        <w:r>
          <w:tab/>
        </w:r>
        <w:r>
          <w:fldChar w:fldCharType="begin"/>
        </w:r>
        <w:r>
          <w:instrText xml:space="preserve"> PAGEREF _Toc17150 \h </w:instrText>
        </w:r>
        <w:r>
          <w:fldChar w:fldCharType="separate"/>
        </w:r>
        <w:r>
          <w:t>20</w:t>
        </w:r>
        <w:r>
          <w:fldChar w:fldCharType="end"/>
        </w:r>
      </w:hyperlink>
    </w:p>
    <w:p>
      <w:pPr>
        <w:pStyle w:val="TOC1"/>
        <w:tabs>
          <w:tab w:val="right" w:leader="dot" w:pos="8306"/>
        </w:tabs>
      </w:pPr>
      <w:hyperlink w:anchor="_Toc9579" w:history="1">
        <w:r>
          <w:rPr>
            <w:rFonts w:ascii="仿宋" w:eastAsia="仿宋" w:hAnsi="仿宋" w:cs="仿宋" w:hint="eastAsia"/>
            <w:lang w:eastAsia="zh-CN"/>
          </w:rPr>
          <w:t>七、图书零售项目人力资源管理</w:t>
        </w:r>
        <w:r>
          <w:tab/>
        </w:r>
        <w:r>
          <w:fldChar w:fldCharType="begin"/>
        </w:r>
        <w:r>
          <w:instrText xml:space="preserve"> PAGEREF _Toc9579 \h </w:instrText>
        </w:r>
        <w:r>
          <w:fldChar w:fldCharType="separate"/>
        </w:r>
        <w:r>
          <w:t>21</w:t>
        </w:r>
        <w:r>
          <w:fldChar w:fldCharType="end"/>
        </w:r>
      </w:hyperlink>
    </w:p>
    <w:p>
      <w:pPr>
        <w:pStyle w:val="TOC2"/>
        <w:tabs>
          <w:tab w:val="right" w:leader="dot" w:pos="8306"/>
        </w:tabs>
      </w:pPr>
      <w:hyperlink w:anchor="_Toc10778" w:history="1">
        <w:r>
          <w:rPr>
            <w:rFonts w:ascii="仿宋" w:eastAsia="仿宋" w:hAnsi="仿宋" w:cs="仿宋" w:hint="eastAsia"/>
            <w:lang w:eastAsia="zh-CN"/>
          </w:rPr>
          <w:t>(一)、建立健全的预算管理制度</w:t>
        </w:r>
        <w:r>
          <w:tab/>
        </w:r>
        <w:r>
          <w:fldChar w:fldCharType="begin"/>
        </w:r>
        <w:r>
          <w:instrText xml:space="preserve"> PAGEREF _Toc10778 \h </w:instrText>
        </w:r>
        <w:r>
          <w:fldChar w:fldCharType="separate"/>
        </w:r>
        <w:r>
          <w:t>21</w:t>
        </w:r>
        <w:r>
          <w:fldChar w:fldCharType="end"/>
        </w:r>
      </w:hyperlink>
    </w:p>
    <w:p>
      <w:pPr>
        <w:pStyle w:val="TOC2"/>
        <w:tabs>
          <w:tab w:val="right" w:leader="dot" w:pos="8306"/>
        </w:tabs>
      </w:pPr>
      <w:hyperlink w:anchor="_Toc26714" w:history="1">
        <w:r>
          <w:rPr>
            <w:rFonts w:ascii="仿宋" w:eastAsia="仿宋" w:hAnsi="仿宋" w:cs="仿宋" w:hint="eastAsia"/>
            <w:lang w:eastAsia="zh-CN"/>
          </w:rPr>
          <w:t>(二)、加强资金流动监控</w:t>
        </w:r>
        <w:r>
          <w:tab/>
        </w:r>
        <w:r>
          <w:fldChar w:fldCharType="begin"/>
        </w:r>
        <w:r>
          <w:instrText xml:space="preserve"> PAGEREF _Toc26714 \h </w:instrText>
        </w:r>
        <w:r>
          <w:fldChar w:fldCharType="separate"/>
        </w:r>
        <w:r>
          <w:t>23</w:t>
        </w:r>
        <w:r>
          <w:fldChar w:fldCharType="end"/>
        </w:r>
      </w:hyperlink>
    </w:p>
    <w:p>
      <w:pPr>
        <w:pStyle w:val="TOC2"/>
        <w:tabs>
          <w:tab w:val="right" w:leader="dot" w:pos="8306"/>
        </w:tabs>
      </w:pPr>
      <w:hyperlink w:anchor="_Toc6179" w:history="1">
        <w:r>
          <w:rPr>
            <w:rFonts w:ascii="仿宋" w:eastAsia="仿宋" w:hAnsi="仿宋" w:cs="仿宋" w:hint="eastAsia"/>
            <w:lang w:eastAsia="zh-CN"/>
          </w:rPr>
          <w:t>(三)、制定完善的风险控制机制</w:t>
        </w:r>
        <w:r>
          <w:tab/>
        </w:r>
        <w:r>
          <w:fldChar w:fldCharType="begin"/>
        </w:r>
        <w:r>
          <w:instrText xml:space="preserve"> PAGEREF _Toc6179 \h </w:instrText>
        </w:r>
        <w:r>
          <w:fldChar w:fldCharType="separate"/>
        </w:r>
        <w:r>
          <w:t>24</w:t>
        </w:r>
        <w:r>
          <w:fldChar w:fldCharType="end"/>
        </w:r>
      </w:hyperlink>
    </w:p>
    <w:p>
      <w:pPr>
        <w:pStyle w:val="TOC2"/>
        <w:tabs>
          <w:tab w:val="right" w:leader="dot" w:pos="8306"/>
        </w:tabs>
      </w:pPr>
      <w:hyperlink w:anchor="_Toc6877" w:history="1">
        <w:r>
          <w:rPr>
            <w:rFonts w:ascii="仿宋" w:eastAsia="仿宋" w:hAnsi="仿宋" w:cs="仿宋" w:hint="eastAsia"/>
            <w:lang w:eastAsia="zh-CN"/>
          </w:rPr>
          <w:t>(四)、优化成本管理</w:t>
        </w:r>
        <w:r>
          <w:tab/>
        </w:r>
        <w:r>
          <w:fldChar w:fldCharType="begin"/>
        </w:r>
        <w:r>
          <w:instrText xml:space="preserve"> PAGEREF _Toc6877 \h </w:instrText>
        </w:r>
        <w:r>
          <w:fldChar w:fldCharType="separate"/>
        </w:r>
        <w:r>
          <w:t>25</w:t>
        </w:r>
        <w:r>
          <w:fldChar w:fldCharType="end"/>
        </w:r>
      </w:hyperlink>
    </w:p>
    <w:p>
      <w:pPr>
        <w:pStyle w:val="TOC1"/>
        <w:tabs>
          <w:tab w:val="right" w:leader="dot" w:pos="8306"/>
        </w:tabs>
      </w:pPr>
      <w:hyperlink w:anchor="_Toc10076" w:history="1">
        <w:r>
          <w:rPr>
            <w:rFonts w:ascii="仿宋" w:eastAsia="仿宋" w:hAnsi="仿宋" w:cs="仿宋" w:hint="eastAsia"/>
            <w:lang w:eastAsia="zh-CN"/>
          </w:rPr>
          <w:t>八、图书零售项目投资规划</w:t>
        </w:r>
        <w:r>
          <w:tab/>
        </w:r>
        <w:r>
          <w:fldChar w:fldCharType="begin"/>
        </w:r>
        <w:r>
          <w:instrText xml:space="preserve"> PAGEREF _Toc10076 \h </w:instrText>
        </w:r>
        <w:r>
          <w:fldChar w:fldCharType="separate"/>
        </w:r>
        <w:r>
          <w:t>26</w:t>
        </w:r>
        <w:r>
          <w:fldChar w:fldCharType="end"/>
        </w:r>
      </w:hyperlink>
    </w:p>
    <w:p>
      <w:pPr>
        <w:pStyle w:val="TOC2"/>
        <w:tabs>
          <w:tab w:val="right" w:leader="dot" w:pos="8306"/>
        </w:tabs>
      </w:pPr>
      <w:hyperlink w:anchor="_Toc8965" w:history="1">
        <w:r>
          <w:rPr>
            <w:rFonts w:ascii="仿宋" w:eastAsia="仿宋" w:hAnsi="仿宋" w:cs="仿宋" w:hint="eastAsia"/>
            <w:lang w:eastAsia="zh-CN"/>
          </w:rPr>
          <w:t>(一)、图书零售项目总投资估算</w:t>
        </w:r>
        <w:r>
          <w:tab/>
        </w:r>
        <w:r>
          <w:fldChar w:fldCharType="begin"/>
        </w:r>
        <w:r>
          <w:instrText xml:space="preserve"> PAGEREF _Toc8965 \h </w:instrText>
        </w:r>
        <w:r>
          <w:fldChar w:fldCharType="separate"/>
        </w:r>
        <w:r>
          <w:t>26</w:t>
        </w:r>
        <w:r>
          <w:fldChar w:fldCharType="end"/>
        </w:r>
      </w:hyperlink>
    </w:p>
    <w:p>
      <w:pPr>
        <w:pStyle w:val="TOC2"/>
        <w:tabs>
          <w:tab w:val="right" w:leader="dot" w:pos="8306"/>
        </w:tabs>
      </w:pPr>
      <w:hyperlink w:anchor="_Toc28425" w:history="1">
        <w:r>
          <w:rPr>
            <w:rFonts w:ascii="仿宋" w:eastAsia="仿宋" w:hAnsi="仿宋" w:cs="仿宋" w:hint="eastAsia"/>
            <w:lang w:eastAsia="zh-CN"/>
          </w:rPr>
          <w:t>(二)、资金筹措</w:t>
        </w:r>
        <w:r>
          <w:tab/>
        </w:r>
        <w:r>
          <w:fldChar w:fldCharType="begin"/>
        </w:r>
        <w:r>
          <w:instrText xml:space="preserve"> PAGEREF _Toc28425 \h </w:instrText>
        </w:r>
        <w:r>
          <w:fldChar w:fldCharType="separate"/>
        </w:r>
        <w:r>
          <w:t>28</w:t>
        </w:r>
        <w:r>
          <w:fldChar w:fldCharType="end"/>
        </w:r>
      </w:hyperlink>
    </w:p>
    <w:p>
      <w:pPr>
        <w:pStyle w:val="TOC1"/>
        <w:tabs>
          <w:tab w:val="right" w:leader="dot" w:pos="8306"/>
        </w:tabs>
      </w:pPr>
      <w:hyperlink w:anchor="_Toc9907" w:history="1">
        <w:r>
          <w:rPr>
            <w:rFonts w:ascii="仿宋" w:eastAsia="仿宋" w:hAnsi="仿宋" w:cs="仿宋" w:hint="eastAsia"/>
            <w:lang w:eastAsia="zh-CN"/>
          </w:rPr>
          <w:t>九、图书零售项目创新与研发</w:t>
        </w:r>
        <w:r>
          <w:tab/>
        </w:r>
        <w:r>
          <w:fldChar w:fldCharType="begin"/>
        </w:r>
        <w:r>
          <w:instrText xml:space="preserve"> PAGEREF _Toc9907 \h </w:instrText>
        </w:r>
        <w:r>
          <w:fldChar w:fldCharType="separate"/>
        </w:r>
        <w:r>
          <w:t>28</w:t>
        </w:r>
        <w:r>
          <w:fldChar w:fldCharType="end"/>
        </w:r>
      </w:hyperlink>
    </w:p>
    <w:p>
      <w:pPr>
        <w:pStyle w:val="TOC2"/>
        <w:tabs>
          <w:tab w:val="right" w:leader="dot" w:pos="8306"/>
        </w:tabs>
      </w:pPr>
      <w:hyperlink w:anchor="_Toc25222" w:history="1">
        <w:r>
          <w:rPr>
            <w:rFonts w:ascii="仿宋" w:eastAsia="仿宋" w:hAnsi="仿宋" w:cs="仿宋" w:hint="eastAsia"/>
            <w:lang w:eastAsia="zh-CN"/>
          </w:rPr>
          <w:t>(一)、创新策略与方向</w:t>
        </w:r>
        <w:r>
          <w:tab/>
        </w:r>
        <w:r>
          <w:fldChar w:fldCharType="begin"/>
        </w:r>
        <w:r>
          <w:instrText xml:space="preserve"> PAGEREF _Toc25222 \h </w:instrText>
        </w:r>
        <w:r>
          <w:fldChar w:fldCharType="separate"/>
        </w:r>
        <w:r>
          <w:t>28</w:t>
        </w:r>
        <w:r>
          <w:fldChar w:fldCharType="end"/>
        </w:r>
      </w:hyperlink>
    </w:p>
    <w:p>
      <w:pPr>
        <w:pStyle w:val="TOC2"/>
        <w:tabs>
          <w:tab w:val="right" w:leader="dot" w:pos="8306"/>
        </w:tabs>
      </w:pPr>
      <w:hyperlink w:anchor="_Toc9414" w:history="1">
        <w:r>
          <w:rPr>
            <w:rFonts w:ascii="仿宋" w:eastAsia="仿宋" w:hAnsi="仿宋" w:cs="仿宋" w:hint="eastAsia"/>
            <w:lang w:eastAsia="zh-CN"/>
          </w:rPr>
          <w:t>(二)、研发规划与投入</w:t>
        </w:r>
        <w:r>
          <w:tab/>
        </w:r>
        <w:r>
          <w:fldChar w:fldCharType="begin"/>
        </w:r>
        <w:r>
          <w:instrText xml:space="preserve"> PAGEREF _Toc9414 \h </w:instrText>
        </w:r>
        <w:r>
          <w:fldChar w:fldCharType="separate"/>
        </w:r>
        <w:r>
          <w:t>30</w:t>
        </w:r>
        <w:r>
          <w:fldChar w:fldCharType="end"/>
        </w:r>
      </w:hyperlink>
    </w:p>
    <w:p>
      <w:pPr>
        <w:pStyle w:val="TOC1"/>
        <w:tabs>
          <w:tab w:val="right" w:leader="dot" w:pos="8306"/>
        </w:tabs>
      </w:pPr>
      <w:hyperlink w:anchor="_Toc25159" w:history="1">
        <w:r>
          <w:rPr>
            <w:rFonts w:ascii="仿宋" w:eastAsia="仿宋" w:hAnsi="仿宋" w:cs="仿宋" w:hint="eastAsia"/>
            <w:lang w:eastAsia="zh-CN"/>
          </w:rPr>
          <w:t>十、图书零售项目风险管理</w:t>
        </w:r>
        <w:r>
          <w:tab/>
        </w:r>
        <w:r>
          <w:fldChar w:fldCharType="begin"/>
        </w:r>
        <w:r>
          <w:instrText xml:space="preserve"> PAGEREF _Toc25159 \h </w:instrText>
        </w:r>
        <w:r>
          <w:fldChar w:fldCharType="separate"/>
        </w:r>
        <w:r>
          <w:t>31</w:t>
        </w:r>
        <w:r>
          <w:fldChar w:fldCharType="end"/>
        </w:r>
      </w:hyperlink>
    </w:p>
    <w:p>
      <w:pPr>
        <w:pStyle w:val="TOC2"/>
        <w:tabs>
          <w:tab w:val="right" w:leader="dot" w:pos="8306"/>
        </w:tabs>
      </w:pPr>
      <w:hyperlink w:anchor="_Toc11445" w:history="1">
        <w:r>
          <w:rPr>
            <w:rFonts w:ascii="仿宋" w:eastAsia="仿宋" w:hAnsi="仿宋" w:cs="仿宋" w:hint="eastAsia"/>
            <w:lang w:eastAsia="zh-CN"/>
          </w:rPr>
          <w:t>(一)、风险识别与评估</w:t>
        </w:r>
        <w:r>
          <w:tab/>
        </w:r>
        <w:r>
          <w:fldChar w:fldCharType="begin"/>
        </w:r>
        <w:r>
          <w:instrText xml:space="preserve"> PAGEREF _Toc11445 \h </w:instrText>
        </w:r>
        <w:r>
          <w:fldChar w:fldCharType="separate"/>
        </w:r>
        <w:r>
          <w:t>31</w:t>
        </w:r>
        <w:r>
          <w:fldChar w:fldCharType="end"/>
        </w:r>
      </w:hyperlink>
    </w:p>
    <w:p>
      <w:pPr>
        <w:pStyle w:val="TOC2"/>
        <w:tabs>
          <w:tab w:val="right" w:leader="dot" w:pos="8306"/>
        </w:tabs>
      </w:pPr>
      <w:hyperlink w:anchor="_Toc21901" w:history="1">
        <w:r>
          <w:rPr>
            <w:rFonts w:ascii="仿宋" w:eastAsia="仿宋" w:hAnsi="仿宋" w:cs="仿宋" w:hint="eastAsia"/>
            <w:lang w:eastAsia="zh-CN"/>
          </w:rPr>
          <w:t>(二)、风险应对策略</w:t>
        </w:r>
        <w:r>
          <w:tab/>
        </w:r>
        <w:r>
          <w:fldChar w:fldCharType="begin"/>
        </w:r>
        <w:r>
          <w:instrText xml:space="preserve"> PAGEREF _Toc21901 \h </w:instrText>
        </w:r>
        <w:r>
          <w:fldChar w:fldCharType="separate"/>
        </w:r>
        <w:r>
          <w:t>33</w:t>
        </w:r>
        <w:r>
          <w:fldChar w:fldCharType="end"/>
        </w:r>
      </w:hyperlink>
    </w:p>
    <w:p>
      <w:pPr>
        <w:pStyle w:val="TOC2"/>
        <w:tabs>
          <w:tab w:val="right" w:leader="dot" w:pos="8306"/>
        </w:tabs>
      </w:pPr>
      <w:hyperlink w:anchor="_Toc20431" w:history="1">
        <w:r>
          <w:rPr>
            <w:rFonts w:ascii="仿宋" w:eastAsia="仿宋" w:hAnsi="仿宋" w:cs="仿宋" w:hint="eastAsia"/>
            <w:lang w:eastAsia="zh-CN"/>
          </w:rPr>
          <w:t>(三)、风险监控与控制</w:t>
        </w:r>
        <w:r>
          <w:tab/>
        </w:r>
        <w:r>
          <w:fldChar w:fldCharType="begin"/>
        </w:r>
        <w:r>
          <w:instrText xml:space="preserve"> PAGEREF _Toc20431 \h </w:instrText>
        </w:r>
        <w:r>
          <w:fldChar w:fldCharType="separate"/>
        </w:r>
        <w:r>
          <w:t>34</w:t>
        </w:r>
        <w:r>
          <w:fldChar w:fldCharType="end"/>
        </w:r>
      </w:hyperlink>
    </w:p>
    <w:p>
      <w:pPr>
        <w:pStyle w:val="TOC1"/>
        <w:tabs>
          <w:tab w:val="right" w:leader="dot" w:pos="8306"/>
        </w:tabs>
      </w:pPr>
      <w:hyperlink w:anchor="_Toc6936" w:history="1">
        <w:r>
          <w:rPr>
            <w:rFonts w:ascii="仿宋" w:eastAsia="仿宋" w:hAnsi="仿宋" w:cs="仿宋" w:hint="eastAsia"/>
            <w:lang w:eastAsia="zh-CN"/>
          </w:rPr>
          <w:t>十一、图书零售项目计划安排</w:t>
        </w:r>
        <w:r>
          <w:tab/>
        </w:r>
        <w:r>
          <w:fldChar w:fldCharType="begin"/>
        </w:r>
        <w:r>
          <w:instrText xml:space="preserve"> PAGEREF _Toc6936 \h </w:instrText>
        </w:r>
        <w:r>
          <w:fldChar w:fldCharType="separate"/>
        </w:r>
        <w:r>
          <w:t>35</w:t>
        </w:r>
        <w:r>
          <w:fldChar w:fldCharType="end"/>
        </w:r>
      </w:hyperlink>
    </w:p>
    <w:p>
      <w:pPr>
        <w:pStyle w:val="TOC2"/>
        <w:tabs>
          <w:tab w:val="right" w:leader="dot" w:pos="8306"/>
        </w:tabs>
      </w:pPr>
      <w:hyperlink w:anchor="_Toc450" w:history="1">
        <w:r>
          <w:rPr>
            <w:rFonts w:ascii="仿宋" w:eastAsia="仿宋" w:hAnsi="仿宋" w:cs="仿宋" w:hint="eastAsia"/>
            <w:lang w:eastAsia="zh-CN"/>
          </w:rPr>
          <w:t>(一)、建设周期</w:t>
        </w:r>
        <w:r>
          <w:tab/>
        </w:r>
        <w:r>
          <w:fldChar w:fldCharType="begin"/>
        </w:r>
        <w:r>
          <w:instrText xml:space="preserve"> PAGEREF _Toc450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515" w:history="1">
        <w:r>
          <w:rPr>
            <w:rFonts w:ascii="仿宋" w:eastAsia="仿宋" w:hAnsi="仿宋" w:cs="仿宋" w:hint="eastAsia"/>
            <w:lang w:eastAsia="zh-CN"/>
          </w:rPr>
          <w:t>(二)、建设进度</w:t>
        </w:r>
        <w:r>
          <w:tab/>
        </w:r>
        <w:r>
          <w:fldChar w:fldCharType="begin"/>
        </w:r>
        <w:r>
          <w:instrText xml:space="preserve"> PAGEREF _Toc20515 \h </w:instrText>
        </w:r>
        <w:r>
          <w:fldChar w:fldCharType="separate"/>
        </w:r>
        <w:r>
          <w:t>36</w:t>
        </w:r>
        <w:r>
          <w:fldChar w:fldCharType="end"/>
        </w:r>
      </w:hyperlink>
    </w:p>
    <w:p>
      <w:pPr>
        <w:pStyle w:val="TOC2"/>
        <w:tabs>
          <w:tab w:val="right" w:leader="dot" w:pos="8306"/>
        </w:tabs>
      </w:pPr>
      <w:hyperlink w:anchor="_Toc2584" w:history="1">
        <w:r>
          <w:rPr>
            <w:rFonts w:ascii="仿宋" w:eastAsia="仿宋" w:hAnsi="仿宋" w:cs="仿宋" w:hint="eastAsia"/>
            <w:lang w:eastAsia="zh-CN"/>
          </w:rPr>
          <w:t>(三)、进度安排注意事项</w:t>
        </w:r>
        <w:r>
          <w:tab/>
        </w:r>
        <w:r>
          <w:fldChar w:fldCharType="begin"/>
        </w:r>
        <w:r>
          <w:instrText xml:space="preserve"> PAGEREF _Toc2584 \h </w:instrText>
        </w:r>
        <w:r>
          <w:fldChar w:fldCharType="separate"/>
        </w:r>
        <w:r>
          <w:t>37</w:t>
        </w:r>
        <w:r>
          <w:fldChar w:fldCharType="end"/>
        </w:r>
      </w:hyperlink>
    </w:p>
    <w:p>
      <w:pPr>
        <w:pStyle w:val="TOC2"/>
        <w:tabs>
          <w:tab w:val="right" w:leader="dot" w:pos="8306"/>
        </w:tabs>
      </w:pPr>
      <w:hyperlink w:anchor="_Toc10335" w:history="1">
        <w:r>
          <w:rPr>
            <w:rFonts w:ascii="仿宋" w:eastAsia="仿宋" w:hAnsi="仿宋" w:cs="仿宋" w:hint="eastAsia"/>
            <w:lang w:eastAsia="zh-CN"/>
          </w:rPr>
          <w:t>(四)、人力资源配置</w:t>
        </w:r>
        <w:r>
          <w:tab/>
        </w:r>
        <w:r>
          <w:fldChar w:fldCharType="begin"/>
        </w:r>
        <w:r>
          <w:instrText xml:space="preserve"> PAGEREF _Toc10335 \h </w:instrText>
        </w:r>
        <w:r>
          <w:fldChar w:fldCharType="separate"/>
        </w:r>
        <w:r>
          <w:t>39</w:t>
        </w:r>
        <w:r>
          <w:fldChar w:fldCharType="end"/>
        </w:r>
      </w:hyperlink>
    </w:p>
    <w:p>
      <w:pPr>
        <w:pStyle w:val="TOC1"/>
        <w:tabs>
          <w:tab w:val="right" w:leader="dot" w:pos="8306"/>
        </w:tabs>
      </w:pPr>
      <w:hyperlink w:anchor="_Toc30404" w:history="1">
        <w:r>
          <w:rPr>
            <w:rFonts w:ascii="仿宋" w:eastAsia="仿宋" w:hAnsi="仿宋" w:cs="仿宋" w:hint="eastAsia"/>
            <w:lang w:eastAsia="zh-CN"/>
          </w:rPr>
          <w:t>十二、图书零售项目财务管理</w:t>
        </w:r>
        <w:r>
          <w:tab/>
        </w:r>
        <w:r>
          <w:fldChar w:fldCharType="begin"/>
        </w:r>
        <w:r>
          <w:instrText xml:space="preserve"> PAGEREF _Toc30404 \h </w:instrText>
        </w:r>
        <w:r>
          <w:fldChar w:fldCharType="separate"/>
        </w:r>
        <w:r>
          <w:t>39</w:t>
        </w:r>
        <w:r>
          <w:fldChar w:fldCharType="end"/>
        </w:r>
      </w:hyperlink>
    </w:p>
    <w:p>
      <w:pPr>
        <w:pStyle w:val="TOC2"/>
        <w:tabs>
          <w:tab w:val="right" w:leader="dot" w:pos="8306"/>
        </w:tabs>
      </w:pPr>
      <w:hyperlink w:anchor="_Toc9946" w:history="1">
        <w:r>
          <w:rPr>
            <w:rFonts w:ascii="仿宋" w:eastAsia="仿宋" w:hAnsi="仿宋" w:cs="仿宋" w:hint="eastAsia"/>
            <w:lang w:eastAsia="zh-CN"/>
          </w:rPr>
          <w:t>(一)、资金需求大</w:t>
        </w:r>
        <w:r>
          <w:tab/>
        </w:r>
        <w:r>
          <w:fldChar w:fldCharType="begin"/>
        </w:r>
        <w:r>
          <w:instrText xml:space="preserve"> PAGEREF _Toc9946 \h </w:instrText>
        </w:r>
        <w:r>
          <w:fldChar w:fldCharType="separate"/>
        </w:r>
        <w:r>
          <w:t>39</w:t>
        </w:r>
        <w:r>
          <w:fldChar w:fldCharType="end"/>
        </w:r>
      </w:hyperlink>
    </w:p>
    <w:p>
      <w:pPr>
        <w:pStyle w:val="TOC2"/>
        <w:tabs>
          <w:tab w:val="right" w:leader="dot" w:pos="8306"/>
        </w:tabs>
      </w:pPr>
      <w:hyperlink w:anchor="_Toc16377" w:history="1">
        <w:r>
          <w:rPr>
            <w:rFonts w:ascii="仿宋" w:eastAsia="仿宋" w:hAnsi="仿宋" w:cs="仿宋" w:hint="eastAsia"/>
            <w:lang w:eastAsia="zh-CN"/>
          </w:rPr>
          <w:t>(二)、研发周期长</w:t>
        </w:r>
        <w:r>
          <w:tab/>
        </w:r>
        <w:r>
          <w:fldChar w:fldCharType="begin"/>
        </w:r>
        <w:r>
          <w:instrText xml:space="preserve"> PAGEREF _Toc16377 \h </w:instrText>
        </w:r>
        <w:r>
          <w:fldChar w:fldCharType="separate"/>
        </w:r>
        <w:r>
          <w:t>41</w:t>
        </w:r>
        <w:r>
          <w:fldChar w:fldCharType="end"/>
        </w:r>
      </w:hyperlink>
    </w:p>
    <w:p>
      <w:pPr>
        <w:pStyle w:val="TOC2"/>
        <w:tabs>
          <w:tab w:val="right" w:leader="dot" w:pos="8306"/>
        </w:tabs>
      </w:pPr>
      <w:hyperlink w:anchor="_Toc18152" w:history="1">
        <w:r>
          <w:rPr>
            <w:rFonts w:ascii="仿宋" w:eastAsia="仿宋" w:hAnsi="仿宋" w:cs="仿宋" w:hint="eastAsia"/>
            <w:lang w:eastAsia="zh-CN"/>
          </w:rPr>
          <w:t>(三)、市场风险大</w:t>
        </w:r>
        <w:r>
          <w:tab/>
        </w:r>
        <w:r>
          <w:fldChar w:fldCharType="begin"/>
        </w:r>
        <w:r>
          <w:instrText xml:space="preserve"> PAGEREF _Toc18152 \h </w:instrText>
        </w:r>
        <w:r>
          <w:fldChar w:fldCharType="separate"/>
        </w:r>
        <w:r>
          <w:t>42</w:t>
        </w:r>
        <w:r>
          <w:fldChar w:fldCharType="end"/>
        </w:r>
      </w:hyperlink>
    </w:p>
    <w:p>
      <w:pPr>
        <w:pStyle w:val="TOC2"/>
        <w:tabs>
          <w:tab w:val="right" w:leader="dot" w:pos="8306"/>
        </w:tabs>
      </w:pPr>
      <w:hyperlink w:anchor="_Toc4067" w:history="1">
        <w:r>
          <w:rPr>
            <w:rFonts w:ascii="仿宋" w:eastAsia="仿宋" w:hAnsi="仿宋" w:cs="仿宋" w:hint="eastAsia"/>
            <w:lang w:eastAsia="zh-CN"/>
          </w:rPr>
          <w:t>(四)、利润率高</w:t>
        </w:r>
        <w:r>
          <w:tab/>
        </w:r>
        <w:r>
          <w:fldChar w:fldCharType="begin"/>
        </w:r>
        <w:r>
          <w:instrText xml:space="preserve"> PAGEREF _Toc4067 \h </w:instrText>
        </w:r>
        <w:r>
          <w:fldChar w:fldCharType="separate"/>
        </w:r>
        <w:r>
          <w:t>44</w:t>
        </w:r>
        <w:r>
          <w:fldChar w:fldCharType="end"/>
        </w:r>
      </w:hyperlink>
    </w:p>
    <w:p>
      <w:pPr>
        <w:pStyle w:val="TOC1"/>
        <w:tabs>
          <w:tab w:val="right" w:leader="dot" w:pos="8306"/>
        </w:tabs>
      </w:pPr>
      <w:hyperlink w:anchor="_Toc23947" w:history="1">
        <w:r>
          <w:rPr>
            <w:rFonts w:ascii="仿宋" w:eastAsia="仿宋" w:hAnsi="仿宋" w:cs="仿宋" w:hint="eastAsia"/>
            <w:lang w:eastAsia="zh-CN"/>
          </w:rPr>
          <w:t>十三、图书零售项目实施保障措施</w:t>
        </w:r>
        <w:r>
          <w:tab/>
        </w:r>
        <w:r>
          <w:fldChar w:fldCharType="begin"/>
        </w:r>
        <w:r>
          <w:instrText xml:space="preserve"> PAGEREF _Toc23947 \h </w:instrText>
        </w:r>
        <w:r>
          <w:fldChar w:fldCharType="separate"/>
        </w:r>
        <w:r>
          <w:t>46</w:t>
        </w:r>
        <w:r>
          <w:fldChar w:fldCharType="end"/>
        </w:r>
      </w:hyperlink>
    </w:p>
    <w:p>
      <w:pPr>
        <w:pStyle w:val="TOC2"/>
        <w:tabs>
          <w:tab w:val="right" w:leader="dot" w:pos="8306"/>
        </w:tabs>
      </w:pPr>
      <w:hyperlink w:anchor="_Toc29944" w:history="1">
        <w:r>
          <w:rPr>
            <w:rFonts w:ascii="仿宋" w:eastAsia="仿宋" w:hAnsi="仿宋" w:cs="仿宋" w:hint="eastAsia"/>
            <w:lang w:eastAsia="zh-CN"/>
          </w:rPr>
          <w:t>(一)、图书零售项目实施保障机制</w:t>
        </w:r>
        <w:r>
          <w:tab/>
        </w:r>
        <w:r>
          <w:fldChar w:fldCharType="begin"/>
        </w:r>
        <w:r>
          <w:instrText xml:space="preserve"> PAGEREF _Toc29944 \h </w:instrText>
        </w:r>
        <w:r>
          <w:fldChar w:fldCharType="separate"/>
        </w:r>
        <w:r>
          <w:t>46</w:t>
        </w:r>
        <w:r>
          <w:fldChar w:fldCharType="end"/>
        </w:r>
      </w:hyperlink>
    </w:p>
    <w:p>
      <w:pPr>
        <w:pStyle w:val="TOC2"/>
        <w:tabs>
          <w:tab w:val="right" w:leader="dot" w:pos="8306"/>
        </w:tabs>
      </w:pPr>
      <w:hyperlink w:anchor="_Toc32497" w:history="1">
        <w:r>
          <w:rPr>
            <w:rFonts w:ascii="仿宋" w:eastAsia="仿宋" w:hAnsi="仿宋" w:cs="仿宋" w:hint="eastAsia"/>
            <w:lang w:eastAsia="zh-CN"/>
          </w:rPr>
          <w:t>(二)、图书零售项目法律合规要求</w:t>
        </w:r>
        <w:r>
          <w:tab/>
        </w:r>
        <w:r>
          <w:fldChar w:fldCharType="begin"/>
        </w:r>
        <w:r>
          <w:instrText xml:space="preserve"> PAGEREF _Toc32497 \h </w:instrText>
        </w:r>
        <w:r>
          <w:fldChar w:fldCharType="separate"/>
        </w:r>
        <w:r>
          <w:t>50</w:t>
        </w:r>
        <w:r>
          <w:fldChar w:fldCharType="end"/>
        </w:r>
      </w:hyperlink>
    </w:p>
    <w:p>
      <w:pPr>
        <w:pStyle w:val="TOC2"/>
        <w:tabs>
          <w:tab w:val="right" w:leader="dot" w:pos="8306"/>
        </w:tabs>
      </w:pPr>
      <w:hyperlink w:anchor="_Toc15353" w:history="1">
        <w:r>
          <w:rPr>
            <w:rFonts w:ascii="仿宋" w:eastAsia="仿宋" w:hAnsi="仿宋" w:cs="仿宋" w:hint="eastAsia"/>
            <w:lang w:eastAsia="zh-CN"/>
          </w:rPr>
          <w:t>(三)、图书零售项目合同管理与法律事务</w:t>
        </w:r>
        <w:r>
          <w:tab/>
        </w:r>
        <w:r>
          <w:fldChar w:fldCharType="begin"/>
        </w:r>
        <w:r>
          <w:instrText xml:space="preserve"> PAGEREF _Toc15353 \h </w:instrText>
        </w:r>
        <w:r>
          <w:fldChar w:fldCharType="separate"/>
        </w:r>
        <w:r>
          <w:t>54</w:t>
        </w:r>
        <w:r>
          <w:fldChar w:fldCharType="end"/>
        </w:r>
      </w:hyperlink>
    </w:p>
    <w:p>
      <w:pPr>
        <w:pStyle w:val="TOC2"/>
        <w:tabs>
          <w:tab w:val="right" w:leader="dot" w:pos="8306"/>
        </w:tabs>
      </w:pPr>
      <w:hyperlink w:anchor="_Toc20729" w:history="1">
        <w:r>
          <w:rPr>
            <w:rFonts w:ascii="仿宋" w:eastAsia="仿宋" w:hAnsi="仿宋" w:cs="仿宋" w:hint="eastAsia"/>
            <w:lang w:eastAsia="zh-CN"/>
          </w:rPr>
          <w:t>(四)、图书零售项目知识产权保护策略</w:t>
        </w:r>
        <w:r>
          <w:tab/>
        </w:r>
        <w:r>
          <w:fldChar w:fldCharType="begin"/>
        </w:r>
        <w:r>
          <w:instrText xml:space="preserve"> PAGEREF _Toc20729 \h </w:instrText>
        </w:r>
        <w:r>
          <w:fldChar w:fldCharType="separate"/>
        </w:r>
        <w:r>
          <w:t>60</w:t>
        </w:r>
        <w:r>
          <w:fldChar w:fldCharType="end"/>
        </w:r>
      </w:hyperlink>
    </w:p>
    <w:p>
      <w:pPr>
        <w:pStyle w:val="TOC1"/>
        <w:tabs>
          <w:tab w:val="right" w:leader="dot" w:pos="8306"/>
        </w:tabs>
      </w:pPr>
      <w:hyperlink w:anchor="_Toc22240" w:history="1">
        <w:r>
          <w:rPr>
            <w:rFonts w:ascii="仿宋" w:eastAsia="仿宋" w:hAnsi="仿宋" w:cs="仿宋" w:hint="eastAsia"/>
            <w:lang w:eastAsia="zh-CN"/>
          </w:rPr>
          <w:t>十四、图书零售项目实施时间节点</w:t>
        </w:r>
        <w:r>
          <w:tab/>
        </w:r>
        <w:r>
          <w:fldChar w:fldCharType="begin"/>
        </w:r>
        <w:r>
          <w:instrText xml:space="preserve"> PAGEREF _Toc22240 \h </w:instrText>
        </w:r>
        <w:r>
          <w:fldChar w:fldCharType="separate"/>
        </w:r>
        <w:r>
          <w:t>63</w:t>
        </w:r>
        <w:r>
          <w:fldChar w:fldCharType="end"/>
        </w:r>
      </w:hyperlink>
    </w:p>
    <w:p>
      <w:pPr>
        <w:pStyle w:val="TOC2"/>
        <w:tabs>
          <w:tab w:val="right" w:leader="dot" w:pos="8306"/>
        </w:tabs>
      </w:pPr>
      <w:hyperlink w:anchor="_Toc15081" w:history="1">
        <w:r>
          <w:rPr>
            <w:rFonts w:ascii="仿宋" w:eastAsia="仿宋" w:hAnsi="仿宋" w:cs="仿宋" w:hint="eastAsia"/>
            <w:lang w:eastAsia="zh-CN"/>
          </w:rPr>
          <w:t>(一)、图书零售项目启动阶段时间节点</w:t>
        </w:r>
        <w:r>
          <w:tab/>
        </w:r>
        <w:r>
          <w:fldChar w:fldCharType="begin"/>
        </w:r>
        <w:r>
          <w:instrText xml:space="preserve"> PAGEREF _Toc15081 \h </w:instrText>
        </w:r>
        <w:r>
          <w:fldChar w:fldCharType="separate"/>
        </w:r>
        <w:r>
          <w:t>63</w:t>
        </w:r>
        <w:r>
          <w:fldChar w:fldCharType="end"/>
        </w:r>
      </w:hyperlink>
    </w:p>
    <w:p>
      <w:pPr>
        <w:pStyle w:val="TOC2"/>
        <w:tabs>
          <w:tab w:val="right" w:leader="dot" w:pos="8306"/>
        </w:tabs>
      </w:pPr>
      <w:hyperlink w:anchor="_Toc8262" w:history="1">
        <w:r>
          <w:rPr>
            <w:rFonts w:ascii="仿宋" w:eastAsia="仿宋" w:hAnsi="仿宋" w:cs="仿宋" w:hint="eastAsia"/>
            <w:lang w:eastAsia="zh-CN"/>
          </w:rPr>
          <w:t>(二)、图书零售项目执行阶段时间节点</w:t>
        </w:r>
        <w:r>
          <w:tab/>
        </w:r>
        <w:r>
          <w:fldChar w:fldCharType="begin"/>
        </w:r>
        <w:r>
          <w:instrText xml:space="preserve"> PAGEREF _Toc8262 \h </w:instrText>
        </w:r>
        <w:r>
          <w:fldChar w:fldCharType="separate"/>
        </w:r>
        <w:r>
          <w:t>64</w:t>
        </w:r>
        <w:r>
          <w:fldChar w:fldCharType="end"/>
        </w:r>
      </w:hyperlink>
    </w:p>
    <w:p>
      <w:pPr>
        <w:pStyle w:val="TOC2"/>
        <w:tabs>
          <w:tab w:val="right" w:leader="dot" w:pos="8306"/>
        </w:tabs>
      </w:pPr>
      <w:hyperlink w:anchor="_Toc9138" w:history="1">
        <w:r>
          <w:rPr>
            <w:rFonts w:ascii="仿宋" w:eastAsia="仿宋" w:hAnsi="仿宋" w:cs="仿宋" w:hint="eastAsia"/>
            <w:lang w:eastAsia="zh-CN"/>
          </w:rPr>
          <w:t>(三)、图书零售项目完成阶段时间节点</w:t>
        </w:r>
        <w:r>
          <w:tab/>
        </w:r>
        <w:r>
          <w:fldChar w:fldCharType="begin"/>
        </w:r>
        <w:r>
          <w:instrText xml:space="preserve"> PAGEREF _Toc9138 \h </w:instrText>
        </w:r>
        <w:r>
          <w:fldChar w:fldCharType="separate"/>
        </w:r>
        <w:r>
          <w:t>65</w:t>
        </w:r>
        <w:r>
          <w:fldChar w:fldCharType="end"/>
        </w:r>
      </w:hyperlink>
    </w:p>
    <w:p>
      <w:pPr>
        <w:pStyle w:val="TOC1"/>
        <w:tabs>
          <w:tab w:val="right" w:leader="dot" w:pos="8306"/>
        </w:tabs>
      </w:pPr>
      <w:hyperlink w:anchor="_Toc1811" w:history="1">
        <w:r>
          <w:rPr>
            <w:rFonts w:ascii="仿宋" w:eastAsia="仿宋" w:hAnsi="仿宋" w:cs="仿宋" w:hint="eastAsia"/>
            <w:lang w:eastAsia="zh-CN"/>
          </w:rPr>
          <w:t>十五、图书零售项目工程方案分析</w:t>
        </w:r>
        <w:r>
          <w:tab/>
        </w:r>
        <w:r>
          <w:fldChar w:fldCharType="begin"/>
        </w:r>
        <w:r>
          <w:instrText xml:space="preserve"> PAGEREF _Toc1811 \h </w:instrText>
        </w:r>
        <w:r>
          <w:fldChar w:fldCharType="separate"/>
        </w:r>
        <w:r>
          <w:t>66</w:t>
        </w:r>
        <w:r>
          <w:fldChar w:fldCharType="end"/>
        </w:r>
      </w:hyperlink>
    </w:p>
    <w:p>
      <w:pPr>
        <w:pStyle w:val="TOC2"/>
        <w:tabs>
          <w:tab w:val="right" w:leader="dot" w:pos="8306"/>
        </w:tabs>
      </w:pPr>
      <w:hyperlink w:anchor="_Toc15223" w:history="1">
        <w:r>
          <w:rPr>
            <w:rFonts w:ascii="仿宋" w:eastAsia="仿宋" w:hAnsi="仿宋" w:cs="仿宋" w:hint="eastAsia"/>
            <w:lang w:eastAsia="zh-CN"/>
          </w:rPr>
          <w:t>(一)、建筑工程设计原则</w:t>
        </w:r>
        <w:r>
          <w:tab/>
        </w:r>
        <w:r>
          <w:fldChar w:fldCharType="begin"/>
        </w:r>
        <w:r>
          <w:instrText xml:space="preserve"> PAGEREF _Toc15223 \h </w:instrText>
        </w:r>
        <w:r>
          <w:fldChar w:fldCharType="separate"/>
        </w:r>
        <w:r>
          <w:t>66</w:t>
        </w:r>
        <w:r>
          <w:fldChar w:fldCharType="end"/>
        </w:r>
      </w:hyperlink>
    </w:p>
    <w:p>
      <w:pPr>
        <w:pStyle w:val="TOC2"/>
        <w:tabs>
          <w:tab w:val="right" w:leader="dot" w:pos="8306"/>
        </w:tabs>
      </w:pPr>
      <w:hyperlink w:anchor="_Toc19558" w:history="1">
        <w:r>
          <w:rPr>
            <w:rFonts w:ascii="仿宋" w:eastAsia="仿宋" w:hAnsi="仿宋" w:cs="仿宋" w:hint="eastAsia"/>
            <w:lang w:eastAsia="zh-CN"/>
          </w:rPr>
          <w:t>(二)、土建工程建设指标</w:t>
        </w:r>
        <w:r>
          <w:tab/>
        </w:r>
        <w:r>
          <w:fldChar w:fldCharType="begin"/>
        </w:r>
        <w:r>
          <w:instrText xml:space="preserve"> PAGEREF _Toc19558 \h </w:instrText>
        </w:r>
        <w:r>
          <w:fldChar w:fldCharType="separate"/>
        </w:r>
        <w:r>
          <w:t>69</w:t>
        </w:r>
        <w:r>
          <w:fldChar w:fldCharType="end"/>
        </w:r>
      </w:hyperlink>
    </w:p>
    <w:p>
      <w:pPr>
        <w:pStyle w:val="TOC1"/>
        <w:tabs>
          <w:tab w:val="right" w:leader="dot" w:pos="8306"/>
        </w:tabs>
      </w:pPr>
      <w:hyperlink w:anchor="_Toc29238" w:history="1">
        <w:r>
          <w:rPr>
            <w:rFonts w:ascii="仿宋" w:eastAsia="仿宋" w:hAnsi="仿宋" w:cs="仿宋" w:hint="eastAsia"/>
            <w:lang w:eastAsia="zh-CN"/>
          </w:rPr>
          <w:t>十六、图书零售项目治理与监督</w:t>
        </w:r>
        <w:r>
          <w:tab/>
        </w:r>
        <w:r>
          <w:fldChar w:fldCharType="begin"/>
        </w:r>
        <w:r>
          <w:instrText xml:space="preserve"> PAGEREF _Toc29238 \h </w:instrText>
        </w:r>
        <w:r>
          <w:fldChar w:fldCharType="separate"/>
        </w:r>
        <w:r>
          <w:t>71</w:t>
        </w:r>
        <w:r>
          <w:fldChar w:fldCharType="end"/>
        </w:r>
      </w:hyperlink>
    </w:p>
    <w:p>
      <w:pPr>
        <w:pStyle w:val="TOC2"/>
        <w:tabs>
          <w:tab w:val="right" w:leader="dot" w:pos="8306"/>
        </w:tabs>
      </w:pPr>
      <w:hyperlink w:anchor="_Toc3616" w:history="1">
        <w:r>
          <w:rPr>
            <w:rFonts w:ascii="仿宋" w:eastAsia="仿宋" w:hAnsi="仿宋" w:cs="仿宋" w:hint="eastAsia"/>
            <w:lang w:eastAsia="zh-CN"/>
          </w:rPr>
          <w:t>(一)、图书零售项目治理结构</w:t>
        </w:r>
        <w:r>
          <w:tab/>
        </w:r>
        <w:r>
          <w:fldChar w:fldCharType="begin"/>
        </w:r>
        <w:r>
          <w:instrText xml:space="preserve"> PAGEREF _Toc3616 \h </w:instrText>
        </w:r>
        <w:r>
          <w:fldChar w:fldCharType="separate"/>
        </w:r>
        <w:r>
          <w:t>71</w:t>
        </w:r>
        <w:r>
          <w:fldChar w:fldCharType="end"/>
        </w:r>
      </w:hyperlink>
    </w:p>
    <w:p>
      <w:pPr>
        <w:pStyle w:val="TOC2"/>
        <w:tabs>
          <w:tab w:val="right" w:leader="dot" w:pos="8306"/>
        </w:tabs>
      </w:pPr>
      <w:hyperlink w:anchor="_Toc3262" w:history="1">
        <w:r>
          <w:rPr>
            <w:rFonts w:ascii="仿宋" w:eastAsia="仿宋" w:hAnsi="仿宋" w:cs="仿宋" w:hint="eastAsia"/>
            <w:lang w:eastAsia="zh-CN"/>
          </w:rPr>
          <w:t>(二)、监督与审计</w:t>
        </w:r>
        <w:r>
          <w:tab/>
        </w:r>
        <w:r>
          <w:fldChar w:fldCharType="begin"/>
        </w:r>
        <w:r>
          <w:instrText xml:space="preserve"> PAGEREF _Toc3262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0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906"/>
      <w:r>
        <w:rPr>
          <w:rFonts w:ascii="仿宋" w:eastAsia="仿宋" w:hAnsi="仿宋" w:cs="仿宋" w:hint="eastAsia"/>
          <w:sz w:val="28"/>
          <w:lang w:eastAsia="zh-CN"/>
        </w:rPr>
        <w:t>一、图书零售项目绩效评估</w:t>
      </w:r>
      <w:bookmarkEnd w:id="2"/>
    </w:p>
    <w:p>
      <w:pPr>
        <w:pStyle w:val="Heading2"/>
        <w:rPr>
          <w:rFonts w:ascii="仿宋" w:eastAsia="仿宋" w:hAnsi="仿宋" w:cs="仿宋" w:hint="eastAsia"/>
          <w:lang w:eastAsia="zh-CN"/>
        </w:rPr>
      </w:pPr>
      <w:bookmarkStart w:id="3" w:name="_Toc1961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图书零售项目中，我们设计了一套全面的绩效评估指标，以确保图书零售项目的可控和成功交付。这些指标跨足图书零售项目目标、成本、进度和质量等多个维度，为我们提供了全面洞察图书零售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图书零售项目目标达成率是我们关注的首要指标。我们设定了明确的目标，并通过定期监测和评估，迅速发现并应对潜在的目标偏差。这为图书零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成本绩效是另一个核心关注点。通过实际成本与预算成本的对比分析，我们深入了解成本差异的原因，及时调整资源分配，保持图书零售项目在经济效益方面的合理水平。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图书零售项目进度作为关键的绩效指标之一，得到了精心的关注。我们制定了详细的图书零售项目进度计划，并设立了进度符合度指标，确保实际进度与计划进度保持一致。这使我们能够快速发现和解决潜在的进度问题，保持图书零售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图书零售项目绩效的不可或缺的一环。我们引入了一系列的质量标准和客户满意度指标，以确保图书零售项目交付的成果在质量上达到或超越预期水平。通过持续监测这些指标，我们努力提升图书零售项目整体质量水平，为图书零售项目的成功交付提供有力保障。通过这些科学且全面的绩效评估，我们能够更好地引导图书零售项目的持续改进，确保图书零售项目目标的顺利达成。</w:t>
      </w:r>
    </w:p>
    <w:p>
      <w:pPr>
        <w:pStyle w:val="Heading2"/>
        <w:ind w:firstLine="560" w:firstLineChars="200"/>
        <w:rPr>
          <w:rFonts w:ascii="仿宋" w:eastAsia="仿宋" w:hAnsi="仿宋" w:cs="仿宋" w:hint="eastAsia"/>
          <w:sz w:val="28"/>
          <w:lang w:eastAsia="zh-CN"/>
        </w:rPr>
      </w:pPr>
      <w:bookmarkStart w:id="4" w:name="_Toc3174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绩效评估是图书零售项目中的关键环节，为确保图书零售项目达到预期目标，我们采用了多层次、多维度的绩效评估方法。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图书零售项目的战略目标对齐，确保每个决策和行动都与图书零售项目整体目标保持一致。团队会定期召开战略对齐会议，审视当前工作与图书零售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图书零售项目进度、质量、成本和风险等方面。这些指标通过数据收集和分析，为图书零售项目管理团队提供了客观的评估依据。例如，我们通过图书零售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绩效评估不仅仅停留在图书零售项目内部，还考虑了图书零售项目对外部环境的影响。我们定期进行干系人满意度调查，以了解各利益相关方对图书零售项目的期望和满意度，并及时做出调整。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这种多层次、多角度的绩效评估方法，使得我们能够全面了解图书零售项目的运行状态，及时做出调整，确保图书零售项目在不断变化的环境中保持稳健前行。</w:t>
      </w:r>
    </w:p>
    <w:p>
      <w:pPr>
        <w:pStyle w:val="Heading2"/>
        <w:ind w:firstLine="560" w:firstLineChars="200"/>
        <w:rPr>
          <w:rFonts w:ascii="仿宋" w:eastAsia="仿宋" w:hAnsi="仿宋" w:cs="仿宋" w:hint="eastAsia"/>
          <w:sz w:val="28"/>
          <w:lang w:eastAsia="zh-CN"/>
        </w:rPr>
      </w:pPr>
      <w:bookmarkStart w:id="5" w:name="_Toc2098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为了确保图书零售项目的有效管理和不断优化，我们采用了精心设计的绩效评估周期。这个周期旨在实现灵活、实时和全面的评估，以适应图书零售项目执行中的各种挑战。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图书零售项目的不同需求，分为短期、中期和长期。短期评估关注每个迭代或工作周期，以及时发现和解决当前任务中的问题。中期评估涵盖几个迭代，深入了解整体图书零售项目的趋势和性能。长期评估则着眼于整个图书零售项目阶段，确保图书零售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图书零售项目管理工具和协作平台，团队成员能够随时更新和分享图书零售项目数据。这种实时性的反馈机制使我们能够及时察觉潜在问题，快速调整，保持图书零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图书零售项目的决策制定密不可分。每个周期的图书零售项目回顾会议成为集体总结经验、识别问题深层次原因并找到创新解决方案的平台。这种定期的反思与调整机制使图书零售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7284"/>
      <w:r>
        <w:rPr>
          <w:rFonts w:ascii="仿宋" w:eastAsia="仿宋" w:hAnsi="仿宋" w:cs="仿宋" w:hint="eastAsia"/>
          <w:sz w:val="28"/>
          <w:lang w:eastAsia="zh-CN"/>
        </w:rPr>
        <w:t>二、图书零售项目建设单位说明</w:t>
      </w:r>
      <w:bookmarkEnd w:id="6"/>
    </w:p>
    <w:p>
      <w:pPr>
        <w:pStyle w:val="Heading2"/>
        <w:rPr>
          <w:rFonts w:ascii="仿宋" w:eastAsia="仿宋" w:hAnsi="仿宋" w:cs="仿宋" w:hint="eastAsia"/>
          <w:lang w:eastAsia="zh-CN"/>
        </w:rPr>
      </w:pPr>
      <w:bookmarkStart w:id="7" w:name="_Toc11490"/>
      <w:r>
        <w:rPr>
          <w:rFonts w:ascii="仿宋" w:eastAsia="仿宋" w:hAnsi="仿宋" w:cs="仿宋" w:hint="eastAsia"/>
          <w:lang w:eastAsia="zh-CN"/>
        </w:rPr>
        <w:t>(一)、图书零售项目承办单位基本情况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7784"/>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图书零售项目承办单位的XXXX，我们着眼于实现可持续的经济效益。通过技术创新和解决方案的提供，公司预计在图书零售项目执行期间将获得可观的收入增长。这一收入来源主要包括图书零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同时，我们注重成本控制和效率提升，以确保图书零售项目的可持续盈利。透过精细的管理和资源优化，公司期望实现图书零售项目利润最大化。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图书零售项目实施进行全面的投资评估，包括图书零售项目启动阶段的资金投入和后续运营成本。通过对图书零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公司在图书零售项目实施过程中具备足够的资金流动性，公司将进行详尽的现金流分析。这包括资金需求的合理预测、图书零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2901"/>
      <w:r>
        <w:rPr>
          <w:rFonts w:ascii="仿宋" w:eastAsia="仿宋" w:hAnsi="仿宋" w:cs="仿宋" w:hint="eastAsia"/>
          <w:sz w:val="28"/>
          <w:lang w:eastAsia="zh-CN"/>
        </w:rPr>
        <w:t>三、图书零售项目选址可行性分析</w:t>
      </w:r>
      <w:bookmarkEnd w:id="9"/>
    </w:p>
    <w:p>
      <w:pPr>
        <w:pStyle w:val="Heading2"/>
        <w:rPr>
          <w:rFonts w:ascii="仿宋" w:eastAsia="仿宋" w:hAnsi="仿宋" w:cs="仿宋" w:hint="eastAsia"/>
          <w:lang w:eastAsia="zh-CN"/>
        </w:rPr>
      </w:pPr>
      <w:bookmarkStart w:id="10" w:name="_Toc21247"/>
      <w:r>
        <w:rPr>
          <w:rFonts w:ascii="仿宋" w:eastAsia="仿宋" w:hAnsi="仿宋" w:cs="仿宋" w:hint="eastAsia"/>
          <w:lang w:eastAsia="zh-CN"/>
        </w:rPr>
        <w:t>(一)、图书零售项目选址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该图书零售项目选址位于XX省XX市XX区XXX街道</w:t>
      </w:r>
    </w:p>
    <w:p>
      <w:pPr>
        <w:pStyle w:val="Heading2"/>
        <w:ind w:firstLine="560" w:firstLineChars="200"/>
        <w:rPr>
          <w:rFonts w:ascii="仿宋" w:eastAsia="仿宋" w:hAnsi="仿宋" w:cs="仿宋" w:hint="eastAsia"/>
          <w:sz w:val="28"/>
          <w:lang w:eastAsia="zh-CN"/>
        </w:rPr>
      </w:pPr>
      <w:bookmarkStart w:id="11" w:name="_Toc6562"/>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图书零售项目的征地面积将根据图书零售项目的实际规模和需求进行精确规划。具体面积XXX平方米，旨在确保图书零售项目不仅能够满足当前的发展需求，还能够预留空间以适应未来的扩展。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净用地面积是在征地面积基础上去除不可利用面积后的实际可开发用地。具体面积XXX平方米，考虑到环保、交通、安全等多方面因素，以确保图书零售项目在整体利用效率上达到最优。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图书零售项目计划建设的建筑总规模具体面积XXX平方米。这一规模的确定综合考虑了图书零售项目的性质、规模，以及城市规划的相关要求，确保建筑布局与周边环境协调一致。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绿地率是图书零售项目用地中被规划为绿地的比例。具体面积XXX平方米，旨在通过合理规划绿地，改善图书零售项目周边环境，提升居民生活质量，并符合城市整体绿化规划。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容积率是用地上可以建设的建筑总体积与用地面积之比。具体面积XXX，通过合理的容积率规划，确保图书零售项目建筑规模与周边环境和谐共生。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确保图书零售项目选址与当地城市规划相一致，具体面积XXX平方米。通过与城市规划部门深入沟通，确保图书零售项目不仅符合城市的整体发展方向，还能够融入城市的发展布局，为城市的长远发展贡献力量。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图书零售项目选址符合当地产业政策，具体面积XXX平方米。这包括图书零售项目对当地经济的促进作用，以及对相关产业的带动效应，确保图书零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用地总体要求必须符合环保和可持续发展的原则，具体面积XXX平方米。通过采用绿色建筑设计、节能减排等措施，确保图书零售项目在建设和运营过程中对环境的影响最小化，达到可持续发展的要求。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确保图书零售项目选址具备必要的公共设施配套，具体面积XXX平方米。这包括交通便利性、教育、医疗等基础设施，以提高居民生活品质，使得图书零售项目选址更具吸引力。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考虑用地总体要求对当地社会稳定性的影响，具体面积XXX平方米。通过深入了解当地社区反馈，确保图书零售项目的选址和建设过程对当地社会和谐稳定产生积极作用。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图书零售项目选址不仅符合法规和规划，还在实际操作中具有可行性。这一全面规划将为图书零售项目的成功实施提供坚实的基础，确保图书零售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3938"/>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图书零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图书零售项目的设备规划和空间设计中，我们将采取灵活设备布局的措施。设备布局将根据实际需求进行灵活设计，避免不必要的浪费。通过合理规划设备摆放位置，我们将提高设备的利用率，减少设备间距，以确保图书零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图书零售项目内部引入共享设施的概念，例如共享会议室、办公区等。通过这种方式，我们可以减少对资源的重复建设，提高资源共享效率，从而减小图书零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6325"/>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图书零售项目的总图布置中，我们将不同功能区域进行明确的规划，以最大程度满足图书零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3653"/>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图书零售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图书零售项目对环境的影响是综合评价的重要因素之一。我们将详细考虑选址周边的自然环境、生态保护区、水源地等情况，确保图书零售项目的建设和运营对环境影响最小化，并符合当地的环保法规标准。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对选址的评价还需充分考虑当地政府的产业政策和法规。我们将详细了解图书零售项目所在地的相关政策，确保图书零售项目的规划和运营与当地法规相符，降低不必要的法律风险。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考虑到社会稳定性对企业运营的重要性，我们将评估选址地区的社会安全情况、劳工关系、社区反馈等方面，以确保图书零售项目的建设和运营不会受到社会稳定性的负面影响。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最后，我们将综合考虑用地成本，包括土地购置费用、土地开发成本等。通过对用地成本的详细评估，我们能够做出更为精确的经济效益分析，为图书零售项目的投资决策提供有力支持。</w:t>
      </w:r>
    </w:p>
    <w:p>
      <w:pPr>
        <w:pStyle w:val="Heading1"/>
        <w:ind w:firstLine="560" w:firstLineChars="200"/>
        <w:rPr>
          <w:rFonts w:ascii="仿宋" w:eastAsia="仿宋" w:hAnsi="仿宋" w:cs="仿宋" w:hint="eastAsia"/>
          <w:sz w:val="28"/>
          <w:lang w:eastAsia="zh-CN"/>
        </w:rPr>
      </w:pPr>
      <w:bookmarkStart w:id="15" w:name="_Toc3711"/>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11119"/>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图书零售项目的主要产品是XXXX，预计年产值为XXX万元。这一产品在市场中占据着重要的地位，其广泛的应用范围使得该图书零售项目的市场前景非常广阔。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这一产业生态系统中，图书零售项目的xxx产品作为重要的原材料之一，将在多个领域发挥关键作用。其在建筑、交通、能源等方面的广泛应用将为整个产业链提供强大的支持，形成产业协同效应。图书零售项目的年产值XXX万XXX万XXX万万元不仅反映了其在市场上的巨大潜力，更预示着它对国民经济的积极贡献。这种关联度高、涉及面广的产业关系，使得该图书零售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4338"/>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图书零售项目总征地面积为XXXX平方米，相当于约XX.XX亩，其中净用地面积为XXXX平方米，红线范围内相当于约XX.XX亩。这一用地规模充分考虑了图书零售项目的建设需求，保障了图书零售项目在合适的空间内得以充分发展。图书零售项目规划的总建筑面积为XXXX平方米，其中主体工程建设占XXXX平方米，计容建筑面积达XXXX平方米。预计建筑工程的投资将达到XXXX万元，为图书零售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图书零售项目计划购置的设备共计XXXX台（套），设备购置费用为XXXX万元。这一设备购置计划充分考虑到图书零售项目的生产需求和技术要求，确保了图书零售项目在生产运营中具备先进的技术装备和高效的生产能力。设备的合理配置将为图书零售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图书零售项目计划总投资为XXXX万元，预计年实现营业收入为XXXX万元。这一产能规模的设定旨在确保图书零售项目能够在投资与回报之间取得平衡，实现长期可持续的发展。图书零售项目的总投资充分考虑到各个方面的需求，包括用地建设、设备购置等多个环节，以确保图书零售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4628"/>
      <w:r>
        <w:rPr>
          <w:rFonts w:ascii="仿宋" w:eastAsia="仿宋" w:hAnsi="仿宋" w:cs="仿宋" w:hint="eastAsia"/>
          <w:sz w:val="28"/>
          <w:lang w:eastAsia="zh-CN"/>
        </w:rPr>
        <w:t>五、图书零售项目文档管理</w:t>
      </w:r>
      <w:bookmarkEnd w:id="18"/>
    </w:p>
    <w:p>
      <w:pPr>
        <w:pStyle w:val="Heading2"/>
        <w:rPr>
          <w:rFonts w:ascii="仿宋" w:eastAsia="仿宋" w:hAnsi="仿宋" w:cs="仿宋" w:hint="eastAsia"/>
          <w:lang w:eastAsia="zh-CN"/>
        </w:rPr>
      </w:pPr>
      <w:bookmarkStart w:id="19" w:name="_Toc18094"/>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图书零售项目高度重视文档的质量和准确性，以支持图书零售项目的各项活动和决策。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图书零售项目文档的编制始于图书零售项目计划的初期，我们制定了详细的文档编制计划，明确了每个文档的内容、格式和编写责任人。在图书零售项目启动阶段，我们首先编制了图书零售项目章程，明确定义了图书零售项目的目标、范围、风险等关键要素。随后，图书零售项目团队根据计划陆续编制了需求文档、设计文档、测试文档等各类文档，确保图书零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文档审查是图书零售项目管理中的重要环节，旨在确保图书零售项目文档符合质量标准和图书零售项目需求。在图书零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除了内部审查，我们还进行了外部审查，邀请图书零售项目相关利益方和专业领域的专家对文档进行独立审查。这有助于获取更全面、客观的反馈，确保图书零售项目文档不仅符合内部标准，也满足外部需求。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图书零售项目在文档编制与审查方面建立了严格的管理机制，通过规范的流程和多维度的审查，确保图书零售项目文档的质量、准确性和可靠性，为图书零售项目的顺利推进提供了有力支持。</w:t>
      </w:r>
    </w:p>
    <w:p>
      <w:pPr>
        <w:pStyle w:val="Heading2"/>
        <w:ind w:firstLine="560" w:firstLineChars="200"/>
        <w:rPr>
          <w:rFonts w:ascii="仿宋" w:eastAsia="仿宋" w:hAnsi="仿宋" w:cs="仿宋" w:hint="eastAsia"/>
          <w:sz w:val="28"/>
          <w:lang w:eastAsia="zh-CN"/>
        </w:rPr>
      </w:pPr>
      <w:bookmarkStart w:id="20" w:name="_Toc23009"/>
      <w:r>
        <w:rPr>
          <w:rFonts w:ascii="仿宋" w:eastAsia="仿宋" w:hAnsi="仿宋" w:cs="仿宋" w:hint="eastAsia"/>
          <w:sz w:val="28"/>
          <w:lang w:eastAsia="zh-CN"/>
        </w:rPr>
        <w:t>(二)、文档发布与分发</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在图书零售项目中，我们致力于优化文档发布与分发过程，以确保信息的高效传递和团队间协作的顺畅进行。以下是我们采取的关键优化策略：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我们通过多渠道发布文档，包括电子邮件、图书零售项目管理平台、内部网站等，以满足不同团队成员的偏好和需求。多渠道发布确保了信息的全面覆盖。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https://d.book118.com/608010066043006031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383918"/>
    <w:rsid w:val="0E3839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8010066043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2024-01-19T10:42:00Z</dcterms:created>
  <dcterms:modified xsi:type="dcterms:W3CDTF">2024-01-19T10:42:39Z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138FF1CFDDC9464582967B85127B0268_11</vt:lpwstr>
  </property>
  <property fmtid="{D5CDD505-2E9C-101B-9397-08002B2CF9AE}" pid="3" name="KSOProductBuildVer">
    <vt:lpwstr>2052-12.1.0.16120</vt:lpwstr>
  </property>
</Properties>
</file>