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电子称量仪表项目规划设计纲要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8" w:history="1">
        <w:r>
          <w:rPr>
            <w:rFonts w:ascii="仿宋" w:eastAsia="仿宋" w:hAnsi="仿宋" w:cs="仿宋" w:hint="eastAsia"/>
            <w:lang w:eastAsia="zh-CN"/>
          </w:rPr>
          <w:t>概论</w:t>
        </w:r>
        <w:r>
          <w:tab/>
        </w:r>
        <w:r>
          <w:fldChar w:fldCharType="begin"/>
        </w:r>
        <w:r>
          <w:instrText xml:space="preserve"> PAGEREF _Toc11448 \h </w:instrText>
        </w:r>
        <w:r>
          <w:fldChar w:fldCharType="separate"/>
        </w:r>
        <w:r>
          <w:t>3</w:t>
        </w:r>
        <w:r>
          <w:fldChar w:fldCharType="end"/>
        </w:r>
      </w:hyperlink>
    </w:p>
    <w:p>
      <w:pPr>
        <w:pStyle w:val="TOC1"/>
        <w:tabs>
          <w:tab w:val="right" w:leader="dot" w:pos="8306"/>
        </w:tabs>
      </w:pPr>
      <w:hyperlink w:anchor="_Toc998" w:history="1">
        <w:r>
          <w:rPr>
            <w:rFonts w:ascii="仿宋" w:eastAsia="仿宋" w:hAnsi="仿宋" w:cs="仿宋" w:hint="eastAsia"/>
            <w:lang w:eastAsia="zh-CN"/>
          </w:rPr>
          <w:t>一、电子称量仪表项目可持续发展</w:t>
        </w:r>
        <w:r>
          <w:tab/>
        </w:r>
        <w:r>
          <w:fldChar w:fldCharType="begin"/>
        </w:r>
        <w:r>
          <w:instrText xml:space="preserve"> PAGEREF _Toc998 \h </w:instrText>
        </w:r>
        <w:r>
          <w:fldChar w:fldCharType="separate"/>
        </w:r>
        <w:r>
          <w:t>3</w:t>
        </w:r>
        <w:r>
          <w:fldChar w:fldCharType="end"/>
        </w:r>
      </w:hyperlink>
    </w:p>
    <w:p>
      <w:pPr>
        <w:pStyle w:val="TOC2"/>
        <w:tabs>
          <w:tab w:val="right" w:leader="dot" w:pos="8306"/>
        </w:tabs>
      </w:pPr>
      <w:hyperlink w:anchor="_Toc19511" w:history="1">
        <w:r>
          <w:rPr>
            <w:rFonts w:ascii="仿宋" w:eastAsia="仿宋" w:hAnsi="仿宋" w:cs="仿宋" w:hint="eastAsia"/>
            <w:lang w:eastAsia="zh-CN"/>
          </w:rPr>
          <w:t>(一)、可持续战略与实践</w:t>
        </w:r>
        <w:r>
          <w:tab/>
        </w:r>
        <w:r>
          <w:fldChar w:fldCharType="begin"/>
        </w:r>
        <w:r>
          <w:instrText xml:space="preserve"> PAGEREF _Toc19511 \h </w:instrText>
        </w:r>
        <w:r>
          <w:fldChar w:fldCharType="separate"/>
        </w:r>
        <w:r>
          <w:t>3</w:t>
        </w:r>
        <w:r>
          <w:fldChar w:fldCharType="end"/>
        </w:r>
      </w:hyperlink>
    </w:p>
    <w:p>
      <w:pPr>
        <w:pStyle w:val="TOC2"/>
        <w:tabs>
          <w:tab w:val="right" w:leader="dot" w:pos="8306"/>
        </w:tabs>
      </w:pPr>
      <w:hyperlink w:anchor="_Toc22436" w:history="1">
        <w:r>
          <w:rPr>
            <w:rFonts w:ascii="仿宋" w:eastAsia="仿宋" w:hAnsi="仿宋" w:cs="仿宋" w:hint="eastAsia"/>
            <w:lang w:eastAsia="zh-CN"/>
          </w:rPr>
          <w:t>(二)、环保与社会责任</w:t>
        </w:r>
        <w:r>
          <w:tab/>
        </w:r>
        <w:r>
          <w:fldChar w:fldCharType="begin"/>
        </w:r>
        <w:r>
          <w:instrText xml:space="preserve"> PAGEREF _Toc22436 \h </w:instrText>
        </w:r>
        <w:r>
          <w:fldChar w:fldCharType="separate"/>
        </w:r>
        <w:r>
          <w:t>4</w:t>
        </w:r>
        <w:r>
          <w:fldChar w:fldCharType="end"/>
        </w:r>
      </w:hyperlink>
    </w:p>
    <w:p>
      <w:pPr>
        <w:pStyle w:val="TOC1"/>
        <w:tabs>
          <w:tab w:val="right" w:leader="dot" w:pos="8306"/>
        </w:tabs>
      </w:pPr>
      <w:hyperlink w:anchor="_Toc24175" w:history="1">
        <w:r>
          <w:rPr>
            <w:rFonts w:ascii="仿宋" w:eastAsia="仿宋" w:hAnsi="仿宋" w:cs="仿宋" w:hint="eastAsia"/>
            <w:lang w:eastAsia="zh-CN"/>
          </w:rPr>
          <w:t>二、工艺说明</w:t>
        </w:r>
        <w:r>
          <w:tab/>
        </w:r>
        <w:r>
          <w:fldChar w:fldCharType="begin"/>
        </w:r>
        <w:r>
          <w:instrText xml:space="preserve"> PAGEREF _Toc24175 \h </w:instrText>
        </w:r>
        <w:r>
          <w:fldChar w:fldCharType="separate"/>
        </w:r>
        <w:r>
          <w:t>5</w:t>
        </w:r>
        <w:r>
          <w:fldChar w:fldCharType="end"/>
        </w:r>
      </w:hyperlink>
    </w:p>
    <w:p>
      <w:pPr>
        <w:pStyle w:val="TOC2"/>
        <w:tabs>
          <w:tab w:val="right" w:leader="dot" w:pos="8306"/>
        </w:tabs>
      </w:pPr>
      <w:hyperlink w:anchor="_Toc3147" w:history="1">
        <w:r>
          <w:rPr>
            <w:rFonts w:ascii="仿宋" w:eastAsia="仿宋" w:hAnsi="仿宋" w:cs="仿宋" w:hint="eastAsia"/>
            <w:lang w:eastAsia="zh-CN"/>
          </w:rPr>
          <w:t>(一)、技术管理特点</w:t>
        </w:r>
        <w:r>
          <w:tab/>
        </w:r>
        <w:r>
          <w:fldChar w:fldCharType="begin"/>
        </w:r>
        <w:r>
          <w:instrText xml:space="preserve"> PAGEREF _Toc3147 \h </w:instrText>
        </w:r>
        <w:r>
          <w:fldChar w:fldCharType="separate"/>
        </w:r>
        <w:r>
          <w:t>5</w:t>
        </w:r>
        <w:r>
          <w:fldChar w:fldCharType="end"/>
        </w:r>
      </w:hyperlink>
    </w:p>
    <w:p>
      <w:pPr>
        <w:pStyle w:val="TOC2"/>
        <w:tabs>
          <w:tab w:val="right" w:leader="dot" w:pos="8306"/>
        </w:tabs>
      </w:pPr>
      <w:hyperlink w:anchor="_Toc17324" w:history="1">
        <w:r>
          <w:rPr>
            <w:rFonts w:ascii="仿宋" w:eastAsia="仿宋" w:hAnsi="仿宋" w:cs="仿宋" w:hint="eastAsia"/>
            <w:lang w:eastAsia="zh-CN"/>
          </w:rPr>
          <w:t>(二)、电子称量仪表项目工艺技术设计方案</w:t>
        </w:r>
        <w:r>
          <w:tab/>
        </w:r>
        <w:r>
          <w:fldChar w:fldCharType="begin"/>
        </w:r>
        <w:r>
          <w:instrText xml:space="preserve"> PAGEREF _Toc17324 \h </w:instrText>
        </w:r>
        <w:r>
          <w:fldChar w:fldCharType="separate"/>
        </w:r>
        <w:r>
          <w:t>6</w:t>
        </w:r>
        <w:r>
          <w:fldChar w:fldCharType="end"/>
        </w:r>
      </w:hyperlink>
    </w:p>
    <w:p>
      <w:pPr>
        <w:pStyle w:val="TOC2"/>
        <w:tabs>
          <w:tab w:val="right" w:leader="dot" w:pos="8306"/>
        </w:tabs>
      </w:pPr>
      <w:hyperlink w:anchor="_Toc922" w:history="1">
        <w:r>
          <w:rPr>
            <w:rFonts w:ascii="仿宋" w:eastAsia="仿宋" w:hAnsi="仿宋" w:cs="仿宋" w:hint="eastAsia"/>
            <w:lang w:eastAsia="zh-CN"/>
          </w:rPr>
          <w:t>(三)、设备选型方案</w:t>
        </w:r>
        <w:r>
          <w:tab/>
        </w:r>
        <w:r>
          <w:fldChar w:fldCharType="begin"/>
        </w:r>
        <w:r>
          <w:instrText xml:space="preserve"> PAGEREF _Toc922 \h </w:instrText>
        </w:r>
        <w:r>
          <w:fldChar w:fldCharType="separate"/>
        </w:r>
        <w:r>
          <w:t>7</w:t>
        </w:r>
        <w:r>
          <w:fldChar w:fldCharType="end"/>
        </w:r>
      </w:hyperlink>
    </w:p>
    <w:p>
      <w:pPr>
        <w:pStyle w:val="TOC1"/>
        <w:tabs>
          <w:tab w:val="right" w:leader="dot" w:pos="8306"/>
        </w:tabs>
      </w:pPr>
      <w:hyperlink w:anchor="_Toc22224" w:history="1">
        <w:r>
          <w:rPr>
            <w:rFonts w:ascii="仿宋" w:eastAsia="仿宋" w:hAnsi="仿宋" w:cs="仿宋" w:hint="eastAsia"/>
            <w:lang w:eastAsia="zh-CN"/>
          </w:rPr>
          <w:t>三、电子称量仪表项目选址可行性分析</w:t>
        </w:r>
        <w:r>
          <w:tab/>
        </w:r>
        <w:r>
          <w:fldChar w:fldCharType="begin"/>
        </w:r>
        <w:r>
          <w:instrText xml:space="preserve"> PAGEREF _Toc22224 \h </w:instrText>
        </w:r>
        <w:r>
          <w:fldChar w:fldCharType="separate"/>
        </w:r>
        <w:r>
          <w:t>8</w:t>
        </w:r>
        <w:r>
          <w:fldChar w:fldCharType="end"/>
        </w:r>
      </w:hyperlink>
    </w:p>
    <w:p>
      <w:pPr>
        <w:pStyle w:val="TOC2"/>
        <w:tabs>
          <w:tab w:val="right" w:leader="dot" w:pos="8306"/>
        </w:tabs>
      </w:pPr>
      <w:hyperlink w:anchor="_Toc5276" w:history="1">
        <w:r>
          <w:rPr>
            <w:rFonts w:ascii="仿宋" w:eastAsia="仿宋" w:hAnsi="仿宋" w:cs="仿宋" w:hint="eastAsia"/>
            <w:lang w:eastAsia="zh-CN"/>
          </w:rPr>
          <w:t>(一)、电子称量仪表项目选址</w:t>
        </w:r>
        <w:r>
          <w:tab/>
        </w:r>
        <w:r>
          <w:fldChar w:fldCharType="begin"/>
        </w:r>
        <w:r>
          <w:instrText xml:space="preserve"> PAGEREF _Toc5276 \h </w:instrText>
        </w:r>
        <w:r>
          <w:fldChar w:fldCharType="separate"/>
        </w:r>
        <w:r>
          <w:t>8</w:t>
        </w:r>
        <w:r>
          <w:fldChar w:fldCharType="end"/>
        </w:r>
      </w:hyperlink>
    </w:p>
    <w:p>
      <w:pPr>
        <w:pStyle w:val="TOC2"/>
        <w:tabs>
          <w:tab w:val="right" w:leader="dot" w:pos="8306"/>
        </w:tabs>
      </w:pPr>
      <w:hyperlink w:anchor="_Toc9123" w:history="1">
        <w:r>
          <w:rPr>
            <w:rFonts w:ascii="仿宋" w:eastAsia="仿宋" w:hAnsi="仿宋" w:cs="仿宋" w:hint="eastAsia"/>
            <w:lang w:eastAsia="zh-CN"/>
          </w:rPr>
          <w:t>(二)、用地控制指标</w:t>
        </w:r>
        <w:r>
          <w:tab/>
        </w:r>
        <w:r>
          <w:fldChar w:fldCharType="begin"/>
        </w:r>
        <w:r>
          <w:instrText xml:space="preserve"> PAGEREF _Toc9123 \h </w:instrText>
        </w:r>
        <w:r>
          <w:fldChar w:fldCharType="separate"/>
        </w:r>
        <w:r>
          <w:t>9</w:t>
        </w:r>
        <w:r>
          <w:fldChar w:fldCharType="end"/>
        </w:r>
      </w:hyperlink>
    </w:p>
    <w:p>
      <w:pPr>
        <w:pStyle w:val="TOC2"/>
        <w:tabs>
          <w:tab w:val="right" w:leader="dot" w:pos="8306"/>
        </w:tabs>
      </w:pPr>
      <w:hyperlink w:anchor="_Toc4409" w:history="1">
        <w:r>
          <w:rPr>
            <w:rFonts w:ascii="仿宋" w:eastAsia="仿宋" w:hAnsi="仿宋" w:cs="仿宋" w:hint="eastAsia"/>
            <w:lang w:eastAsia="zh-CN"/>
          </w:rPr>
          <w:t>(三)、节约用地措施</w:t>
        </w:r>
        <w:r>
          <w:tab/>
        </w:r>
        <w:r>
          <w:fldChar w:fldCharType="begin"/>
        </w:r>
        <w:r>
          <w:instrText xml:space="preserve"> PAGEREF _Toc4409 \h </w:instrText>
        </w:r>
        <w:r>
          <w:fldChar w:fldCharType="separate"/>
        </w:r>
        <w:r>
          <w:t>10</w:t>
        </w:r>
        <w:r>
          <w:fldChar w:fldCharType="end"/>
        </w:r>
      </w:hyperlink>
    </w:p>
    <w:p>
      <w:pPr>
        <w:pStyle w:val="TOC2"/>
        <w:tabs>
          <w:tab w:val="right" w:leader="dot" w:pos="8306"/>
        </w:tabs>
      </w:pPr>
      <w:hyperlink w:anchor="_Toc23718" w:history="1">
        <w:r>
          <w:rPr>
            <w:rFonts w:ascii="仿宋" w:eastAsia="仿宋" w:hAnsi="仿宋" w:cs="仿宋" w:hint="eastAsia"/>
            <w:lang w:eastAsia="zh-CN"/>
          </w:rPr>
          <w:t>(四)、总图布置方案</w:t>
        </w:r>
        <w:r>
          <w:tab/>
        </w:r>
        <w:r>
          <w:fldChar w:fldCharType="begin"/>
        </w:r>
        <w:r>
          <w:instrText xml:space="preserve"> PAGEREF _Toc23718 \h </w:instrText>
        </w:r>
        <w:r>
          <w:fldChar w:fldCharType="separate"/>
        </w:r>
        <w:r>
          <w:t>12</w:t>
        </w:r>
        <w:r>
          <w:fldChar w:fldCharType="end"/>
        </w:r>
      </w:hyperlink>
    </w:p>
    <w:p>
      <w:pPr>
        <w:pStyle w:val="TOC2"/>
        <w:tabs>
          <w:tab w:val="right" w:leader="dot" w:pos="8306"/>
        </w:tabs>
      </w:pPr>
      <w:hyperlink w:anchor="_Toc20804" w:history="1">
        <w:r>
          <w:rPr>
            <w:rFonts w:ascii="仿宋" w:eastAsia="仿宋" w:hAnsi="仿宋" w:cs="仿宋" w:hint="eastAsia"/>
            <w:lang w:eastAsia="zh-CN"/>
          </w:rPr>
          <w:t>(五)、选址综合评价</w:t>
        </w:r>
        <w:r>
          <w:tab/>
        </w:r>
        <w:r>
          <w:fldChar w:fldCharType="begin"/>
        </w:r>
        <w:r>
          <w:instrText xml:space="preserve"> PAGEREF _Toc20804 \h </w:instrText>
        </w:r>
        <w:r>
          <w:fldChar w:fldCharType="separate"/>
        </w:r>
        <w:r>
          <w:t>13</w:t>
        </w:r>
        <w:r>
          <w:fldChar w:fldCharType="end"/>
        </w:r>
      </w:hyperlink>
    </w:p>
    <w:p>
      <w:pPr>
        <w:pStyle w:val="TOC1"/>
        <w:tabs>
          <w:tab w:val="right" w:leader="dot" w:pos="8306"/>
        </w:tabs>
      </w:pPr>
      <w:hyperlink w:anchor="_Toc29801" w:history="1">
        <w:r>
          <w:rPr>
            <w:rFonts w:ascii="仿宋" w:eastAsia="仿宋" w:hAnsi="仿宋" w:cs="仿宋" w:hint="eastAsia"/>
            <w:lang w:eastAsia="zh-CN"/>
          </w:rPr>
          <w:t>四、电子称量仪表项目建设背景及必要性分析</w:t>
        </w:r>
        <w:r>
          <w:tab/>
        </w:r>
        <w:r>
          <w:fldChar w:fldCharType="begin"/>
        </w:r>
        <w:r>
          <w:instrText xml:space="preserve"> PAGEREF _Toc29801 \h </w:instrText>
        </w:r>
        <w:r>
          <w:fldChar w:fldCharType="separate"/>
        </w:r>
        <w:r>
          <w:t>14</w:t>
        </w:r>
        <w:r>
          <w:fldChar w:fldCharType="end"/>
        </w:r>
      </w:hyperlink>
    </w:p>
    <w:p>
      <w:pPr>
        <w:pStyle w:val="TOC2"/>
        <w:tabs>
          <w:tab w:val="right" w:leader="dot" w:pos="8306"/>
        </w:tabs>
      </w:pPr>
      <w:hyperlink w:anchor="_Toc14060" w:history="1">
        <w:r>
          <w:rPr>
            <w:rFonts w:ascii="仿宋" w:eastAsia="仿宋" w:hAnsi="仿宋" w:cs="仿宋" w:hint="eastAsia"/>
            <w:lang w:eastAsia="zh-CN"/>
          </w:rPr>
          <w:t>(一)、电子称量仪表项目背景分析</w:t>
        </w:r>
        <w:r>
          <w:tab/>
        </w:r>
        <w:r>
          <w:fldChar w:fldCharType="begin"/>
        </w:r>
        <w:r>
          <w:instrText xml:space="preserve"> PAGEREF _Toc14060 \h </w:instrText>
        </w:r>
        <w:r>
          <w:fldChar w:fldCharType="separate"/>
        </w:r>
        <w:r>
          <w:t>14</w:t>
        </w:r>
        <w:r>
          <w:fldChar w:fldCharType="end"/>
        </w:r>
      </w:hyperlink>
    </w:p>
    <w:p>
      <w:pPr>
        <w:pStyle w:val="TOC2"/>
        <w:tabs>
          <w:tab w:val="right" w:leader="dot" w:pos="8306"/>
        </w:tabs>
      </w:pPr>
      <w:hyperlink w:anchor="_Toc7867" w:history="1">
        <w:r>
          <w:rPr>
            <w:rFonts w:ascii="仿宋" w:eastAsia="仿宋" w:hAnsi="仿宋" w:cs="仿宋" w:hint="eastAsia"/>
            <w:lang w:eastAsia="zh-CN"/>
          </w:rPr>
          <w:t>(二)、电子称量仪表项目建设必要性分析</w:t>
        </w:r>
        <w:r>
          <w:tab/>
        </w:r>
        <w:r>
          <w:fldChar w:fldCharType="begin"/>
        </w:r>
        <w:r>
          <w:instrText xml:space="preserve"> PAGEREF _Toc7867 \h </w:instrText>
        </w:r>
        <w:r>
          <w:fldChar w:fldCharType="separate"/>
        </w:r>
        <w:r>
          <w:t>15</w:t>
        </w:r>
        <w:r>
          <w:fldChar w:fldCharType="end"/>
        </w:r>
      </w:hyperlink>
    </w:p>
    <w:p>
      <w:pPr>
        <w:pStyle w:val="TOC1"/>
        <w:tabs>
          <w:tab w:val="right" w:leader="dot" w:pos="8306"/>
        </w:tabs>
      </w:pPr>
      <w:hyperlink w:anchor="_Toc32699" w:history="1">
        <w:r>
          <w:rPr>
            <w:rFonts w:ascii="仿宋" w:eastAsia="仿宋" w:hAnsi="仿宋" w:cs="仿宋" w:hint="eastAsia"/>
            <w:lang w:eastAsia="zh-CN"/>
          </w:rPr>
          <w:t>五、电子称量仪表项目土建工程</w:t>
        </w:r>
        <w:r>
          <w:tab/>
        </w:r>
        <w:r>
          <w:fldChar w:fldCharType="begin"/>
        </w:r>
        <w:r>
          <w:instrText xml:space="preserve"> PAGEREF _Toc32699 \h </w:instrText>
        </w:r>
        <w:r>
          <w:fldChar w:fldCharType="separate"/>
        </w:r>
        <w:r>
          <w:t>17</w:t>
        </w:r>
        <w:r>
          <w:fldChar w:fldCharType="end"/>
        </w:r>
      </w:hyperlink>
    </w:p>
    <w:p>
      <w:pPr>
        <w:pStyle w:val="TOC2"/>
        <w:tabs>
          <w:tab w:val="right" w:leader="dot" w:pos="8306"/>
        </w:tabs>
      </w:pPr>
      <w:hyperlink w:anchor="_Toc24616" w:history="1">
        <w:r>
          <w:rPr>
            <w:rFonts w:ascii="仿宋" w:eastAsia="仿宋" w:hAnsi="仿宋" w:cs="仿宋" w:hint="eastAsia"/>
            <w:lang w:eastAsia="zh-CN"/>
          </w:rPr>
          <w:t>(一)、建筑工程设计原则</w:t>
        </w:r>
        <w:r>
          <w:tab/>
        </w:r>
        <w:r>
          <w:fldChar w:fldCharType="begin"/>
        </w:r>
        <w:r>
          <w:instrText xml:space="preserve"> PAGEREF _Toc24616 \h </w:instrText>
        </w:r>
        <w:r>
          <w:fldChar w:fldCharType="separate"/>
        </w:r>
        <w:r>
          <w:t>17</w:t>
        </w:r>
        <w:r>
          <w:fldChar w:fldCharType="end"/>
        </w:r>
      </w:hyperlink>
    </w:p>
    <w:p>
      <w:pPr>
        <w:pStyle w:val="TOC2"/>
        <w:tabs>
          <w:tab w:val="right" w:leader="dot" w:pos="8306"/>
        </w:tabs>
      </w:pPr>
      <w:hyperlink w:anchor="_Toc3719" w:history="1">
        <w:r>
          <w:rPr>
            <w:rFonts w:ascii="仿宋" w:eastAsia="仿宋" w:hAnsi="仿宋" w:cs="仿宋" w:hint="eastAsia"/>
            <w:lang w:eastAsia="zh-CN"/>
          </w:rPr>
          <w:t>(二)、土建工程设计年限及安全等级</w:t>
        </w:r>
        <w:r>
          <w:tab/>
        </w:r>
        <w:r>
          <w:fldChar w:fldCharType="begin"/>
        </w:r>
        <w:r>
          <w:instrText xml:space="preserve"> PAGEREF _Toc3719 \h </w:instrText>
        </w:r>
        <w:r>
          <w:fldChar w:fldCharType="separate"/>
        </w:r>
        <w:r>
          <w:t>18</w:t>
        </w:r>
        <w:r>
          <w:fldChar w:fldCharType="end"/>
        </w:r>
      </w:hyperlink>
    </w:p>
    <w:p>
      <w:pPr>
        <w:pStyle w:val="TOC2"/>
        <w:tabs>
          <w:tab w:val="right" w:leader="dot" w:pos="8306"/>
        </w:tabs>
      </w:pPr>
      <w:hyperlink w:anchor="_Toc18086" w:history="1">
        <w:r>
          <w:rPr>
            <w:rFonts w:ascii="仿宋" w:eastAsia="仿宋" w:hAnsi="仿宋" w:cs="仿宋" w:hint="eastAsia"/>
            <w:lang w:eastAsia="zh-CN"/>
          </w:rPr>
          <w:t>(三)、建筑工程设计总体要求</w:t>
        </w:r>
        <w:r>
          <w:tab/>
        </w:r>
        <w:r>
          <w:fldChar w:fldCharType="begin"/>
        </w:r>
        <w:r>
          <w:instrText xml:space="preserve"> PAGEREF _Toc18086 \h </w:instrText>
        </w:r>
        <w:r>
          <w:fldChar w:fldCharType="separate"/>
        </w:r>
        <w:r>
          <w:t>19</w:t>
        </w:r>
        <w:r>
          <w:fldChar w:fldCharType="end"/>
        </w:r>
      </w:hyperlink>
    </w:p>
    <w:p>
      <w:pPr>
        <w:pStyle w:val="TOC2"/>
        <w:tabs>
          <w:tab w:val="right" w:leader="dot" w:pos="8306"/>
        </w:tabs>
      </w:pPr>
      <w:hyperlink w:anchor="_Toc32263" w:history="1">
        <w:r>
          <w:rPr>
            <w:rFonts w:ascii="仿宋" w:eastAsia="仿宋" w:hAnsi="仿宋" w:cs="仿宋" w:hint="eastAsia"/>
            <w:lang w:eastAsia="zh-CN"/>
          </w:rPr>
          <w:t>(四)、土建工程建设指标</w:t>
        </w:r>
        <w:r>
          <w:tab/>
        </w:r>
        <w:r>
          <w:fldChar w:fldCharType="begin"/>
        </w:r>
        <w:r>
          <w:instrText xml:space="preserve"> PAGEREF _Toc32263 \h </w:instrText>
        </w:r>
        <w:r>
          <w:fldChar w:fldCharType="separate"/>
        </w:r>
        <w:r>
          <w:t>20</w:t>
        </w:r>
        <w:r>
          <w:fldChar w:fldCharType="end"/>
        </w:r>
      </w:hyperlink>
    </w:p>
    <w:p>
      <w:pPr>
        <w:pStyle w:val="TOC1"/>
        <w:tabs>
          <w:tab w:val="right" w:leader="dot" w:pos="8306"/>
        </w:tabs>
      </w:pPr>
      <w:hyperlink w:anchor="_Toc31835" w:history="1">
        <w:r>
          <w:rPr>
            <w:rFonts w:ascii="仿宋" w:eastAsia="仿宋" w:hAnsi="仿宋" w:cs="仿宋" w:hint="eastAsia"/>
            <w:lang w:eastAsia="zh-CN"/>
          </w:rPr>
          <w:t>六、电子称量仪表项目概论</w:t>
        </w:r>
        <w:r>
          <w:tab/>
        </w:r>
        <w:r>
          <w:fldChar w:fldCharType="begin"/>
        </w:r>
        <w:r>
          <w:instrText xml:space="preserve"> PAGEREF _Toc31835 \h </w:instrText>
        </w:r>
        <w:r>
          <w:fldChar w:fldCharType="separate"/>
        </w:r>
        <w:r>
          <w:t>20</w:t>
        </w:r>
        <w:r>
          <w:fldChar w:fldCharType="end"/>
        </w:r>
      </w:hyperlink>
    </w:p>
    <w:p>
      <w:pPr>
        <w:pStyle w:val="TOC2"/>
        <w:tabs>
          <w:tab w:val="right" w:leader="dot" w:pos="8306"/>
        </w:tabs>
      </w:pPr>
      <w:hyperlink w:anchor="_Toc2277" w:history="1">
        <w:r>
          <w:rPr>
            <w:rFonts w:ascii="仿宋" w:eastAsia="仿宋" w:hAnsi="仿宋" w:cs="仿宋" w:hint="eastAsia"/>
            <w:lang w:eastAsia="zh-CN"/>
          </w:rPr>
          <w:t>(一)、电子称量仪表项目概况</w:t>
        </w:r>
        <w:r>
          <w:tab/>
        </w:r>
        <w:r>
          <w:fldChar w:fldCharType="begin"/>
        </w:r>
        <w:r>
          <w:instrText xml:space="preserve"> PAGEREF _Toc2277 \h </w:instrText>
        </w:r>
        <w:r>
          <w:fldChar w:fldCharType="separate"/>
        </w:r>
        <w:r>
          <w:t>20</w:t>
        </w:r>
        <w:r>
          <w:fldChar w:fldCharType="end"/>
        </w:r>
      </w:hyperlink>
    </w:p>
    <w:p>
      <w:pPr>
        <w:pStyle w:val="TOC2"/>
        <w:tabs>
          <w:tab w:val="right" w:leader="dot" w:pos="8306"/>
        </w:tabs>
      </w:pPr>
      <w:hyperlink w:anchor="_Toc11748" w:history="1">
        <w:r>
          <w:rPr>
            <w:rFonts w:ascii="仿宋" w:eastAsia="仿宋" w:hAnsi="仿宋" w:cs="仿宋" w:hint="eastAsia"/>
            <w:lang w:eastAsia="zh-CN"/>
          </w:rPr>
          <w:t>(二)、电子称量仪表项目目标</w:t>
        </w:r>
        <w:r>
          <w:tab/>
        </w:r>
        <w:r>
          <w:fldChar w:fldCharType="begin"/>
        </w:r>
        <w:r>
          <w:instrText xml:space="preserve"> PAGEREF _Toc11748 \h </w:instrText>
        </w:r>
        <w:r>
          <w:fldChar w:fldCharType="separate"/>
        </w:r>
        <w:r>
          <w:t>22</w:t>
        </w:r>
        <w:r>
          <w:fldChar w:fldCharType="end"/>
        </w:r>
      </w:hyperlink>
    </w:p>
    <w:p>
      <w:pPr>
        <w:pStyle w:val="TOC2"/>
        <w:tabs>
          <w:tab w:val="right" w:leader="dot" w:pos="8306"/>
        </w:tabs>
      </w:pPr>
      <w:hyperlink w:anchor="_Toc31619" w:history="1">
        <w:r>
          <w:rPr>
            <w:rFonts w:ascii="仿宋" w:eastAsia="仿宋" w:hAnsi="仿宋" w:cs="仿宋" w:hint="eastAsia"/>
            <w:lang w:eastAsia="zh-CN"/>
          </w:rPr>
          <w:t>(三)、电子称量仪表项目提出的理由</w:t>
        </w:r>
        <w:r>
          <w:tab/>
        </w:r>
        <w:r>
          <w:fldChar w:fldCharType="begin"/>
        </w:r>
        <w:r>
          <w:instrText xml:space="preserve"> PAGEREF _Toc31619 \h </w:instrText>
        </w:r>
        <w:r>
          <w:fldChar w:fldCharType="separate"/>
        </w:r>
        <w:r>
          <w:t>23</w:t>
        </w:r>
        <w:r>
          <w:fldChar w:fldCharType="end"/>
        </w:r>
      </w:hyperlink>
    </w:p>
    <w:p>
      <w:pPr>
        <w:pStyle w:val="TOC2"/>
        <w:tabs>
          <w:tab w:val="right" w:leader="dot" w:pos="8306"/>
        </w:tabs>
      </w:pPr>
      <w:hyperlink w:anchor="_Toc18309" w:history="1">
        <w:r>
          <w:rPr>
            <w:rFonts w:ascii="仿宋" w:eastAsia="仿宋" w:hAnsi="仿宋" w:cs="仿宋" w:hint="eastAsia"/>
            <w:lang w:eastAsia="zh-CN"/>
          </w:rPr>
          <w:t>(四)、电子称量仪表项目意义</w:t>
        </w:r>
        <w:r>
          <w:tab/>
        </w:r>
        <w:r>
          <w:fldChar w:fldCharType="begin"/>
        </w:r>
        <w:r>
          <w:instrText xml:space="preserve"> PAGEREF _Toc18309 \h </w:instrText>
        </w:r>
        <w:r>
          <w:fldChar w:fldCharType="separate"/>
        </w:r>
        <w:r>
          <w:t>25</w:t>
        </w:r>
        <w:r>
          <w:fldChar w:fldCharType="end"/>
        </w:r>
      </w:hyperlink>
    </w:p>
    <w:p>
      <w:pPr>
        <w:pStyle w:val="TOC2"/>
        <w:tabs>
          <w:tab w:val="right" w:leader="dot" w:pos="8306"/>
        </w:tabs>
      </w:pPr>
      <w:hyperlink w:anchor="_Toc17615" w:history="1">
        <w:r>
          <w:rPr>
            <w:rFonts w:ascii="仿宋" w:eastAsia="仿宋" w:hAnsi="仿宋" w:cs="仿宋" w:hint="eastAsia"/>
            <w:lang w:eastAsia="zh-CN"/>
          </w:rPr>
          <w:t>(五)、电子称量仪表项目背景</w:t>
        </w:r>
        <w:r>
          <w:tab/>
        </w:r>
        <w:r>
          <w:fldChar w:fldCharType="begin"/>
        </w:r>
        <w:r>
          <w:instrText xml:space="preserve"> PAGEREF _Toc17615 \h </w:instrText>
        </w:r>
        <w:r>
          <w:fldChar w:fldCharType="separate"/>
        </w:r>
        <w:r>
          <w:t>26</w:t>
        </w:r>
        <w:r>
          <w:fldChar w:fldCharType="end"/>
        </w:r>
      </w:hyperlink>
    </w:p>
    <w:p>
      <w:pPr>
        <w:pStyle w:val="TOC1"/>
        <w:tabs>
          <w:tab w:val="right" w:leader="dot" w:pos="8306"/>
        </w:tabs>
      </w:pPr>
      <w:hyperlink w:anchor="_Toc26922" w:history="1">
        <w:r>
          <w:rPr>
            <w:rFonts w:ascii="仿宋" w:eastAsia="仿宋" w:hAnsi="仿宋" w:cs="仿宋" w:hint="eastAsia"/>
            <w:lang w:eastAsia="zh-CN"/>
          </w:rPr>
          <w:t>七、电子称量仪表项目社会影响</w:t>
        </w:r>
        <w:r>
          <w:tab/>
        </w:r>
        <w:r>
          <w:fldChar w:fldCharType="begin"/>
        </w:r>
        <w:r>
          <w:instrText xml:space="preserve"> PAGEREF _Toc26922 \h </w:instrText>
        </w:r>
        <w:r>
          <w:fldChar w:fldCharType="separate"/>
        </w:r>
        <w:r>
          <w:t>27</w:t>
        </w:r>
        <w:r>
          <w:fldChar w:fldCharType="end"/>
        </w:r>
      </w:hyperlink>
    </w:p>
    <w:p>
      <w:pPr>
        <w:pStyle w:val="TOC2"/>
        <w:tabs>
          <w:tab w:val="right" w:leader="dot" w:pos="8306"/>
        </w:tabs>
      </w:pPr>
      <w:hyperlink w:anchor="_Toc9951" w:history="1">
        <w:r>
          <w:rPr>
            <w:rFonts w:ascii="仿宋" w:eastAsia="仿宋" w:hAnsi="仿宋" w:cs="仿宋" w:hint="eastAsia"/>
            <w:lang w:eastAsia="zh-CN"/>
          </w:rPr>
          <w:t>(一)、社会责任与义务</w:t>
        </w:r>
        <w:r>
          <w:tab/>
        </w:r>
        <w:r>
          <w:fldChar w:fldCharType="begin"/>
        </w:r>
        <w:r>
          <w:instrText xml:space="preserve"> PAGEREF _Toc9951 \h </w:instrText>
        </w:r>
        <w:r>
          <w:fldChar w:fldCharType="separate"/>
        </w:r>
        <w:r>
          <w:t>27</w:t>
        </w:r>
        <w:r>
          <w:fldChar w:fldCharType="end"/>
        </w:r>
      </w:hyperlink>
    </w:p>
    <w:p>
      <w:pPr>
        <w:pStyle w:val="TOC2"/>
        <w:tabs>
          <w:tab w:val="right" w:leader="dot" w:pos="8306"/>
        </w:tabs>
      </w:pPr>
      <w:hyperlink w:anchor="_Toc12067" w:history="1">
        <w:r>
          <w:rPr>
            <w:rFonts w:ascii="仿宋" w:eastAsia="仿宋" w:hAnsi="仿宋" w:cs="仿宋" w:hint="eastAsia"/>
            <w:lang w:eastAsia="zh-CN"/>
          </w:rPr>
          <w:t>(二)、社会参与与沟通</w:t>
        </w:r>
        <w:r>
          <w:tab/>
        </w:r>
        <w:r>
          <w:fldChar w:fldCharType="begin"/>
        </w:r>
        <w:r>
          <w:instrText xml:space="preserve"> PAGEREF _Toc12067 \h </w:instrText>
        </w:r>
        <w:r>
          <w:fldChar w:fldCharType="separate"/>
        </w:r>
        <w:r>
          <w:t>27</w:t>
        </w:r>
        <w:r>
          <w:fldChar w:fldCharType="end"/>
        </w:r>
      </w:hyperlink>
    </w:p>
    <w:p>
      <w:pPr>
        <w:pStyle w:val="TOC1"/>
        <w:tabs>
          <w:tab w:val="right" w:leader="dot" w:pos="8306"/>
        </w:tabs>
      </w:pPr>
      <w:hyperlink w:anchor="_Toc19744" w:history="1">
        <w:r>
          <w:rPr>
            <w:rFonts w:ascii="仿宋" w:eastAsia="仿宋" w:hAnsi="仿宋" w:cs="仿宋" w:hint="eastAsia"/>
            <w:lang w:eastAsia="zh-CN"/>
          </w:rPr>
          <w:t>八、电子称量仪表项目计划安排</w:t>
        </w:r>
        <w:r>
          <w:tab/>
        </w:r>
        <w:r>
          <w:fldChar w:fldCharType="begin"/>
        </w:r>
        <w:r>
          <w:instrText xml:space="preserve"> PAGEREF _Toc19744 \h </w:instrText>
        </w:r>
        <w:r>
          <w:fldChar w:fldCharType="separate"/>
        </w:r>
        <w:r>
          <w:t>28</w:t>
        </w:r>
        <w:r>
          <w:fldChar w:fldCharType="end"/>
        </w:r>
      </w:hyperlink>
    </w:p>
    <w:p>
      <w:pPr>
        <w:pStyle w:val="TOC2"/>
        <w:tabs>
          <w:tab w:val="right" w:leader="dot" w:pos="8306"/>
        </w:tabs>
      </w:pPr>
      <w:hyperlink w:anchor="_Toc7674" w:history="1">
        <w:r>
          <w:rPr>
            <w:rFonts w:ascii="仿宋" w:eastAsia="仿宋" w:hAnsi="仿宋" w:cs="仿宋" w:hint="eastAsia"/>
            <w:lang w:eastAsia="zh-CN"/>
          </w:rPr>
          <w:t>(一)、建设周期</w:t>
        </w:r>
        <w:r>
          <w:tab/>
        </w:r>
        <w:r>
          <w:fldChar w:fldCharType="begin"/>
        </w:r>
        <w:r>
          <w:instrText xml:space="preserve"> PAGEREF _Toc7674 \h </w:instrText>
        </w:r>
        <w:r>
          <w:fldChar w:fldCharType="separate"/>
        </w:r>
        <w:r>
          <w:t>28</w:t>
        </w:r>
        <w:r>
          <w:fldChar w:fldCharType="end"/>
        </w:r>
      </w:hyperlink>
    </w:p>
    <w:p>
      <w:pPr>
        <w:pStyle w:val="TOC2"/>
        <w:tabs>
          <w:tab w:val="right" w:leader="dot" w:pos="8306"/>
        </w:tabs>
      </w:pPr>
      <w:hyperlink w:anchor="_Toc32104" w:history="1">
        <w:r>
          <w:rPr>
            <w:rFonts w:ascii="仿宋" w:eastAsia="仿宋" w:hAnsi="仿宋" w:cs="仿宋" w:hint="eastAsia"/>
            <w:lang w:eastAsia="zh-CN"/>
          </w:rPr>
          <w:t>(二)、建设进度</w:t>
        </w:r>
        <w:r>
          <w:tab/>
        </w:r>
        <w:r>
          <w:fldChar w:fldCharType="begin"/>
        </w:r>
        <w:r>
          <w:instrText xml:space="preserve"> PAGEREF _Toc32104 \h </w:instrText>
        </w:r>
        <w:r>
          <w:fldChar w:fldCharType="separate"/>
        </w:r>
        <w:r>
          <w:t>29</w:t>
        </w:r>
        <w:r>
          <w:fldChar w:fldCharType="end"/>
        </w:r>
      </w:hyperlink>
    </w:p>
    <w:p>
      <w:pPr>
        <w:pStyle w:val="TOC2"/>
        <w:tabs>
          <w:tab w:val="right" w:leader="dot" w:pos="8306"/>
        </w:tabs>
      </w:pPr>
      <w:hyperlink w:anchor="_Toc12767" w:history="1">
        <w:r>
          <w:rPr>
            <w:rFonts w:ascii="仿宋" w:eastAsia="仿宋" w:hAnsi="仿宋" w:cs="仿宋" w:hint="eastAsia"/>
            <w:lang w:eastAsia="zh-CN"/>
          </w:rPr>
          <w:t>(三)、进度安排注意事项</w:t>
        </w:r>
        <w:r>
          <w:tab/>
        </w:r>
        <w:r>
          <w:fldChar w:fldCharType="begin"/>
        </w:r>
        <w:r>
          <w:instrText xml:space="preserve"> PAGEREF _Toc12767 \h </w:instrText>
        </w:r>
        <w:r>
          <w:fldChar w:fldCharType="separate"/>
        </w:r>
        <w:r>
          <w:t>30</w:t>
        </w:r>
        <w:r>
          <w:fldChar w:fldCharType="end"/>
        </w:r>
      </w:hyperlink>
    </w:p>
    <w:p>
      <w:pPr>
        <w:pStyle w:val="TOC2"/>
        <w:tabs>
          <w:tab w:val="right" w:leader="dot" w:pos="8306"/>
        </w:tabs>
      </w:pPr>
      <w:hyperlink w:anchor="_Toc551" w:history="1">
        <w:r>
          <w:rPr>
            <w:rFonts w:ascii="仿宋" w:eastAsia="仿宋" w:hAnsi="仿宋" w:cs="仿宋" w:hint="eastAsia"/>
            <w:lang w:eastAsia="zh-CN"/>
          </w:rPr>
          <w:t>(四)、人力资源配置</w:t>
        </w:r>
        <w:r>
          <w:tab/>
        </w:r>
        <w:r>
          <w:fldChar w:fldCharType="begin"/>
        </w:r>
        <w:r>
          <w:instrText xml:space="preserve"> PAGEREF _Toc551 \h </w:instrText>
        </w:r>
        <w:r>
          <w:fldChar w:fldCharType="separate"/>
        </w:r>
        <w:r>
          <w:t>32</w:t>
        </w:r>
        <w:r>
          <w:fldChar w:fldCharType="end"/>
        </w:r>
      </w:hyperlink>
    </w:p>
    <w:p>
      <w:pPr>
        <w:pStyle w:val="TOC1"/>
        <w:tabs>
          <w:tab w:val="right" w:leader="dot" w:pos="8306"/>
        </w:tabs>
      </w:pPr>
      <w:hyperlink w:anchor="_Toc22133" w:history="1">
        <w:r>
          <w:rPr>
            <w:rFonts w:ascii="仿宋" w:eastAsia="仿宋" w:hAnsi="仿宋" w:cs="仿宋" w:hint="eastAsia"/>
            <w:lang w:eastAsia="zh-CN"/>
          </w:rPr>
          <w:t>九、电子称量仪表项目投资规划</w:t>
        </w:r>
        <w:r>
          <w:tab/>
        </w:r>
        <w:r>
          <w:fldChar w:fldCharType="begin"/>
        </w:r>
        <w:r>
          <w:instrText xml:space="preserve"> PAGEREF _Toc22133 \h </w:instrText>
        </w:r>
        <w:r>
          <w:fldChar w:fldCharType="separate"/>
        </w:r>
        <w:r>
          <w:t>33</w:t>
        </w:r>
        <w:r>
          <w:fldChar w:fldCharType="end"/>
        </w:r>
      </w:hyperlink>
    </w:p>
    <w:p>
      <w:pPr>
        <w:pStyle w:val="TOC2"/>
        <w:tabs>
          <w:tab w:val="right" w:leader="dot" w:pos="8306"/>
        </w:tabs>
      </w:pPr>
      <w:hyperlink w:anchor="_Toc8073" w:history="1">
        <w:r>
          <w:rPr>
            <w:rFonts w:ascii="仿宋" w:eastAsia="仿宋" w:hAnsi="仿宋" w:cs="仿宋" w:hint="eastAsia"/>
            <w:lang w:eastAsia="zh-CN"/>
          </w:rPr>
          <w:t>(一)、电子称量仪表项目总投资估算</w:t>
        </w:r>
        <w:r>
          <w:tab/>
        </w:r>
        <w:r>
          <w:fldChar w:fldCharType="begin"/>
        </w:r>
        <w:r>
          <w:instrText xml:space="preserve"> PAGEREF _Toc8073 \h </w:instrText>
        </w:r>
        <w:r>
          <w:fldChar w:fldCharType="separate"/>
        </w:r>
        <w:r>
          <w:t>33</w:t>
        </w:r>
        <w:r>
          <w:fldChar w:fldCharType="end"/>
        </w:r>
      </w:hyperlink>
    </w:p>
    <w:p>
      <w:pPr>
        <w:pStyle w:val="TOC2"/>
        <w:tabs>
          <w:tab w:val="right" w:leader="dot" w:pos="8306"/>
        </w:tabs>
      </w:pPr>
      <w:hyperlink w:anchor="_Toc29190" w:history="1">
        <w:r>
          <w:rPr>
            <w:rFonts w:ascii="仿宋" w:eastAsia="仿宋" w:hAnsi="仿宋" w:cs="仿宋" w:hint="eastAsia"/>
            <w:lang w:eastAsia="zh-CN"/>
          </w:rPr>
          <w:t>(二)、资金筹措</w:t>
        </w:r>
        <w:r>
          <w:tab/>
        </w:r>
        <w:r>
          <w:fldChar w:fldCharType="begin"/>
        </w:r>
        <w:r>
          <w:instrText xml:space="preserve"> PAGEREF _Toc29190 \h </w:instrText>
        </w:r>
        <w:r>
          <w:fldChar w:fldCharType="separate"/>
        </w:r>
        <w:r>
          <w:t>34</w:t>
        </w:r>
        <w:r>
          <w:fldChar w:fldCharType="end"/>
        </w:r>
      </w:hyperlink>
    </w:p>
    <w:p>
      <w:pPr>
        <w:pStyle w:val="TOC1"/>
        <w:tabs>
          <w:tab w:val="right" w:leader="dot" w:pos="8306"/>
        </w:tabs>
      </w:pPr>
      <w:hyperlink w:anchor="_Toc12877" w:history="1">
        <w:r>
          <w:rPr>
            <w:rFonts w:ascii="仿宋" w:eastAsia="仿宋" w:hAnsi="仿宋" w:cs="仿宋" w:hint="eastAsia"/>
            <w:lang w:eastAsia="zh-CN"/>
          </w:rPr>
          <w:t>十、电子称量仪表项目技术管理</w:t>
        </w:r>
        <w:r>
          <w:tab/>
        </w:r>
        <w:r>
          <w:fldChar w:fldCharType="begin"/>
        </w:r>
        <w:r>
          <w:instrText xml:space="preserve"> PAGEREF _Toc12877 \h </w:instrText>
        </w:r>
        <w:r>
          <w:fldChar w:fldCharType="separate"/>
        </w:r>
        <w:r>
          <w:t>35</w:t>
        </w:r>
        <w:r>
          <w:fldChar w:fldCharType="end"/>
        </w:r>
      </w:hyperlink>
    </w:p>
    <w:p>
      <w:pPr>
        <w:pStyle w:val="TOC2"/>
        <w:tabs>
          <w:tab w:val="right" w:leader="dot" w:pos="8306"/>
        </w:tabs>
      </w:pPr>
      <w:hyperlink w:anchor="_Toc18288" w:history="1">
        <w:r>
          <w:rPr>
            <w:rFonts w:ascii="仿宋" w:eastAsia="仿宋" w:hAnsi="仿宋" w:cs="仿宋" w:hint="eastAsia"/>
            <w:lang w:eastAsia="zh-CN"/>
          </w:rPr>
          <w:t>(一)、技术方案选用方向</w:t>
        </w:r>
        <w:r>
          <w:tab/>
        </w:r>
        <w:r>
          <w:fldChar w:fldCharType="begin"/>
        </w:r>
        <w:r>
          <w:instrText xml:space="preserve"> PAGEREF _Toc18288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14" w:history="1">
        <w:r>
          <w:rPr>
            <w:rFonts w:ascii="仿宋" w:eastAsia="仿宋" w:hAnsi="仿宋" w:cs="仿宋" w:hint="eastAsia"/>
            <w:lang w:eastAsia="zh-CN"/>
          </w:rPr>
          <w:t>(二)、工艺技术方案选用原则</w:t>
        </w:r>
        <w:r>
          <w:tab/>
        </w:r>
        <w:r>
          <w:fldChar w:fldCharType="begin"/>
        </w:r>
        <w:r>
          <w:instrText xml:space="preserve"> PAGEREF _Toc20114 \h </w:instrText>
        </w:r>
        <w:r>
          <w:fldChar w:fldCharType="separate"/>
        </w:r>
        <w:r>
          <w:t>36</w:t>
        </w:r>
        <w:r>
          <w:fldChar w:fldCharType="end"/>
        </w:r>
      </w:hyperlink>
    </w:p>
    <w:p>
      <w:pPr>
        <w:pStyle w:val="TOC2"/>
        <w:tabs>
          <w:tab w:val="right" w:leader="dot" w:pos="8306"/>
        </w:tabs>
      </w:pPr>
      <w:hyperlink w:anchor="_Toc19516" w:history="1">
        <w:r>
          <w:rPr>
            <w:rFonts w:ascii="仿宋" w:eastAsia="仿宋" w:hAnsi="仿宋" w:cs="仿宋" w:hint="eastAsia"/>
            <w:lang w:eastAsia="zh-CN"/>
          </w:rPr>
          <w:t>(三)、工艺技术方案要求</w:t>
        </w:r>
        <w:r>
          <w:tab/>
        </w:r>
        <w:r>
          <w:fldChar w:fldCharType="begin"/>
        </w:r>
        <w:r>
          <w:instrText xml:space="preserve"> PAGEREF _Toc19516 \h </w:instrText>
        </w:r>
        <w:r>
          <w:fldChar w:fldCharType="separate"/>
        </w:r>
        <w:r>
          <w:t>39</w:t>
        </w:r>
        <w:r>
          <w:fldChar w:fldCharType="end"/>
        </w:r>
      </w:hyperlink>
    </w:p>
    <w:p>
      <w:pPr>
        <w:pStyle w:val="TOC1"/>
        <w:tabs>
          <w:tab w:val="right" w:leader="dot" w:pos="8306"/>
        </w:tabs>
      </w:pPr>
      <w:hyperlink w:anchor="_Toc9720" w:history="1">
        <w:r>
          <w:rPr>
            <w:rFonts w:ascii="仿宋" w:eastAsia="仿宋" w:hAnsi="仿宋" w:cs="仿宋" w:hint="eastAsia"/>
            <w:lang w:eastAsia="zh-CN"/>
          </w:rPr>
          <w:t>十一、电子称量仪表项目经营效益</w:t>
        </w:r>
        <w:r>
          <w:tab/>
        </w:r>
        <w:r>
          <w:fldChar w:fldCharType="begin"/>
        </w:r>
        <w:r>
          <w:instrText xml:space="preserve"> PAGEREF _Toc9720 \h </w:instrText>
        </w:r>
        <w:r>
          <w:fldChar w:fldCharType="separate"/>
        </w:r>
        <w:r>
          <w:t>41</w:t>
        </w:r>
        <w:r>
          <w:fldChar w:fldCharType="end"/>
        </w:r>
      </w:hyperlink>
    </w:p>
    <w:p>
      <w:pPr>
        <w:pStyle w:val="TOC2"/>
        <w:tabs>
          <w:tab w:val="right" w:leader="dot" w:pos="8306"/>
        </w:tabs>
      </w:pPr>
      <w:hyperlink w:anchor="_Toc15561" w:history="1">
        <w:r>
          <w:rPr>
            <w:rFonts w:ascii="仿宋" w:eastAsia="仿宋" w:hAnsi="仿宋" w:cs="仿宋" w:hint="eastAsia"/>
            <w:lang w:eastAsia="zh-CN"/>
          </w:rPr>
          <w:t>(一)、经济评价财务测算</w:t>
        </w:r>
        <w:r>
          <w:tab/>
        </w:r>
        <w:r>
          <w:fldChar w:fldCharType="begin"/>
        </w:r>
        <w:r>
          <w:instrText xml:space="preserve"> PAGEREF _Toc15561 \h </w:instrText>
        </w:r>
        <w:r>
          <w:fldChar w:fldCharType="separate"/>
        </w:r>
        <w:r>
          <w:t>41</w:t>
        </w:r>
        <w:r>
          <w:fldChar w:fldCharType="end"/>
        </w:r>
      </w:hyperlink>
    </w:p>
    <w:p>
      <w:pPr>
        <w:pStyle w:val="TOC2"/>
        <w:tabs>
          <w:tab w:val="right" w:leader="dot" w:pos="8306"/>
        </w:tabs>
      </w:pPr>
      <w:hyperlink w:anchor="_Toc30649" w:history="1">
        <w:r>
          <w:rPr>
            <w:rFonts w:ascii="仿宋" w:eastAsia="仿宋" w:hAnsi="仿宋" w:cs="仿宋" w:hint="eastAsia"/>
            <w:lang w:eastAsia="zh-CN"/>
          </w:rPr>
          <w:t>(二)、电子称量仪表项目盈利能力分析</w:t>
        </w:r>
        <w:r>
          <w:tab/>
        </w:r>
        <w:r>
          <w:fldChar w:fldCharType="begin"/>
        </w:r>
        <w:r>
          <w:instrText xml:space="preserve"> PAGEREF _Toc30649 \h </w:instrText>
        </w:r>
        <w:r>
          <w:fldChar w:fldCharType="separate"/>
        </w:r>
        <w:r>
          <w:t>42</w:t>
        </w:r>
        <w:r>
          <w:fldChar w:fldCharType="end"/>
        </w:r>
      </w:hyperlink>
    </w:p>
    <w:p>
      <w:pPr>
        <w:pStyle w:val="TOC1"/>
        <w:tabs>
          <w:tab w:val="right" w:leader="dot" w:pos="8306"/>
        </w:tabs>
      </w:pPr>
      <w:hyperlink w:anchor="_Toc18031" w:history="1">
        <w:r>
          <w:rPr>
            <w:rFonts w:ascii="仿宋" w:eastAsia="仿宋" w:hAnsi="仿宋" w:cs="仿宋" w:hint="eastAsia"/>
            <w:lang w:eastAsia="zh-CN"/>
          </w:rPr>
          <w:t>十二、电子称量仪表项目财务管理</w:t>
        </w:r>
        <w:r>
          <w:tab/>
        </w:r>
        <w:r>
          <w:fldChar w:fldCharType="begin"/>
        </w:r>
        <w:r>
          <w:instrText xml:space="preserve"> PAGEREF _Toc18031 \h </w:instrText>
        </w:r>
        <w:r>
          <w:fldChar w:fldCharType="separate"/>
        </w:r>
        <w:r>
          <w:t>43</w:t>
        </w:r>
        <w:r>
          <w:fldChar w:fldCharType="end"/>
        </w:r>
      </w:hyperlink>
    </w:p>
    <w:p>
      <w:pPr>
        <w:pStyle w:val="TOC2"/>
        <w:tabs>
          <w:tab w:val="right" w:leader="dot" w:pos="8306"/>
        </w:tabs>
      </w:pPr>
      <w:hyperlink w:anchor="_Toc8879" w:history="1">
        <w:r>
          <w:rPr>
            <w:rFonts w:ascii="仿宋" w:eastAsia="仿宋" w:hAnsi="仿宋" w:cs="仿宋" w:hint="eastAsia"/>
            <w:lang w:eastAsia="zh-CN"/>
          </w:rPr>
          <w:t>(一)、资金需求大</w:t>
        </w:r>
        <w:r>
          <w:tab/>
        </w:r>
        <w:r>
          <w:fldChar w:fldCharType="begin"/>
        </w:r>
        <w:r>
          <w:instrText xml:space="preserve"> PAGEREF _Toc8879 \h </w:instrText>
        </w:r>
        <w:r>
          <w:fldChar w:fldCharType="separate"/>
        </w:r>
        <w:r>
          <w:t>43</w:t>
        </w:r>
        <w:r>
          <w:fldChar w:fldCharType="end"/>
        </w:r>
      </w:hyperlink>
    </w:p>
    <w:p>
      <w:pPr>
        <w:pStyle w:val="TOC2"/>
        <w:tabs>
          <w:tab w:val="right" w:leader="dot" w:pos="8306"/>
        </w:tabs>
      </w:pPr>
      <w:hyperlink w:anchor="_Toc8187" w:history="1">
        <w:r>
          <w:rPr>
            <w:rFonts w:ascii="仿宋" w:eastAsia="仿宋" w:hAnsi="仿宋" w:cs="仿宋" w:hint="eastAsia"/>
            <w:lang w:eastAsia="zh-CN"/>
          </w:rPr>
          <w:t>(二)、研发周期长</w:t>
        </w:r>
        <w:r>
          <w:tab/>
        </w:r>
        <w:r>
          <w:fldChar w:fldCharType="begin"/>
        </w:r>
        <w:r>
          <w:instrText xml:space="preserve"> PAGEREF _Toc8187 \h </w:instrText>
        </w:r>
        <w:r>
          <w:fldChar w:fldCharType="separate"/>
        </w:r>
        <w:r>
          <w:t>44</w:t>
        </w:r>
        <w:r>
          <w:fldChar w:fldCharType="end"/>
        </w:r>
      </w:hyperlink>
    </w:p>
    <w:p>
      <w:pPr>
        <w:pStyle w:val="TOC2"/>
        <w:tabs>
          <w:tab w:val="right" w:leader="dot" w:pos="8306"/>
        </w:tabs>
      </w:pPr>
      <w:hyperlink w:anchor="_Toc28767" w:history="1">
        <w:r>
          <w:rPr>
            <w:rFonts w:ascii="仿宋" w:eastAsia="仿宋" w:hAnsi="仿宋" w:cs="仿宋" w:hint="eastAsia"/>
            <w:lang w:eastAsia="zh-CN"/>
          </w:rPr>
          <w:t>(三)、市场风险大</w:t>
        </w:r>
        <w:r>
          <w:tab/>
        </w:r>
        <w:r>
          <w:fldChar w:fldCharType="begin"/>
        </w:r>
        <w:r>
          <w:instrText xml:space="preserve"> PAGEREF _Toc28767 \h </w:instrText>
        </w:r>
        <w:r>
          <w:fldChar w:fldCharType="separate"/>
        </w:r>
        <w:r>
          <w:t>45</w:t>
        </w:r>
        <w:r>
          <w:fldChar w:fldCharType="end"/>
        </w:r>
      </w:hyperlink>
    </w:p>
    <w:p>
      <w:pPr>
        <w:pStyle w:val="TOC2"/>
        <w:tabs>
          <w:tab w:val="right" w:leader="dot" w:pos="8306"/>
        </w:tabs>
      </w:pPr>
      <w:hyperlink w:anchor="_Toc27401" w:history="1">
        <w:r>
          <w:rPr>
            <w:rFonts w:ascii="仿宋" w:eastAsia="仿宋" w:hAnsi="仿宋" w:cs="仿宋" w:hint="eastAsia"/>
            <w:lang w:eastAsia="zh-CN"/>
          </w:rPr>
          <w:t>(四)、利润率高</w:t>
        </w:r>
        <w:r>
          <w:tab/>
        </w:r>
        <w:r>
          <w:fldChar w:fldCharType="begin"/>
        </w:r>
        <w:r>
          <w:instrText xml:space="preserve"> PAGEREF _Toc27401 \h </w:instrText>
        </w:r>
        <w:r>
          <w:fldChar w:fldCharType="separate"/>
        </w:r>
        <w:r>
          <w:t>48</w:t>
        </w:r>
        <w:r>
          <w:fldChar w:fldCharType="end"/>
        </w:r>
      </w:hyperlink>
    </w:p>
    <w:p>
      <w:pPr>
        <w:pStyle w:val="TOC1"/>
        <w:tabs>
          <w:tab w:val="right" w:leader="dot" w:pos="8306"/>
        </w:tabs>
      </w:pPr>
      <w:hyperlink w:anchor="_Toc10622" w:history="1">
        <w:r>
          <w:rPr>
            <w:rFonts w:ascii="仿宋" w:eastAsia="仿宋" w:hAnsi="仿宋" w:cs="仿宋" w:hint="eastAsia"/>
            <w:lang w:eastAsia="zh-CN"/>
          </w:rPr>
          <w:t>十三、电子称量仪表项目实施保障措施</w:t>
        </w:r>
        <w:r>
          <w:tab/>
        </w:r>
        <w:r>
          <w:fldChar w:fldCharType="begin"/>
        </w:r>
        <w:r>
          <w:instrText xml:space="preserve"> PAGEREF _Toc10622 \h </w:instrText>
        </w:r>
        <w:r>
          <w:fldChar w:fldCharType="separate"/>
        </w:r>
        <w:r>
          <w:t>50</w:t>
        </w:r>
        <w:r>
          <w:fldChar w:fldCharType="end"/>
        </w:r>
      </w:hyperlink>
    </w:p>
    <w:p>
      <w:pPr>
        <w:pStyle w:val="TOC2"/>
        <w:tabs>
          <w:tab w:val="right" w:leader="dot" w:pos="8306"/>
        </w:tabs>
      </w:pPr>
      <w:hyperlink w:anchor="_Toc19697" w:history="1">
        <w:r>
          <w:rPr>
            <w:rFonts w:ascii="仿宋" w:eastAsia="仿宋" w:hAnsi="仿宋" w:cs="仿宋" w:hint="eastAsia"/>
            <w:lang w:eastAsia="zh-CN"/>
          </w:rPr>
          <w:t>(一)、电子称量仪表项目实施保障机制</w:t>
        </w:r>
        <w:r>
          <w:tab/>
        </w:r>
        <w:r>
          <w:fldChar w:fldCharType="begin"/>
        </w:r>
        <w:r>
          <w:instrText xml:space="preserve"> PAGEREF _Toc19697 \h </w:instrText>
        </w:r>
        <w:r>
          <w:fldChar w:fldCharType="separate"/>
        </w:r>
        <w:r>
          <w:t>50</w:t>
        </w:r>
        <w:r>
          <w:fldChar w:fldCharType="end"/>
        </w:r>
      </w:hyperlink>
    </w:p>
    <w:p>
      <w:pPr>
        <w:pStyle w:val="TOC2"/>
        <w:tabs>
          <w:tab w:val="right" w:leader="dot" w:pos="8306"/>
        </w:tabs>
      </w:pPr>
      <w:hyperlink w:anchor="_Toc18324" w:history="1">
        <w:r>
          <w:rPr>
            <w:rFonts w:ascii="仿宋" w:eastAsia="仿宋" w:hAnsi="仿宋" w:cs="仿宋" w:hint="eastAsia"/>
            <w:lang w:eastAsia="zh-CN"/>
          </w:rPr>
          <w:t>(二)、电子称量仪表项目法律合规要求</w:t>
        </w:r>
        <w:r>
          <w:tab/>
        </w:r>
        <w:r>
          <w:fldChar w:fldCharType="begin"/>
        </w:r>
        <w:r>
          <w:instrText xml:space="preserve"> PAGEREF _Toc18324 \h </w:instrText>
        </w:r>
        <w:r>
          <w:fldChar w:fldCharType="separate"/>
        </w:r>
        <w:r>
          <w:t>54</w:t>
        </w:r>
        <w:r>
          <w:fldChar w:fldCharType="end"/>
        </w:r>
      </w:hyperlink>
    </w:p>
    <w:p>
      <w:pPr>
        <w:pStyle w:val="TOC2"/>
        <w:tabs>
          <w:tab w:val="right" w:leader="dot" w:pos="8306"/>
        </w:tabs>
      </w:pPr>
      <w:hyperlink w:anchor="_Toc25706" w:history="1">
        <w:r>
          <w:rPr>
            <w:rFonts w:ascii="仿宋" w:eastAsia="仿宋" w:hAnsi="仿宋" w:cs="仿宋" w:hint="eastAsia"/>
            <w:lang w:eastAsia="zh-CN"/>
          </w:rPr>
          <w:t>(三)、电子称量仪表项目合同管理与法律事务</w:t>
        </w:r>
        <w:r>
          <w:tab/>
        </w:r>
        <w:r>
          <w:fldChar w:fldCharType="begin"/>
        </w:r>
        <w:r>
          <w:instrText xml:space="preserve"> PAGEREF _Toc25706 \h </w:instrText>
        </w:r>
        <w:r>
          <w:fldChar w:fldCharType="separate"/>
        </w:r>
        <w:r>
          <w:t>58</w:t>
        </w:r>
        <w:r>
          <w:fldChar w:fldCharType="end"/>
        </w:r>
      </w:hyperlink>
    </w:p>
    <w:p>
      <w:pPr>
        <w:pStyle w:val="TOC2"/>
        <w:tabs>
          <w:tab w:val="right" w:leader="dot" w:pos="8306"/>
        </w:tabs>
      </w:pPr>
      <w:hyperlink w:anchor="_Toc29852" w:history="1">
        <w:r>
          <w:rPr>
            <w:rFonts w:ascii="仿宋" w:eastAsia="仿宋" w:hAnsi="仿宋" w:cs="仿宋" w:hint="eastAsia"/>
            <w:lang w:eastAsia="zh-CN"/>
          </w:rPr>
          <w:t>(四)、电子称量仪表项目知识产权保护策略</w:t>
        </w:r>
        <w:r>
          <w:tab/>
        </w:r>
        <w:r>
          <w:fldChar w:fldCharType="begin"/>
        </w:r>
        <w:r>
          <w:instrText xml:space="preserve"> PAGEREF _Toc29852 \h </w:instrText>
        </w:r>
        <w:r>
          <w:fldChar w:fldCharType="separate"/>
        </w:r>
        <w:r>
          <w:t>64</w:t>
        </w:r>
        <w:r>
          <w:fldChar w:fldCharType="end"/>
        </w:r>
      </w:hyperlink>
    </w:p>
    <w:p>
      <w:pPr>
        <w:pStyle w:val="TOC1"/>
        <w:tabs>
          <w:tab w:val="right" w:leader="dot" w:pos="8306"/>
        </w:tabs>
      </w:pPr>
      <w:hyperlink w:anchor="_Toc10520" w:history="1">
        <w:r>
          <w:rPr>
            <w:rFonts w:ascii="仿宋" w:eastAsia="仿宋" w:hAnsi="仿宋" w:cs="仿宋" w:hint="eastAsia"/>
            <w:lang w:eastAsia="zh-CN"/>
          </w:rPr>
          <w:t>十四、风险识别与分类</w:t>
        </w:r>
        <w:r>
          <w:tab/>
        </w:r>
        <w:r>
          <w:fldChar w:fldCharType="begin"/>
        </w:r>
        <w:r>
          <w:instrText xml:space="preserve"> PAGEREF _Toc10520 \h </w:instrText>
        </w:r>
        <w:r>
          <w:fldChar w:fldCharType="separate"/>
        </w:r>
        <w:r>
          <w:t>67</w:t>
        </w:r>
        <w:r>
          <w:fldChar w:fldCharType="end"/>
        </w:r>
      </w:hyperlink>
    </w:p>
    <w:p>
      <w:pPr>
        <w:pStyle w:val="TOC2"/>
        <w:tabs>
          <w:tab w:val="right" w:leader="dot" w:pos="8306"/>
        </w:tabs>
      </w:pPr>
      <w:hyperlink w:anchor="_Toc20700" w:history="1">
        <w:r>
          <w:rPr>
            <w:rFonts w:ascii="仿宋" w:eastAsia="仿宋" w:hAnsi="仿宋" w:cs="仿宋" w:hint="eastAsia"/>
            <w:lang w:eastAsia="zh-CN"/>
          </w:rPr>
          <w:t>(一)、风险识别</w:t>
        </w:r>
        <w:r>
          <w:tab/>
        </w:r>
        <w:r>
          <w:fldChar w:fldCharType="begin"/>
        </w:r>
        <w:r>
          <w:instrText xml:space="preserve"> PAGEREF _Toc20700 \h </w:instrText>
        </w:r>
        <w:r>
          <w:fldChar w:fldCharType="separate"/>
        </w:r>
        <w:r>
          <w:t>67</w:t>
        </w:r>
        <w:r>
          <w:fldChar w:fldCharType="end"/>
        </w:r>
      </w:hyperlink>
    </w:p>
    <w:p>
      <w:pPr>
        <w:pStyle w:val="TOC2"/>
        <w:tabs>
          <w:tab w:val="right" w:leader="dot" w:pos="8306"/>
        </w:tabs>
      </w:pPr>
      <w:hyperlink w:anchor="_Toc27797" w:history="1">
        <w:r>
          <w:rPr>
            <w:rFonts w:ascii="仿宋" w:eastAsia="仿宋" w:hAnsi="仿宋" w:cs="仿宋" w:hint="eastAsia"/>
            <w:lang w:eastAsia="zh-CN"/>
          </w:rPr>
          <w:t>(二)、风险分类</w:t>
        </w:r>
        <w:r>
          <w:tab/>
        </w:r>
        <w:r>
          <w:fldChar w:fldCharType="begin"/>
        </w:r>
        <w:r>
          <w:instrText xml:space="preserve"> PAGEREF _Toc27797 \h </w:instrText>
        </w:r>
        <w:r>
          <w:fldChar w:fldCharType="separate"/>
        </w:r>
        <w:r>
          <w:t>68</w:t>
        </w:r>
        <w:r>
          <w:fldChar w:fldCharType="end"/>
        </w:r>
      </w:hyperlink>
    </w:p>
    <w:p>
      <w:pPr>
        <w:pStyle w:val="TOC1"/>
        <w:tabs>
          <w:tab w:val="right" w:leader="dot" w:pos="8306"/>
        </w:tabs>
      </w:pPr>
      <w:hyperlink w:anchor="_Toc30795" w:history="1">
        <w:r>
          <w:rPr>
            <w:rFonts w:ascii="仿宋" w:eastAsia="仿宋" w:hAnsi="仿宋" w:cs="仿宋" w:hint="eastAsia"/>
            <w:lang w:eastAsia="zh-CN"/>
          </w:rPr>
          <w:t>十五、电子称量仪表项目治理与监督</w:t>
        </w:r>
        <w:r>
          <w:tab/>
        </w:r>
        <w:r>
          <w:fldChar w:fldCharType="begin"/>
        </w:r>
        <w:r>
          <w:instrText xml:space="preserve"> PAGEREF _Toc30795 \h </w:instrText>
        </w:r>
        <w:r>
          <w:fldChar w:fldCharType="separate"/>
        </w:r>
        <w:r>
          <w:t>70</w:t>
        </w:r>
        <w:r>
          <w:fldChar w:fldCharType="end"/>
        </w:r>
      </w:hyperlink>
    </w:p>
    <w:p>
      <w:pPr>
        <w:pStyle w:val="TOC2"/>
        <w:tabs>
          <w:tab w:val="right" w:leader="dot" w:pos="8306"/>
        </w:tabs>
      </w:pPr>
      <w:hyperlink w:anchor="_Toc12472" w:history="1">
        <w:r>
          <w:rPr>
            <w:rFonts w:ascii="仿宋" w:eastAsia="仿宋" w:hAnsi="仿宋" w:cs="仿宋" w:hint="eastAsia"/>
            <w:lang w:eastAsia="zh-CN"/>
          </w:rPr>
          <w:t>(一)、电子称量仪表项目治理结构</w:t>
        </w:r>
        <w:r>
          <w:tab/>
        </w:r>
        <w:r>
          <w:fldChar w:fldCharType="begin"/>
        </w:r>
        <w:r>
          <w:instrText xml:space="preserve"> PAGEREF _Toc12472 \h </w:instrText>
        </w:r>
        <w:r>
          <w:fldChar w:fldCharType="separate"/>
        </w:r>
        <w:r>
          <w:t>70</w:t>
        </w:r>
        <w:r>
          <w:fldChar w:fldCharType="end"/>
        </w:r>
      </w:hyperlink>
    </w:p>
    <w:p>
      <w:pPr>
        <w:pStyle w:val="TOC2"/>
        <w:tabs>
          <w:tab w:val="right" w:leader="dot" w:pos="8306"/>
        </w:tabs>
      </w:pPr>
      <w:hyperlink w:anchor="_Toc19507" w:history="1">
        <w:r>
          <w:rPr>
            <w:rFonts w:ascii="仿宋" w:eastAsia="仿宋" w:hAnsi="仿宋" w:cs="仿宋" w:hint="eastAsia"/>
            <w:lang w:eastAsia="zh-CN"/>
          </w:rPr>
          <w:t>(二)、监督与审计</w:t>
        </w:r>
        <w:r>
          <w:tab/>
        </w:r>
        <w:r>
          <w:fldChar w:fldCharType="begin"/>
        </w:r>
        <w:r>
          <w:instrText xml:space="preserve"> PAGEREF _Toc19507 \h </w:instrText>
        </w:r>
        <w:r>
          <w:fldChar w:fldCharType="separate"/>
        </w:r>
        <w:r>
          <w:t>72</w:t>
        </w:r>
        <w:r>
          <w:fldChar w:fldCharType="end"/>
        </w:r>
      </w:hyperlink>
    </w:p>
    <w:p>
      <w:pPr>
        <w:pStyle w:val="TOC1"/>
        <w:tabs>
          <w:tab w:val="right" w:leader="dot" w:pos="8306"/>
        </w:tabs>
      </w:pPr>
      <w:hyperlink w:anchor="_Toc25897" w:history="1">
        <w:r>
          <w:rPr>
            <w:rFonts w:ascii="仿宋" w:eastAsia="仿宋" w:hAnsi="仿宋" w:cs="仿宋" w:hint="eastAsia"/>
            <w:lang w:eastAsia="zh-CN"/>
          </w:rPr>
          <w:t>十六、利益相关者分析与沟通计划</w:t>
        </w:r>
        <w:r>
          <w:tab/>
        </w:r>
        <w:r>
          <w:fldChar w:fldCharType="begin"/>
        </w:r>
        <w:r>
          <w:instrText xml:space="preserve"> PAGEREF _Toc25897 \h </w:instrText>
        </w:r>
        <w:r>
          <w:fldChar w:fldCharType="separate"/>
        </w:r>
        <w:r>
          <w:t>73</w:t>
        </w:r>
        <w:r>
          <w:fldChar w:fldCharType="end"/>
        </w:r>
      </w:hyperlink>
    </w:p>
    <w:p>
      <w:pPr>
        <w:pStyle w:val="TOC2"/>
        <w:tabs>
          <w:tab w:val="right" w:leader="dot" w:pos="8306"/>
        </w:tabs>
      </w:pPr>
      <w:hyperlink w:anchor="_Toc27392" w:history="1">
        <w:r>
          <w:rPr>
            <w:rFonts w:ascii="仿宋" w:eastAsia="仿宋" w:hAnsi="仿宋" w:cs="仿宋" w:hint="eastAsia"/>
            <w:lang w:eastAsia="zh-CN"/>
          </w:rPr>
          <w:t>(一)、利益相关者分析</w:t>
        </w:r>
        <w:r>
          <w:tab/>
        </w:r>
        <w:r>
          <w:fldChar w:fldCharType="begin"/>
        </w:r>
        <w:r>
          <w:instrText xml:space="preserve"> PAGEREF _Toc27392 \h </w:instrText>
        </w:r>
        <w:r>
          <w:fldChar w:fldCharType="separate"/>
        </w:r>
        <w:r>
          <w:t>73</w:t>
        </w:r>
        <w:r>
          <w:fldChar w:fldCharType="end"/>
        </w:r>
      </w:hyperlink>
    </w:p>
    <w:p>
      <w:pPr>
        <w:pStyle w:val="TOC2"/>
        <w:tabs>
          <w:tab w:val="right" w:leader="dot" w:pos="8306"/>
        </w:tabs>
      </w:pPr>
      <w:hyperlink w:anchor="_Toc28292" w:history="1">
        <w:r>
          <w:rPr>
            <w:rFonts w:ascii="仿宋" w:eastAsia="仿宋" w:hAnsi="仿宋" w:cs="仿宋" w:hint="eastAsia"/>
            <w:lang w:eastAsia="zh-CN"/>
          </w:rPr>
          <w:t>(二)、沟通计划</w:t>
        </w:r>
        <w:r>
          <w:tab/>
        </w:r>
        <w:r>
          <w:fldChar w:fldCharType="begin"/>
        </w:r>
        <w:r>
          <w:instrText xml:space="preserve"> PAGEREF _Toc28292 \h </w:instrText>
        </w:r>
        <w:r>
          <w:fldChar w:fldCharType="separate"/>
        </w:r>
        <w:r>
          <w:t>74</w:t>
        </w:r>
        <w:r>
          <w:fldChar w:fldCharType="end"/>
        </w:r>
      </w:hyperlink>
    </w:p>
    <w:p>
      <w:pPr>
        <w:pStyle w:val="TOC1"/>
        <w:tabs>
          <w:tab w:val="right" w:leader="dot" w:pos="8306"/>
        </w:tabs>
      </w:pPr>
      <w:hyperlink w:anchor="_Toc20304" w:history="1">
        <w:r>
          <w:rPr>
            <w:rFonts w:ascii="仿宋" w:eastAsia="仿宋" w:hAnsi="仿宋" w:cs="仿宋" w:hint="eastAsia"/>
            <w:lang w:eastAsia="zh-CN"/>
          </w:rPr>
          <w:t>十七、电子称量仪表项目实施时间节点</w:t>
        </w:r>
        <w:r>
          <w:tab/>
        </w:r>
        <w:r>
          <w:fldChar w:fldCharType="begin"/>
        </w:r>
        <w:r>
          <w:instrText xml:space="preserve"> PAGEREF _Toc20304 \h </w:instrText>
        </w:r>
        <w:r>
          <w:fldChar w:fldCharType="separate"/>
        </w:r>
        <w:r>
          <w:t>75</w:t>
        </w:r>
        <w:r>
          <w:fldChar w:fldCharType="end"/>
        </w:r>
      </w:hyperlink>
    </w:p>
    <w:p>
      <w:pPr>
        <w:pStyle w:val="TOC2"/>
        <w:tabs>
          <w:tab w:val="right" w:leader="dot" w:pos="8306"/>
        </w:tabs>
      </w:pPr>
      <w:hyperlink w:anchor="_Toc11156" w:history="1">
        <w:r>
          <w:rPr>
            <w:rFonts w:ascii="仿宋" w:eastAsia="仿宋" w:hAnsi="仿宋" w:cs="仿宋" w:hint="eastAsia"/>
            <w:lang w:eastAsia="zh-CN"/>
          </w:rPr>
          <w:t>(一)、电子称量仪表项目启动阶段时间节点</w:t>
        </w:r>
        <w:r>
          <w:tab/>
        </w:r>
        <w:r>
          <w:fldChar w:fldCharType="begin"/>
        </w:r>
        <w:r>
          <w:instrText xml:space="preserve"> PAGEREF _Toc11156 \h </w:instrText>
        </w:r>
        <w:r>
          <w:fldChar w:fldCharType="separate"/>
        </w:r>
        <w:r>
          <w:t>75</w:t>
        </w:r>
        <w:r>
          <w:fldChar w:fldCharType="end"/>
        </w:r>
      </w:hyperlink>
    </w:p>
    <w:p>
      <w:pPr>
        <w:pStyle w:val="TOC2"/>
        <w:tabs>
          <w:tab w:val="right" w:leader="dot" w:pos="8306"/>
        </w:tabs>
      </w:pPr>
      <w:hyperlink w:anchor="_Toc6340" w:history="1">
        <w:r>
          <w:rPr>
            <w:rFonts w:ascii="仿宋" w:eastAsia="仿宋" w:hAnsi="仿宋" w:cs="仿宋" w:hint="eastAsia"/>
            <w:lang w:eastAsia="zh-CN"/>
          </w:rPr>
          <w:t>(二)、电子称量仪表项目执行阶段时间节点</w:t>
        </w:r>
        <w:r>
          <w:tab/>
        </w:r>
        <w:r>
          <w:fldChar w:fldCharType="begin"/>
        </w:r>
        <w:r>
          <w:instrText xml:space="preserve"> PAGEREF _Toc6340 \h </w:instrText>
        </w:r>
        <w:r>
          <w:fldChar w:fldCharType="separate"/>
        </w:r>
        <w:r>
          <w:t>77</w:t>
        </w:r>
        <w:r>
          <w:fldChar w:fldCharType="end"/>
        </w:r>
      </w:hyperlink>
    </w:p>
    <w:p>
      <w:pPr>
        <w:pStyle w:val="TOC2"/>
        <w:tabs>
          <w:tab w:val="right" w:leader="dot" w:pos="8306"/>
        </w:tabs>
      </w:pPr>
      <w:hyperlink w:anchor="_Toc4464" w:history="1">
        <w:r>
          <w:rPr>
            <w:rFonts w:ascii="仿宋" w:eastAsia="仿宋" w:hAnsi="仿宋" w:cs="仿宋" w:hint="eastAsia"/>
            <w:lang w:eastAsia="zh-CN"/>
          </w:rPr>
          <w:t>(三)、电子称量仪表项目完成阶段时间节点</w:t>
        </w:r>
        <w:r>
          <w:tab/>
        </w:r>
        <w:r>
          <w:fldChar w:fldCharType="begin"/>
        </w:r>
        <w:r>
          <w:instrText xml:space="preserve"> PAGEREF _Toc4464 \h </w:instrText>
        </w:r>
        <w:r>
          <w:fldChar w:fldCharType="separate"/>
        </w:r>
        <w:r>
          <w:t>78</w:t>
        </w:r>
        <w:r>
          <w:fldChar w:fldCharType="end"/>
        </w:r>
      </w:hyperlink>
    </w:p>
    <w:p>
      <w:pPr>
        <w:pStyle w:val="TOC1"/>
        <w:tabs>
          <w:tab w:val="right" w:leader="dot" w:pos="8306"/>
        </w:tabs>
      </w:pPr>
      <w:hyperlink w:anchor="_Toc21543" w:history="1">
        <w:r>
          <w:rPr>
            <w:rFonts w:ascii="仿宋" w:eastAsia="仿宋" w:hAnsi="仿宋" w:cs="仿宋" w:hint="eastAsia"/>
            <w:lang w:eastAsia="zh-CN"/>
          </w:rPr>
          <w:t>十八、营销与推广策略</w:t>
        </w:r>
        <w:r>
          <w:tab/>
        </w:r>
        <w:r>
          <w:fldChar w:fldCharType="begin"/>
        </w:r>
        <w:r>
          <w:instrText xml:space="preserve"> PAGEREF _Toc21543 \h </w:instrText>
        </w:r>
        <w:r>
          <w:fldChar w:fldCharType="separate"/>
        </w:r>
        <w:r>
          <w:t>79</w:t>
        </w:r>
        <w:r>
          <w:fldChar w:fldCharType="end"/>
        </w:r>
      </w:hyperlink>
    </w:p>
    <w:p>
      <w:pPr>
        <w:pStyle w:val="TOC2"/>
        <w:tabs>
          <w:tab w:val="right" w:leader="dot" w:pos="8306"/>
        </w:tabs>
      </w:pPr>
      <w:hyperlink w:anchor="_Toc32131" w:history="1">
        <w:r>
          <w:rPr>
            <w:rFonts w:ascii="仿宋" w:eastAsia="仿宋" w:hAnsi="仿宋" w:cs="仿宋" w:hint="eastAsia"/>
            <w:lang w:eastAsia="zh-CN"/>
          </w:rPr>
          <w:t>(一)、产品/服务定位与特点</w:t>
        </w:r>
        <w:r>
          <w:tab/>
        </w:r>
        <w:r>
          <w:fldChar w:fldCharType="begin"/>
        </w:r>
        <w:r>
          <w:instrText xml:space="preserve"> PAGEREF _Toc32131 \h </w:instrText>
        </w:r>
        <w:r>
          <w:fldChar w:fldCharType="separate"/>
        </w:r>
        <w:r>
          <w:t>79</w:t>
        </w:r>
        <w:r>
          <w:fldChar w:fldCharType="end"/>
        </w:r>
      </w:hyperlink>
    </w:p>
    <w:p>
      <w:pPr>
        <w:pStyle w:val="TOC2"/>
        <w:tabs>
          <w:tab w:val="right" w:leader="dot" w:pos="8306"/>
        </w:tabs>
      </w:pPr>
      <w:hyperlink w:anchor="_Toc1498" w:history="1">
        <w:r>
          <w:rPr>
            <w:rFonts w:ascii="仿宋" w:eastAsia="仿宋" w:hAnsi="仿宋" w:cs="仿宋" w:hint="eastAsia"/>
            <w:lang w:eastAsia="zh-CN"/>
          </w:rPr>
          <w:t>(二)、市场定位与竞争分析</w:t>
        </w:r>
        <w:r>
          <w:tab/>
        </w:r>
        <w:r>
          <w:fldChar w:fldCharType="begin"/>
        </w:r>
        <w:r>
          <w:instrText xml:space="preserve"> PAGEREF _Toc1498 \h </w:instrText>
        </w:r>
        <w:r>
          <w:fldChar w:fldCharType="separate"/>
        </w:r>
        <w:r>
          <w:t>80</w:t>
        </w:r>
        <w:r>
          <w:fldChar w:fldCharType="end"/>
        </w:r>
      </w:hyperlink>
    </w:p>
    <w:p>
      <w:pPr>
        <w:pStyle w:val="TOC2"/>
        <w:tabs>
          <w:tab w:val="right" w:leader="dot" w:pos="8306"/>
        </w:tabs>
      </w:pPr>
      <w:hyperlink w:anchor="_Toc5314" w:history="1">
        <w:r>
          <w:rPr>
            <w:rFonts w:ascii="仿宋" w:eastAsia="仿宋" w:hAnsi="仿宋" w:cs="仿宋" w:hint="eastAsia"/>
            <w:lang w:eastAsia="zh-CN"/>
          </w:rPr>
          <w:t>(三)、营销渠道与策略</w:t>
        </w:r>
        <w:r>
          <w:tab/>
        </w:r>
        <w:r>
          <w:fldChar w:fldCharType="begin"/>
        </w:r>
        <w:r>
          <w:instrText xml:space="preserve"> PAGEREF _Toc5314 \h </w:instrText>
        </w:r>
        <w:r>
          <w:fldChar w:fldCharType="separate"/>
        </w:r>
        <w:r>
          <w:t>81</w:t>
        </w:r>
        <w:r>
          <w:fldChar w:fldCharType="end"/>
        </w:r>
      </w:hyperlink>
    </w:p>
    <w:p>
      <w:pPr>
        <w:pStyle w:val="TOC2"/>
        <w:tabs>
          <w:tab w:val="right" w:leader="dot" w:pos="8306"/>
        </w:tabs>
      </w:pPr>
      <w:hyperlink w:anchor="_Toc4273" w:history="1">
        <w:r>
          <w:rPr>
            <w:rFonts w:ascii="仿宋" w:eastAsia="仿宋" w:hAnsi="仿宋" w:cs="仿宋" w:hint="eastAsia"/>
            <w:lang w:eastAsia="zh-CN"/>
          </w:rPr>
          <w:t>(四)、推广与宣传活动</w:t>
        </w:r>
        <w:r>
          <w:tab/>
        </w:r>
        <w:r>
          <w:fldChar w:fldCharType="begin"/>
        </w:r>
        <w:r>
          <w:instrText xml:space="preserve"> PAGEREF _Toc4273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8"/>
      <w:r>
        <w:rPr>
          <w:rFonts w:ascii="仿宋" w:eastAsia="仿宋" w:hAnsi="仿宋" w:cs="仿宋" w:hint="eastAsia"/>
          <w:sz w:val="28"/>
          <w:lang w:eastAsia="zh-CN"/>
        </w:rPr>
        <w:t>一、电子称量仪表项目可持续发展</w:t>
      </w:r>
      <w:bookmarkEnd w:id="2"/>
    </w:p>
    <w:p>
      <w:pPr>
        <w:pStyle w:val="Heading2"/>
        <w:rPr>
          <w:rFonts w:ascii="仿宋" w:eastAsia="仿宋" w:hAnsi="仿宋" w:cs="仿宋" w:hint="eastAsia"/>
          <w:lang w:eastAsia="zh-CN"/>
        </w:rPr>
      </w:pPr>
      <w:bookmarkStart w:id="3" w:name="_Toc195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中，电子称量仪表项目团队着眼于未来，明确了可持续发展的战略方向。制定的具体可持续发展目标包括降低资源使用、采用环保技术、最大化社会效益等。这一步骤不仅有助于电子称量仪表项目在环保和社会责任方面达到最高标准，也为未来提供了明确的指引，确保电子称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可持续实践的融入电子称量仪表项目管理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称量仪表项目管理周期。从电子称量仪表项目规划开始，电子称量仪表项目团队就考虑了环境和社会的因素。在执行阶段，电子称量仪表项目团队积极推动绿色技术的应用，优化资源利用。此外，关注员工的社会责任，通过培训和沟通活动提高员工对可持续发展的认知，使他们能够在日常工作中践行可持续实践。这些举措不仅为电子称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4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扎根于电子称量仪表项目的可持续发展理念，我们深信环保与社会责任是电子称量仪表项目成功的关键支柱。在电子称量仪表项目的每一步，我们都致力于通过创新和实践，履行对环境和社会的坚定责任。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团队通过引入先进的环保技术、建立高效的废物处理系统以及推动能源节约措施，积极履行环保责任。定期的环保监测和评估确保电子称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不仅致力于自身可持续发展，还注重对社会的回馈。通过支持社区电子称量仪表项目、参与慈善事业、提供培训机会等方式，电子称量仪表项目积极履行社会责任。与当地社区建立积极互动，关注员工的工作与生活平衡，以及员工的身心健康，是电子称量仪表项目在社会责任层面的关键举措。这样的实践不仅增强了电子称量仪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技术管理特点体现在其创新导向。通过引入最先进的技术趋势和解决方案，电子称量仪表项目致力于提升科技含量、提高质量和效率水平。这意味着我们将采用最新的工具和方法，确保电子称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称量仪表项目技术管理的显著特征。通过整合不同领域的技术资源，我们实现了跨学科的协同工作。这有助于优化技术架构，提高整体效能。此外，整合性策略还促进了不同技术团队之间的紧密沟通和高效合作，确保电子称量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称量仪表项目所采用的技术。通过不断优化技术方案，电子称量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称量仪表项目团队将在电子称量仪表项目初期识别可能的技术风险，并采取相应的预防和应对措施。通过建立健全的风险评估机制，电子称量仪表项目能够在实施过程中及时发现并解决潜在的技术问题，保障电子称量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称量仪表项目中，技术将成为电子称量仪表项目成功的有力支持。这一深度剖析揭示了技术管理在电子称量仪表项目实施中的关键作用，为电子称量仪表项目的技术基础奠定了坚实的基础。</w:t>
      </w:r>
    </w:p>
    <w:p>
      <w:pPr>
        <w:pStyle w:val="Heading2"/>
        <w:ind w:firstLine="560" w:firstLineChars="200"/>
        <w:rPr>
          <w:rFonts w:ascii="仿宋" w:eastAsia="仿宋" w:hAnsi="仿宋" w:cs="仿宋" w:hint="eastAsia"/>
          <w:sz w:val="28"/>
          <w:lang w:eastAsia="zh-CN"/>
        </w:rPr>
      </w:pPr>
      <w:bookmarkStart w:id="7" w:name="_Toc17324"/>
      <w:r>
        <w:rPr>
          <w:rFonts w:ascii="仿宋" w:eastAsia="仿宋" w:hAnsi="仿宋" w:cs="仿宋" w:hint="eastAsia"/>
          <w:sz w:val="28"/>
          <w:lang w:eastAsia="zh-CN"/>
        </w:rPr>
        <w:t>(二)、电子称量仪表项目工艺技术设计方案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称量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称量仪表项目将严格按照相关行业规范要求进行组织。通过有效控制产品质量，电子称量仪表项目将致力于为顾客提供优质的电子称量仪表项目产品和良好的服务。这体现了电子称量仪表项目对于生产活动合规性和质量标准的高度重视，为电子称量仪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子称量仪表项目注重生态效益和清洁生产原则。电子称量仪表项目建设将紧密结合地方特色经济发展，与社会经济发展规划和区域环境保护规划方案相协调一致。通过与当地区域自然生态系统的结合，电子称量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称量仪表项目产品具有多样化的客户需求和个性化的特点。因此，电子称量仪表项目产品规格品种多样，且单批生产数量较小。为满足这一特点，电子称量仪表项目承办单位将建设先进的柔性制造生产线。通过广泛应用柔性制造技术，电子称量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称量仪表项目采用的技术具有较高的技术含量和自动化水平，处于国内先进水平。这一技术选用不仅体现了对生产效率、质量和环境友好性的高标准要求，同时为电子称量仪表项目的可持续发展奠定了坚实的基础。</w:t>
      </w:r>
    </w:p>
    <w:p>
      <w:pPr>
        <w:pStyle w:val="Heading2"/>
        <w:ind w:firstLine="560" w:firstLineChars="200"/>
        <w:rPr>
          <w:rFonts w:ascii="仿宋" w:eastAsia="仿宋" w:hAnsi="仿宋" w:cs="仿宋" w:hint="eastAsia"/>
          <w:sz w:val="28"/>
          <w:lang w:eastAsia="zh-CN"/>
        </w:rPr>
      </w:pPr>
      <w:bookmarkStart w:id="8" w:name="_Toc9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为确保电子称量仪表项目的高效生产和技术实施，我们制定了一套精心设计的设备选型方案，以满足电子称量仪表项目生产、质量和环保的要求。该方案的主要特点如下：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称量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针对电子称量仪表项目产品的多样性和小批量生产的特点，我们将建设柔性制造生产线。通过在设备选型中考虑柔性制造技术，可以灵活应对不同产品规格和生产需求，实现生产线的高度灵活性和适应性。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224"/>
      <w:r>
        <w:rPr>
          <w:rFonts w:ascii="仿宋" w:eastAsia="仿宋" w:hAnsi="仿宋" w:cs="仿宋" w:hint="eastAsia"/>
          <w:sz w:val="28"/>
          <w:lang w:eastAsia="zh-CN"/>
        </w:rPr>
        <w:t>三、电子称量仪表项目选址可行性分析</w:t>
      </w:r>
      <w:bookmarkEnd w:id="9"/>
    </w:p>
    <w:p>
      <w:pPr>
        <w:pStyle w:val="Heading2"/>
        <w:rPr>
          <w:rFonts w:ascii="仿宋" w:eastAsia="仿宋" w:hAnsi="仿宋" w:cs="仿宋" w:hint="eastAsia"/>
          <w:lang w:eastAsia="zh-CN"/>
        </w:rPr>
      </w:pPr>
      <w:bookmarkStart w:id="10" w:name="_Toc5276"/>
      <w:r>
        <w:rPr>
          <w:rFonts w:ascii="仿宋" w:eastAsia="仿宋" w:hAnsi="仿宋" w:cs="仿宋" w:hint="eastAsia"/>
          <w:lang w:eastAsia="zh-CN"/>
        </w:rPr>
        <w:t>(一)、电子称量仪表项目选址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该电子称量仪表项目选址位于XX省XX市XX区XXX街道</w:t>
      </w:r>
    </w:p>
    <w:p>
      <w:pPr>
        <w:pStyle w:val="Heading2"/>
        <w:ind w:firstLine="560" w:firstLineChars="200"/>
        <w:rPr>
          <w:rFonts w:ascii="仿宋" w:eastAsia="仿宋" w:hAnsi="仿宋" w:cs="仿宋" w:hint="eastAsia"/>
          <w:sz w:val="28"/>
          <w:lang w:eastAsia="zh-CN"/>
        </w:rPr>
      </w:pPr>
      <w:bookmarkStart w:id="11" w:name="_Toc91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电子称量仪表项目的征地面积将根据电子称量仪表项目的实际规模和需求进行精确规划。具体面积XXX平方米，旨在确保电子称量仪表项目不仅能够满足当前的发展需求，还能够预留空间以适应未来的扩展。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净用地面积是在征地面积基础上去除不可利用面积后的实际可开发用地。具体面积XXX平方米，考虑到环保、交通、安全等多方面因素，以确保电子称量仪表项目在整体利用效率上达到最优。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电子称量仪表项目计划建设的建筑总规模具体面积XXX平方米。这一规模的确定综合考虑了电子称量仪表项目的性质、规模，以及城市规划的相关要求，确保建筑布局与周边环境协调一致。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绿地率是电子称量仪表项目用地中被规划为绿地的比例。具体面积XXX平方米，旨在通过合理规划绿地，改善电子称量仪表项目周边环境，提升居民生活质量，并符合城市整体绿化规划。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容积率是用地上可以建设的建筑总体积与用地面积之比。具体面积XXX，通过合理的容积率规划，确保电子称量仪表项目建筑规模与周边环境和谐共生。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电子称量仪表项目选址与当地城市规划相一致，具体面积XXX平方米。通过与城市规划部门深入沟通，确保电子称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称量仪表项目选址符合当地产业政策，具体面积XXX平方米。这包括电子称量仪表项目对当地经济的促进作用，以及对相关产业的带动效应，确保电子称量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用地总体要求必须符合环保和可持续发展的原则，具体面积XXX平方米。通过采用绿色建筑设计、节能减排等措施，确保电子称量仪表项目在建设和运营过程中对环境的影响最小化，达到可持续发展的要求。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确保电子称量仪表项目选址具备必要的公共设施配套，具体面积XXX平方米。这包括交通便利性、教育、医疗等基础设施，以提高居民生活品质，使得电子称量仪表项目选址更具吸引力。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考虑用地总体要求对当地社会稳定性的影响，具体面积XXX平方米。通过深入了解当地社区反馈，确保电子称量仪表项目的选址和建设过程对当地社会和谐稳定产生积极作用。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称量仪表项目选址不仅符合法规和规划，还在实际操作中具有可行性。这一全面规划将为电子称量仪表项目的成功实施提供坚实的基础，确保电子称量仪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40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称量仪表项目的设备规划和空间设计中，我们将采取灵活设备布局的措施。设备布局将根据实际需求进行灵活设计，避免不必要的浪费。通过合理规划设备摆放位置，我们将提高设备的利用率，减少设备间距，以确保电子称量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电子称量仪表项目内部引入共享设施的概念，例如共享会议室、办公区等。通过这种方式，我们可以减少对资源的重复建设，提高资源共享效率，从而减小电子称量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71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称量仪表项目的总图布置中，我们将不同功能区域进行明确的规划，以最大程度满足电子称量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80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称量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称量仪表项目对环境的影响是综合评价的重要因素之一。我们将详细考虑选址周边的自然环境、生态保护区、水源地等情况，确保电子称量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对选址的评价还需充分考虑当地政府的产业政策和法规。我们将详细了解电子称量仪表项目所在地的相关政策，确保电子称量仪表项目的规划和运营与当地法规相符，降低不必要的法律风险。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考虑到社会稳定性对企业运营的重要性，我们将评估选址地区的社会安全情况、劳工关系、社区反馈等方面，以确保电子称量仪表项目的建设和运营不会受到社会稳定性的负面影响。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最后，我们将综合考虑用地成本，包括土地购置费用、土地开发成本等。通过对用地成本的详细评估，我们能够做出更为精确的经济效益分析，为电子称量仪表项目的投资决策提供有力支持。</w:t>
      </w:r>
    </w:p>
    <w:p>
      <w:pPr>
        <w:pStyle w:val="Heading1"/>
        <w:ind w:firstLine="560" w:firstLineChars="200"/>
        <w:rPr>
          <w:rFonts w:ascii="仿宋" w:eastAsia="仿宋" w:hAnsi="仿宋" w:cs="仿宋" w:hint="eastAsia"/>
          <w:sz w:val="28"/>
          <w:lang w:eastAsia="zh-CN"/>
        </w:rPr>
      </w:pPr>
      <w:bookmarkStart w:id="15" w:name="_Toc29801"/>
      <w:r>
        <w:rPr>
          <w:rFonts w:ascii="仿宋" w:eastAsia="仿宋" w:hAnsi="仿宋" w:cs="仿宋" w:hint="eastAsia"/>
          <w:sz w:val="28"/>
          <w:lang w:eastAsia="zh-CN"/>
        </w:rPr>
        <w:t>四、电子称量仪表项目建设背景及必要性分析</w:t>
      </w:r>
      <w:bookmarkEnd w:id="15"/>
    </w:p>
    <w:p>
      <w:pPr>
        <w:pStyle w:val="Heading2"/>
        <w:rPr>
          <w:rFonts w:ascii="仿宋" w:eastAsia="仿宋" w:hAnsi="仿宋" w:cs="仿宋" w:hint="eastAsia"/>
          <w:lang w:eastAsia="zh-CN"/>
        </w:rPr>
      </w:pPr>
      <w:bookmarkStart w:id="16" w:name="_Toc14060"/>
      <w:r>
        <w:rPr>
          <w:rFonts w:ascii="仿宋" w:eastAsia="仿宋" w:hAnsi="仿宋" w:cs="仿宋" w:hint="eastAsia"/>
          <w:lang w:eastAsia="zh-CN"/>
        </w:rPr>
        <w:t>(一)、电子称量仪表项目背景分析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称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称量仪表项目在这个潮流中的定位。同时，我们将关注行业内涌现的新兴机遇，以便电子称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称量仪表项目提供了强大的发展动力。我们将聚焦于行业内最新的技术发展趋势，包括但不限于人工智能、大数据分析、物联网等领域。通过深度的技术研究，我们将确保电子称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称量仪表项目发展的源泉。我们将投入更多的精力对市场需求进行深入剖析，超越表面的需求，深入挖掘潜在的市场痛点和机遇。通过对市场需求的细致了解，电子称量仪表项目将更有针对性地设计解决方案，满足市场的多样化需求，从而更好地促进电子称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称量仪表项目战略至关重要。我们将对竞争态势进行更为深入的分析，包括但不限于市场份额、产品特点、客户满意度等多个维度。通过深度的竞争分析，电子称量仪表项目将能够更准确地把握市场脉搏，制定具有竞争力的电子称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称量仪表项目的发展具有直接的影响。我们将进行更为全面的法规和政策分析，了解行业发展中的潜在法律风险和合规挑战。通过充分了解和遵守相关法规，电子称量仪表项目将确保在法律框架内合法合规运营，为电子称量仪表项目的稳健发展提供有力支持。</w:t>
      </w:r>
    </w:p>
    <w:p>
      <w:pPr>
        <w:pStyle w:val="Heading2"/>
        <w:ind w:firstLine="560" w:firstLineChars="200"/>
        <w:rPr>
          <w:rFonts w:ascii="仿宋" w:eastAsia="仿宋" w:hAnsi="仿宋" w:cs="仿宋" w:hint="eastAsia"/>
          <w:sz w:val="28"/>
          <w:lang w:eastAsia="zh-CN"/>
        </w:rPr>
      </w:pPr>
      <w:bookmarkStart w:id="17" w:name="_Toc7867"/>
      <w:r>
        <w:rPr>
          <w:rFonts w:ascii="仿宋" w:eastAsia="仿宋" w:hAnsi="仿宋" w:cs="仿宋" w:hint="eastAsia"/>
          <w:sz w:val="28"/>
          <w:lang w:eastAsia="zh-CN"/>
        </w:rPr>
        <w:t>(二)、电子称量仪表项目建设必要性分析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建设的迫切性源于对行业发展趋势的深刻洞察。我们正处于一个行业变革的时代，科技创新、数字化转型成为企业发展的关键动力。电子称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建设不仅仅是为了跟上潮流，更是为了通过技术创新推动企业的持续发展。通过引入先进的技术和解决方案，电子称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称量仪表项目的建设成为必然选择，通过提高产品质量、拓展服务领域，从而在竞争中获得更多的机会。电子称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称量仪表项目建设的必要性体现在对客户需求更精准的满足。通过电子称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https://d.book118.com/608015135010006047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001E4C"/>
    <w:rsid w:val="18001E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15135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2024-03-07T05:12:00Z</dcterms:created>
  <dcterms:modified xsi:type="dcterms:W3CDTF">2024-03-07T05:12:34Z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75C57C8BEAAB4A2AAF0DA1D4A9529DE1_11</vt:lpwstr>
  </property>
  <property fmtid="{D5CDD505-2E9C-101B-9397-08002B2CF9AE}" pid="3" name="KSOProductBuildVer">
    <vt:lpwstr>2052-12.1.0.16388</vt:lpwstr>
  </property>
</Properties>
</file>