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活塞式真空泵项目规划设计纲要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04" w:history="1">
        <w:r>
          <w:rPr>
            <w:rFonts w:ascii="仿宋" w:eastAsia="仿宋" w:hAnsi="仿宋" w:cs="仿宋" w:hint="eastAsia"/>
            <w:lang w:eastAsia="zh-CN"/>
          </w:rPr>
          <w:t>前言</w:t>
        </w:r>
        <w:r>
          <w:tab/>
        </w:r>
        <w:r>
          <w:fldChar w:fldCharType="begin"/>
        </w:r>
        <w:r>
          <w:instrText xml:space="preserve"> PAGEREF _Toc5804 \h </w:instrText>
        </w:r>
        <w:r>
          <w:fldChar w:fldCharType="separate"/>
        </w:r>
        <w:r>
          <w:t>3</w:t>
        </w:r>
        <w:r>
          <w:fldChar w:fldCharType="end"/>
        </w:r>
      </w:hyperlink>
    </w:p>
    <w:p>
      <w:pPr>
        <w:pStyle w:val="TOC1"/>
        <w:tabs>
          <w:tab w:val="right" w:leader="dot" w:pos="8306"/>
        </w:tabs>
      </w:pPr>
      <w:hyperlink w:anchor="_Toc27522" w:history="1">
        <w:r>
          <w:rPr>
            <w:rFonts w:ascii="仿宋" w:eastAsia="仿宋" w:hAnsi="仿宋" w:cs="仿宋" w:hint="eastAsia"/>
            <w:lang w:eastAsia="zh-CN"/>
          </w:rPr>
          <w:t>一、工艺说明</w:t>
        </w:r>
        <w:r>
          <w:tab/>
        </w:r>
        <w:r>
          <w:fldChar w:fldCharType="begin"/>
        </w:r>
        <w:r>
          <w:instrText xml:space="preserve"> PAGEREF _Toc27522 \h </w:instrText>
        </w:r>
        <w:r>
          <w:fldChar w:fldCharType="separate"/>
        </w:r>
        <w:r>
          <w:t>3</w:t>
        </w:r>
        <w:r>
          <w:fldChar w:fldCharType="end"/>
        </w:r>
      </w:hyperlink>
    </w:p>
    <w:p>
      <w:pPr>
        <w:pStyle w:val="TOC2"/>
        <w:tabs>
          <w:tab w:val="right" w:leader="dot" w:pos="8306"/>
        </w:tabs>
      </w:pPr>
      <w:hyperlink w:anchor="_Toc32702" w:history="1">
        <w:r>
          <w:rPr>
            <w:rFonts w:ascii="仿宋" w:eastAsia="仿宋" w:hAnsi="仿宋" w:cs="仿宋" w:hint="eastAsia"/>
            <w:lang w:eastAsia="zh-CN"/>
          </w:rPr>
          <w:t>(一)、技术管理特点</w:t>
        </w:r>
        <w:r>
          <w:tab/>
        </w:r>
        <w:r>
          <w:fldChar w:fldCharType="begin"/>
        </w:r>
        <w:r>
          <w:instrText xml:space="preserve"> PAGEREF _Toc32702 \h </w:instrText>
        </w:r>
        <w:r>
          <w:fldChar w:fldCharType="separate"/>
        </w:r>
        <w:r>
          <w:t>3</w:t>
        </w:r>
        <w:r>
          <w:fldChar w:fldCharType="end"/>
        </w:r>
      </w:hyperlink>
    </w:p>
    <w:p>
      <w:pPr>
        <w:pStyle w:val="TOC2"/>
        <w:tabs>
          <w:tab w:val="right" w:leader="dot" w:pos="8306"/>
        </w:tabs>
      </w:pPr>
      <w:hyperlink w:anchor="_Toc28101" w:history="1">
        <w:r>
          <w:rPr>
            <w:rFonts w:ascii="仿宋" w:eastAsia="仿宋" w:hAnsi="仿宋" w:cs="仿宋" w:hint="eastAsia"/>
            <w:lang w:eastAsia="zh-CN"/>
          </w:rPr>
          <w:t>(二)、活塞式真空泵项目工艺技术设计方案</w:t>
        </w:r>
        <w:r>
          <w:tab/>
        </w:r>
        <w:r>
          <w:fldChar w:fldCharType="begin"/>
        </w:r>
        <w:r>
          <w:instrText xml:space="preserve"> PAGEREF _Toc28101 \h </w:instrText>
        </w:r>
        <w:r>
          <w:fldChar w:fldCharType="separate"/>
        </w:r>
        <w:r>
          <w:t>4</w:t>
        </w:r>
        <w:r>
          <w:fldChar w:fldCharType="end"/>
        </w:r>
      </w:hyperlink>
    </w:p>
    <w:p>
      <w:pPr>
        <w:pStyle w:val="TOC2"/>
        <w:tabs>
          <w:tab w:val="right" w:leader="dot" w:pos="8306"/>
        </w:tabs>
      </w:pPr>
      <w:hyperlink w:anchor="_Toc15021" w:history="1">
        <w:r>
          <w:rPr>
            <w:rFonts w:ascii="仿宋" w:eastAsia="仿宋" w:hAnsi="仿宋" w:cs="仿宋" w:hint="eastAsia"/>
            <w:lang w:eastAsia="zh-CN"/>
          </w:rPr>
          <w:t>(三)、设备选型方案</w:t>
        </w:r>
        <w:r>
          <w:tab/>
        </w:r>
        <w:r>
          <w:fldChar w:fldCharType="begin"/>
        </w:r>
        <w:r>
          <w:instrText xml:space="preserve"> PAGEREF _Toc15021 \h </w:instrText>
        </w:r>
        <w:r>
          <w:fldChar w:fldCharType="separate"/>
        </w:r>
        <w:r>
          <w:t>5</w:t>
        </w:r>
        <w:r>
          <w:fldChar w:fldCharType="end"/>
        </w:r>
      </w:hyperlink>
    </w:p>
    <w:p>
      <w:pPr>
        <w:pStyle w:val="TOC1"/>
        <w:tabs>
          <w:tab w:val="right" w:leader="dot" w:pos="8306"/>
        </w:tabs>
      </w:pPr>
      <w:hyperlink w:anchor="_Toc2416" w:history="1">
        <w:r>
          <w:rPr>
            <w:rFonts w:ascii="仿宋" w:eastAsia="仿宋" w:hAnsi="仿宋" w:cs="仿宋" w:hint="eastAsia"/>
            <w:lang w:eastAsia="zh-CN"/>
          </w:rPr>
          <w:t>二、活塞式真空泵项目可持续发展</w:t>
        </w:r>
        <w:r>
          <w:tab/>
        </w:r>
        <w:r>
          <w:fldChar w:fldCharType="begin"/>
        </w:r>
        <w:r>
          <w:instrText xml:space="preserve"> PAGEREF _Toc2416 \h </w:instrText>
        </w:r>
        <w:r>
          <w:fldChar w:fldCharType="separate"/>
        </w:r>
        <w:r>
          <w:t>7</w:t>
        </w:r>
        <w:r>
          <w:fldChar w:fldCharType="end"/>
        </w:r>
      </w:hyperlink>
    </w:p>
    <w:p>
      <w:pPr>
        <w:pStyle w:val="TOC2"/>
        <w:tabs>
          <w:tab w:val="right" w:leader="dot" w:pos="8306"/>
        </w:tabs>
      </w:pPr>
      <w:hyperlink w:anchor="_Toc19810" w:history="1">
        <w:r>
          <w:rPr>
            <w:rFonts w:ascii="仿宋" w:eastAsia="仿宋" w:hAnsi="仿宋" w:cs="仿宋" w:hint="eastAsia"/>
            <w:lang w:eastAsia="zh-CN"/>
          </w:rPr>
          <w:t>(一)、可持续战略与实践</w:t>
        </w:r>
        <w:r>
          <w:tab/>
        </w:r>
        <w:r>
          <w:fldChar w:fldCharType="begin"/>
        </w:r>
        <w:r>
          <w:instrText xml:space="preserve"> PAGEREF _Toc19810 \h </w:instrText>
        </w:r>
        <w:r>
          <w:fldChar w:fldCharType="separate"/>
        </w:r>
        <w:r>
          <w:t>7</w:t>
        </w:r>
        <w:r>
          <w:fldChar w:fldCharType="end"/>
        </w:r>
      </w:hyperlink>
    </w:p>
    <w:p>
      <w:pPr>
        <w:pStyle w:val="TOC2"/>
        <w:tabs>
          <w:tab w:val="right" w:leader="dot" w:pos="8306"/>
        </w:tabs>
      </w:pPr>
      <w:hyperlink w:anchor="_Toc16076" w:history="1">
        <w:r>
          <w:rPr>
            <w:rFonts w:ascii="仿宋" w:eastAsia="仿宋" w:hAnsi="仿宋" w:cs="仿宋" w:hint="eastAsia"/>
            <w:lang w:eastAsia="zh-CN"/>
          </w:rPr>
          <w:t>(二)、环保与社会责任</w:t>
        </w:r>
        <w:r>
          <w:tab/>
        </w:r>
        <w:r>
          <w:fldChar w:fldCharType="begin"/>
        </w:r>
        <w:r>
          <w:instrText xml:space="preserve"> PAGEREF _Toc16076 \h </w:instrText>
        </w:r>
        <w:r>
          <w:fldChar w:fldCharType="separate"/>
        </w:r>
        <w:r>
          <w:t>7</w:t>
        </w:r>
        <w:r>
          <w:fldChar w:fldCharType="end"/>
        </w:r>
      </w:hyperlink>
    </w:p>
    <w:p>
      <w:pPr>
        <w:pStyle w:val="TOC1"/>
        <w:tabs>
          <w:tab w:val="right" w:leader="dot" w:pos="8306"/>
        </w:tabs>
      </w:pPr>
      <w:hyperlink w:anchor="_Toc2302" w:history="1">
        <w:r>
          <w:rPr>
            <w:rFonts w:ascii="仿宋" w:eastAsia="仿宋" w:hAnsi="仿宋" w:cs="仿宋" w:hint="eastAsia"/>
            <w:lang w:eastAsia="zh-CN"/>
          </w:rPr>
          <w:t>三、市场分析、调研</w:t>
        </w:r>
        <w:r>
          <w:tab/>
        </w:r>
        <w:r>
          <w:fldChar w:fldCharType="begin"/>
        </w:r>
        <w:r>
          <w:instrText xml:space="preserve"> PAGEREF _Toc2302 \h </w:instrText>
        </w:r>
        <w:r>
          <w:fldChar w:fldCharType="separate"/>
        </w:r>
        <w:r>
          <w:t>8</w:t>
        </w:r>
        <w:r>
          <w:fldChar w:fldCharType="end"/>
        </w:r>
      </w:hyperlink>
    </w:p>
    <w:p>
      <w:pPr>
        <w:pStyle w:val="TOC2"/>
        <w:tabs>
          <w:tab w:val="right" w:leader="dot" w:pos="8306"/>
        </w:tabs>
      </w:pPr>
      <w:hyperlink w:anchor="_Toc3207" w:history="1">
        <w:r>
          <w:rPr>
            <w:rFonts w:ascii="仿宋" w:eastAsia="仿宋" w:hAnsi="仿宋" w:cs="仿宋" w:hint="eastAsia"/>
            <w:lang w:eastAsia="zh-CN"/>
          </w:rPr>
          <w:t>(一)、活塞式真空泵行业分析</w:t>
        </w:r>
        <w:r>
          <w:tab/>
        </w:r>
        <w:r>
          <w:fldChar w:fldCharType="begin"/>
        </w:r>
        <w:r>
          <w:instrText xml:space="preserve"> PAGEREF _Toc3207 \h </w:instrText>
        </w:r>
        <w:r>
          <w:fldChar w:fldCharType="separate"/>
        </w:r>
        <w:r>
          <w:t>8</w:t>
        </w:r>
        <w:r>
          <w:fldChar w:fldCharType="end"/>
        </w:r>
      </w:hyperlink>
    </w:p>
    <w:p>
      <w:pPr>
        <w:pStyle w:val="TOC2"/>
        <w:tabs>
          <w:tab w:val="right" w:leader="dot" w:pos="8306"/>
        </w:tabs>
      </w:pPr>
      <w:hyperlink w:anchor="_Toc25409" w:history="1">
        <w:r>
          <w:rPr>
            <w:rFonts w:ascii="仿宋" w:eastAsia="仿宋" w:hAnsi="仿宋" w:cs="仿宋" w:hint="eastAsia"/>
            <w:lang w:eastAsia="zh-CN"/>
          </w:rPr>
          <w:t>(二)、活塞式真空泵市场分析预测</w:t>
        </w:r>
        <w:r>
          <w:tab/>
        </w:r>
        <w:r>
          <w:fldChar w:fldCharType="begin"/>
        </w:r>
        <w:r>
          <w:instrText xml:space="preserve"> PAGEREF _Toc25409 \h </w:instrText>
        </w:r>
        <w:r>
          <w:fldChar w:fldCharType="separate"/>
        </w:r>
        <w:r>
          <w:t>9</w:t>
        </w:r>
        <w:r>
          <w:fldChar w:fldCharType="end"/>
        </w:r>
      </w:hyperlink>
    </w:p>
    <w:p>
      <w:pPr>
        <w:pStyle w:val="TOC1"/>
        <w:tabs>
          <w:tab w:val="right" w:leader="dot" w:pos="8306"/>
        </w:tabs>
      </w:pPr>
      <w:hyperlink w:anchor="_Toc25601" w:history="1">
        <w:r>
          <w:rPr>
            <w:rFonts w:ascii="仿宋" w:eastAsia="仿宋" w:hAnsi="仿宋" w:cs="仿宋" w:hint="eastAsia"/>
            <w:lang w:eastAsia="zh-CN"/>
          </w:rPr>
          <w:t>四、活塞式真空泵项目建设单位说明</w:t>
        </w:r>
        <w:r>
          <w:tab/>
        </w:r>
        <w:r>
          <w:fldChar w:fldCharType="begin"/>
        </w:r>
        <w:r>
          <w:instrText xml:space="preserve"> PAGEREF _Toc25601 \h </w:instrText>
        </w:r>
        <w:r>
          <w:fldChar w:fldCharType="separate"/>
        </w:r>
        <w:r>
          <w:t>10</w:t>
        </w:r>
        <w:r>
          <w:fldChar w:fldCharType="end"/>
        </w:r>
      </w:hyperlink>
    </w:p>
    <w:p>
      <w:pPr>
        <w:pStyle w:val="TOC2"/>
        <w:tabs>
          <w:tab w:val="right" w:leader="dot" w:pos="8306"/>
        </w:tabs>
      </w:pPr>
      <w:hyperlink w:anchor="_Toc6179" w:history="1">
        <w:r>
          <w:rPr>
            <w:rFonts w:ascii="仿宋" w:eastAsia="仿宋" w:hAnsi="仿宋" w:cs="仿宋" w:hint="eastAsia"/>
            <w:lang w:eastAsia="zh-CN"/>
          </w:rPr>
          <w:t>(一)、活塞式真空泵项目承办单位基本情况</w:t>
        </w:r>
        <w:r>
          <w:tab/>
        </w:r>
        <w:r>
          <w:fldChar w:fldCharType="begin"/>
        </w:r>
        <w:r>
          <w:instrText xml:space="preserve"> PAGEREF _Toc6179 \h </w:instrText>
        </w:r>
        <w:r>
          <w:fldChar w:fldCharType="separate"/>
        </w:r>
        <w:r>
          <w:t>10</w:t>
        </w:r>
        <w:r>
          <w:fldChar w:fldCharType="end"/>
        </w:r>
      </w:hyperlink>
    </w:p>
    <w:p>
      <w:pPr>
        <w:pStyle w:val="TOC2"/>
        <w:tabs>
          <w:tab w:val="right" w:leader="dot" w:pos="8306"/>
        </w:tabs>
      </w:pPr>
      <w:hyperlink w:anchor="_Toc18699" w:history="1">
        <w:r>
          <w:rPr>
            <w:rFonts w:ascii="仿宋" w:eastAsia="仿宋" w:hAnsi="仿宋" w:cs="仿宋" w:hint="eastAsia"/>
            <w:lang w:eastAsia="zh-CN"/>
          </w:rPr>
          <w:t>(二)、公司经济效益分析</w:t>
        </w:r>
        <w:r>
          <w:tab/>
        </w:r>
        <w:r>
          <w:fldChar w:fldCharType="begin"/>
        </w:r>
        <w:r>
          <w:instrText xml:space="preserve"> PAGEREF _Toc18699 \h </w:instrText>
        </w:r>
        <w:r>
          <w:fldChar w:fldCharType="separate"/>
        </w:r>
        <w:r>
          <w:t>11</w:t>
        </w:r>
        <w:r>
          <w:fldChar w:fldCharType="end"/>
        </w:r>
      </w:hyperlink>
    </w:p>
    <w:p>
      <w:pPr>
        <w:pStyle w:val="TOC1"/>
        <w:tabs>
          <w:tab w:val="right" w:leader="dot" w:pos="8306"/>
        </w:tabs>
      </w:pPr>
      <w:hyperlink w:anchor="_Toc15646" w:history="1">
        <w:r>
          <w:rPr>
            <w:rFonts w:ascii="仿宋" w:eastAsia="仿宋" w:hAnsi="仿宋" w:cs="仿宋" w:hint="eastAsia"/>
            <w:lang w:eastAsia="zh-CN"/>
          </w:rPr>
          <w:t>五、活塞式真空泵项目建设背景及必要性分析</w:t>
        </w:r>
        <w:r>
          <w:tab/>
        </w:r>
        <w:r>
          <w:fldChar w:fldCharType="begin"/>
        </w:r>
        <w:r>
          <w:instrText xml:space="preserve"> PAGEREF _Toc15646 \h </w:instrText>
        </w:r>
        <w:r>
          <w:fldChar w:fldCharType="separate"/>
        </w:r>
        <w:r>
          <w:t>12</w:t>
        </w:r>
        <w:r>
          <w:fldChar w:fldCharType="end"/>
        </w:r>
      </w:hyperlink>
    </w:p>
    <w:p>
      <w:pPr>
        <w:pStyle w:val="TOC2"/>
        <w:tabs>
          <w:tab w:val="right" w:leader="dot" w:pos="8306"/>
        </w:tabs>
      </w:pPr>
      <w:hyperlink w:anchor="_Toc16496" w:history="1">
        <w:r>
          <w:rPr>
            <w:rFonts w:ascii="仿宋" w:eastAsia="仿宋" w:hAnsi="仿宋" w:cs="仿宋" w:hint="eastAsia"/>
            <w:lang w:eastAsia="zh-CN"/>
          </w:rPr>
          <w:t>(一)、活塞式真空泵项目背景分析</w:t>
        </w:r>
        <w:r>
          <w:tab/>
        </w:r>
        <w:r>
          <w:fldChar w:fldCharType="begin"/>
        </w:r>
        <w:r>
          <w:instrText xml:space="preserve"> PAGEREF _Toc16496 \h </w:instrText>
        </w:r>
        <w:r>
          <w:fldChar w:fldCharType="separate"/>
        </w:r>
        <w:r>
          <w:t>12</w:t>
        </w:r>
        <w:r>
          <w:fldChar w:fldCharType="end"/>
        </w:r>
      </w:hyperlink>
    </w:p>
    <w:p>
      <w:pPr>
        <w:pStyle w:val="TOC2"/>
        <w:tabs>
          <w:tab w:val="right" w:leader="dot" w:pos="8306"/>
        </w:tabs>
      </w:pPr>
      <w:hyperlink w:anchor="_Toc31751" w:history="1">
        <w:r>
          <w:rPr>
            <w:rFonts w:ascii="仿宋" w:eastAsia="仿宋" w:hAnsi="仿宋" w:cs="仿宋" w:hint="eastAsia"/>
            <w:lang w:eastAsia="zh-CN"/>
          </w:rPr>
          <w:t>(二)、活塞式真空泵项目建设必要性分析</w:t>
        </w:r>
        <w:r>
          <w:tab/>
        </w:r>
        <w:r>
          <w:fldChar w:fldCharType="begin"/>
        </w:r>
        <w:r>
          <w:instrText xml:space="preserve"> PAGEREF _Toc31751 \h </w:instrText>
        </w:r>
        <w:r>
          <w:fldChar w:fldCharType="separate"/>
        </w:r>
        <w:r>
          <w:t>13</w:t>
        </w:r>
        <w:r>
          <w:fldChar w:fldCharType="end"/>
        </w:r>
      </w:hyperlink>
    </w:p>
    <w:p>
      <w:pPr>
        <w:pStyle w:val="TOC1"/>
        <w:tabs>
          <w:tab w:val="right" w:leader="dot" w:pos="8306"/>
        </w:tabs>
      </w:pPr>
      <w:hyperlink w:anchor="_Toc3081" w:history="1">
        <w:r>
          <w:rPr>
            <w:rFonts w:ascii="仿宋" w:eastAsia="仿宋" w:hAnsi="仿宋" w:cs="仿宋" w:hint="eastAsia"/>
            <w:lang w:eastAsia="zh-CN"/>
          </w:rPr>
          <w:t>六、活塞式真空泵项目危机管理</w:t>
        </w:r>
        <w:r>
          <w:tab/>
        </w:r>
        <w:r>
          <w:fldChar w:fldCharType="begin"/>
        </w:r>
        <w:r>
          <w:instrText xml:space="preserve"> PAGEREF _Toc3081 \h </w:instrText>
        </w:r>
        <w:r>
          <w:fldChar w:fldCharType="separate"/>
        </w:r>
        <w:r>
          <w:t>15</w:t>
        </w:r>
        <w:r>
          <w:fldChar w:fldCharType="end"/>
        </w:r>
      </w:hyperlink>
    </w:p>
    <w:p>
      <w:pPr>
        <w:pStyle w:val="TOC2"/>
        <w:tabs>
          <w:tab w:val="right" w:leader="dot" w:pos="8306"/>
        </w:tabs>
      </w:pPr>
      <w:hyperlink w:anchor="_Toc6499" w:history="1">
        <w:r>
          <w:rPr>
            <w:rFonts w:ascii="仿宋" w:eastAsia="仿宋" w:hAnsi="仿宋" w:cs="仿宋" w:hint="eastAsia"/>
            <w:lang w:eastAsia="zh-CN"/>
          </w:rPr>
          <w:t>(一)、危机预警与识别</w:t>
        </w:r>
        <w:r>
          <w:tab/>
        </w:r>
        <w:r>
          <w:fldChar w:fldCharType="begin"/>
        </w:r>
        <w:r>
          <w:instrText xml:space="preserve"> PAGEREF _Toc6499 \h </w:instrText>
        </w:r>
        <w:r>
          <w:fldChar w:fldCharType="separate"/>
        </w:r>
        <w:r>
          <w:t>15</w:t>
        </w:r>
        <w:r>
          <w:fldChar w:fldCharType="end"/>
        </w:r>
      </w:hyperlink>
    </w:p>
    <w:p>
      <w:pPr>
        <w:pStyle w:val="TOC2"/>
        <w:tabs>
          <w:tab w:val="right" w:leader="dot" w:pos="8306"/>
        </w:tabs>
      </w:pPr>
      <w:hyperlink w:anchor="_Toc26662" w:history="1">
        <w:r>
          <w:rPr>
            <w:rFonts w:ascii="仿宋" w:eastAsia="仿宋" w:hAnsi="仿宋" w:cs="仿宋" w:hint="eastAsia"/>
            <w:lang w:eastAsia="zh-CN"/>
          </w:rPr>
          <w:t>(二)、危机应对与恢复</w:t>
        </w:r>
        <w:r>
          <w:tab/>
        </w:r>
        <w:r>
          <w:fldChar w:fldCharType="begin"/>
        </w:r>
        <w:r>
          <w:instrText xml:space="preserve"> PAGEREF _Toc26662 \h </w:instrText>
        </w:r>
        <w:r>
          <w:fldChar w:fldCharType="separate"/>
        </w:r>
        <w:r>
          <w:t>16</w:t>
        </w:r>
        <w:r>
          <w:fldChar w:fldCharType="end"/>
        </w:r>
      </w:hyperlink>
    </w:p>
    <w:p>
      <w:pPr>
        <w:pStyle w:val="TOC1"/>
        <w:tabs>
          <w:tab w:val="right" w:leader="dot" w:pos="8306"/>
        </w:tabs>
      </w:pPr>
      <w:hyperlink w:anchor="_Toc19092" w:history="1">
        <w:r>
          <w:rPr>
            <w:rFonts w:ascii="仿宋" w:eastAsia="仿宋" w:hAnsi="仿宋" w:cs="仿宋" w:hint="eastAsia"/>
            <w:lang w:eastAsia="zh-CN"/>
          </w:rPr>
          <w:t>七、活塞式真空泵项目环境影响分析</w:t>
        </w:r>
        <w:r>
          <w:tab/>
        </w:r>
        <w:r>
          <w:fldChar w:fldCharType="begin"/>
        </w:r>
        <w:r>
          <w:instrText xml:space="preserve"> PAGEREF _Toc19092 \h </w:instrText>
        </w:r>
        <w:r>
          <w:fldChar w:fldCharType="separate"/>
        </w:r>
        <w:r>
          <w:t>17</w:t>
        </w:r>
        <w:r>
          <w:fldChar w:fldCharType="end"/>
        </w:r>
      </w:hyperlink>
    </w:p>
    <w:p>
      <w:pPr>
        <w:pStyle w:val="TOC2"/>
        <w:tabs>
          <w:tab w:val="right" w:leader="dot" w:pos="8306"/>
        </w:tabs>
      </w:pPr>
      <w:hyperlink w:anchor="_Toc23959" w:history="1">
        <w:r>
          <w:rPr>
            <w:rFonts w:ascii="仿宋" w:eastAsia="仿宋" w:hAnsi="仿宋" w:cs="仿宋" w:hint="eastAsia"/>
            <w:lang w:eastAsia="zh-CN"/>
          </w:rPr>
          <w:t>(一)、建设区域环境质量现状</w:t>
        </w:r>
        <w:r>
          <w:tab/>
        </w:r>
        <w:r>
          <w:fldChar w:fldCharType="begin"/>
        </w:r>
        <w:r>
          <w:instrText xml:space="preserve"> PAGEREF _Toc23959 \h </w:instrText>
        </w:r>
        <w:r>
          <w:fldChar w:fldCharType="separate"/>
        </w:r>
        <w:r>
          <w:t>17</w:t>
        </w:r>
        <w:r>
          <w:fldChar w:fldCharType="end"/>
        </w:r>
      </w:hyperlink>
    </w:p>
    <w:p>
      <w:pPr>
        <w:pStyle w:val="TOC2"/>
        <w:tabs>
          <w:tab w:val="right" w:leader="dot" w:pos="8306"/>
        </w:tabs>
      </w:pPr>
      <w:hyperlink w:anchor="_Toc16987" w:history="1">
        <w:r>
          <w:rPr>
            <w:rFonts w:ascii="仿宋" w:eastAsia="仿宋" w:hAnsi="仿宋" w:cs="仿宋" w:hint="eastAsia"/>
            <w:lang w:eastAsia="zh-CN"/>
          </w:rPr>
          <w:t>(二)、建设期环境保护</w:t>
        </w:r>
        <w:r>
          <w:tab/>
        </w:r>
        <w:r>
          <w:fldChar w:fldCharType="begin"/>
        </w:r>
        <w:r>
          <w:instrText xml:space="preserve"> PAGEREF _Toc16987 \h </w:instrText>
        </w:r>
        <w:r>
          <w:fldChar w:fldCharType="separate"/>
        </w:r>
        <w:r>
          <w:t>19</w:t>
        </w:r>
        <w:r>
          <w:fldChar w:fldCharType="end"/>
        </w:r>
      </w:hyperlink>
    </w:p>
    <w:p>
      <w:pPr>
        <w:pStyle w:val="TOC2"/>
        <w:tabs>
          <w:tab w:val="right" w:leader="dot" w:pos="8306"/>
        </w:tabs>
      </w:pPr>
      <w:hyperlink w:anchor="_Toc5270" w:history="1">
        <w:r>
          <w:rPr>
            <w:rFonts w:ascii="仿宋" w:eastAsia="仿宋" w:hAnsi="仿宋" w:cs="仿宋" w:hint="eastAsia"/>
            <w:lang w:eastAsia="zh-CN"/>
          </w:rPr>
          <w:t>(三)、运营期环境保护</w:t>
        </w:r>
        <w:r>
          <w:tab/>
        </w:r>
        <w:r>
          <w:fldChar w:fldCharType="begin"/>
        </w:r>
        <w:r>
          <w:instrText xml:space="preserve"> PAGEREF _Toc5270 \h </w:instrText>
        </w:r>
        <w:r>
          <w:fldChar w:fldCharType="separate"/>
        </w:r>
        <w:r>
          <w:t>20</w:t>
        </w:r>
        <w:r>
          <w:fldChar w:fldCharType="end"/>
        </w:r>
      </w:hyperlink>
    </w:p>
    <w:p>
      <w:pPr>
        <w:pStyle w:val="TOC2"/>
        <w:tabs>
          <w:tab w:val="right" w:leader="dot" w:pos="8306"/>
        </w:tabs>
      </w:pPr>
      <w:hyperlink w:anchor="_Toc20097" w:history="1">
        <w:r>
          <w:rPr>
            <w:rFonts w:ascii="仿宋" w:eastAsia="仿宋" w:hAnsi="仿宋" w:cs="仿宋" w:hint="eastAsia"/>
            <w:lang w:eastAsia="zh-CN"/>
          </w:rPr>
          <w:t>(四)、活塞式真空泵项目建设对区域经济的影响</w:t>
        </w:r>
        <w:r>
          <w:tab/>
        </w:r>
        <w:r>
          <w:fldChar w:fldCharType="begin"/>
        </w:r>
        <w:r>
          <w:instrText xml:space="preserve"> PAGEREF _Toc20097 \h </w:instrText>
        </w:r>
        <w:r>
          <w:fldChar w:fldCharType="separate"/>
        </w:r>
        <w:r>
          <w:t>21</w:t>
        </w:r>
        <w:r>
          <w:fldChar w:fldCharType="end"/>
        </w:r>
      </w:hyperlink>
    </w:p>
    <w:p>
      <w:pPr>
        <w:pStyle w:val="TOC2"/>
        <w:tabs>
          <w:tab w:val="right" w:leader="dot" w:pos="8306"/>
        </w:tabs>
      </w:pPr>
      <w:hyperlink w:anchor="_Toc14429" w:history="1">
        <w:r>
          <w:rPr>
            <w:rFonts w:ascii="仿宋" w:eastAsia="仿宋" w:hAnsi="仿宋" w:cs="仿宋" w:hint="eastAsia"/>
            <w:lang w:eastAsia="zh-CN"/>
          </w:rPr>
          <w:t>(五)、废弃物处理</w:t>
        </w:r>
        <w:r>
          <w:tab/>
        </w:r>
        <w:r>
          <w:fldChar w:fldCharType="begin"/>
        </w:r>
        <w:r>
          <w:instrText xml:space="preserve"> PAGEREF _Toc14429 \h </w:instrText>
        </w:r>
        <w:r>
          <w:fldChar w:fldCharType="separate"/>
        </w:r>
        <w:r>
          <w:t>23</w:t>
        </w:r>
        <w:r>
          <w:fldChar w:fldCharType="end"/>
        </w:r>
      </w:hyperlink>
    </w:p>
    <w:p>
      <w:pPr>
        <w:pStyle w:val="TOC2"/>
        <w:tabs>
          <w:tab w:val="right" w:leader="dot" w:pos="8306"/>
        </w:tabs>
      </w:pPr>
      <w:hyperlink w:anchor="_Toc30625" w:history="1">
        <w:r>
          <w:rPr>
            <w:rFonts w:ascii="仿宋" w:eastAsia="仿宋" w:hAnsi="仿宋" w:cs="仿宋" w:hint="eastAsia"/>
            <w:lang w:eastAsia="zh-CN"/>
          </w:rPr>
          <w:t>(六)、特殊环境影响分析</w:t>
        </w:r>
        <w:r>
          <w:tab/>
        </w:r>
        <w:r>
          <w:fldChar w:fldCharType="begin"/>
        </w:r>
        <w:r>
          <w:instrText xml:space="preserve"> PAGEREF _Toc30625 \h </w:instrText>
        </w:r>
        <w:r>
          <w:fldChar w:fldCharType="separate"/>
        </w:r>
        <w:r>
          <w:t>24</w:t>
        </w:r>
        <w:r>
          <w:fldChar w:fldCharType="end"/>
        </w:r>
      </w:hyperlink>
    </w:p>
    <w:p>
      <w:pPr>
        <w:pStyle w:val="TOC2"/>
        <w:tabs>
          <w:tab w:val="right" w:leader="dot" w:pos="8306"/>
        </w:tabs>
      </w:pPr>
      <w:hyperlink w:anchor="_Toc14395" w:history="1">
        <w:r>
          <w:rPr>
            <w:rFonts w:ascii="仿宋" w:eastAsia="仿宋" w:hAnsi="仿宋" w:cs="仿宋" w:hint="eastAsia"/>
            <w:lang w:eastAsia="zh-CN"/>
          </w:rPr>
          <w:t>(七)、清洁生产</w:t>
        </w:r>
        <w:r>
          <w:tab/>
        </w:r>
        <w:r>
          <w:fldChar w:fldCharType="begin"/>
        </w:r>
        <w:r>
          <w:instrText xml:space="preserve"> PAGEREF _Toc14395 \h </w:instrText>
        </w:r>
        <w:r>
          <w:fldChar w:fldCharType="separate"/>
        </w:r>
        <w:r>
          <w:t>26</w:t>
        </w:r>
        <w:r>
          <w:fldChar w:fldCharType="end"/>
        </w:r>
      </w:hyperlink>
    </w:p>
    <w:p>
      <w:pPr>
        <w:pStyle w:val="TOC2"/>
        <w:tabs>
          <w:tab w:val="right" w:leader="dot" w:pos="8306"/>
        </w:tabs>
      </w:pPr>
      <w:hyperlink w:anchor="_Toc23659" w:history="1">
        <w:r>
          <w:rPr>
            <w:rFonts w:ascii="仿宋" w:eastAsia="仿宋" w:hAnsi="仿宋" w:cs="仿宋" w:hint="eastAsia"/>
            <w:lang w:eastAsia="zh-CN"/>
          </w:rPr>
          <w:t>(八)、环境保护综合评价</w:t>
        </w:r>
        <w:r>
          <w:tab/>
        </w:r>
        <w:r>
          <w:fldChar w:fldCharType="begin"/>
        </w:r>
        <w:r>
          <w:instrText xml:space="preserve"> PAGEREF _Toc23659 \h </w:instrText>
        </w:r>
        <w:r>
          <w:fldChar w:fldCharType="separate"/>
        </w:r>
        <w:r>
          <w:t>27</w:t>
        </w:r>
        <w:r>
          <w:fldChar w:fldCharType="end"/>
        </w:r>
      </w:hyperlink>
    </w:p>
    <w:p>
      <w:pPr>
        <w:pStyle w:val="TOC1"/>
        <w:tabs>
          <w:tab w:val="right" w:leader="dot" w:pos="8306"/>
        </w:tabs>
      </w:pPr>
      <w:hyperlink w:anchor="_Toc23124" w:history="1">
        <w:r>
          <w:rPr>
            <w:rFonts w:ascii="仿宋" w:eastAsia="仿宋" w:hAnsi="仿宋" w:cs="仿宋" w:hint="eastAsia"/>
            <w:lang w:eastAsia="zh-CN"/>
          </w:rPr>
          <w:t>八、活塞式真空泵项目社会影响</w:t>
        </w:r>
        <w:r>
          <w:tab/>
        </w:r>
        <w:r>
          <w:fldChar w:fldCharType="begin"/>
        </w:r>
        <w:r>
          <w:instrText xml:space="preserve"> PAGEREF _Toc23124 \h </w:instrText>
        </w:r>
        <w:r>
          <w:fldChar w:fldCharType="separate"/>
        </w:r>
        <w:r>
          <w:t>28</w:t>
        </w:r>
        <w:r>
          <w:fldChar w:fldCharType="end"/>
        </w:r>
      </w:hyperlink>
    </w:p>
    <w:p>
      <w:pPr>
        <w:pStyle w:val="TOC2"/>
        <w:tabs>
          <w:tab w:val="right" w:leader="dot" w:pos="8306"/>
        </w:tabs>
      </w:pPr>
      <w:hyperlink w:anchor="_Toc3033" w:history="1">
        <w:r>
          <w:rPr>
            <w:rFonts w:ascii="仿宋" w:eastAsia="仿宋" w:hAnsi="仿宋" w:cs="仿宋" w:hint="eastAsia"/>
            <w:lang w:eastAsia="zh-CN"/>
          </w:rPr>
          <w:t>(一)、社会责任与义务</w:t>
        </w:r>
        <w:r>
          <w:tab/>
        </w:r>
        <w:r>
          <w:fldChar w:fldCharType="begin"/>
        </w:r>
        <w:r>
          <w:instrText xml:space="preserve"> PAGEREF _Toc3033 \h </w:instrText>
        </w:r>
        <w:r>
          <w:fldChar w:fldCharType="separate"/>
        </w:r>
        <w:r>
          <w:t>28</w:t>
        </w:r>
        <w:r>
          <w:fldChar w:fldCharType="end"/>
        </w:r>
      </w:hyperlink>
    </w:p>
    <w:p>
      <w:pPr>
        <w:pStyle w:val="TOC2"/>
        <w:tabs>
          <w:tab w:val="right" w:leader="dot" w:pos="8306"/>
        </w:tabs>
      </w:pPr>
      <w:hyperlink w:anchor="_Toc30078" w:history="1">
        <w:r>
          <w:rPr>
            <w:rFonts w:ascii="仿宋" w:eastAsia="仿宋" w:hAnsi="仿宋" w:cs="仿宋" w:hint="eastAsia"/>
            <w:lang w:eastAsia="zh-CN"/>
          </w:rPr>
          <w:t>(二)、社会参与与沟通</w:t>
        </w:r>
        <w:r>
          <w:tab/>
        </w:r>
        <w:r>
          <w:fldChar w:fldCharType="begin"/>
        </w:r>
        <w:r>
          <w:instrText xml:space="preserve"> PAGEREF _Toc30078 \h </w:instrText>
        </w:r>
        <w:r>
          <w:fldChar w:fldCharType="separate"/>
        </w:r>
        <w:r>
          <w:t>29</w:t>
        </w:r>
        <w:r>
          <w:fldChar w:fldCharType="end"/>
        </w:r>
      </w:hyperlink>
    </w:p>
    <w:p>
      <w:pPr>
        <w:pStyle w:val="TOC1"/>
        <w:tabs>
          <w:tab w:val="right" w:leader="dot" w:pos="8306"/>
        </w:tabs>
      </w:pPr>
      <w:hyperlink w:anchor="_Toc32296" w:history="1">
        <w:r>
          <w:rPr>
            <w:rFonts w:ascii="仿宋" w:eastAsia="仿宋" w:hAnsi="仿宋" w:cs="仿宋" w:hint="eastAsia"/>
            <w:lang w:eastAsia="zh-CN"/>
          </w:rPr>
          <w:t>九、活塞式真空泵项目人力资源管理</w:t>
        </w:r>
        <w:r>
          <w:tab/>
        </w:r>
        <w:r>
          <w:fldChar w:fldCharType="begin"/>
        </w:r>
        <w:r>
          <w:instrText xml:space="preserve"> PAGEREF _Toc32296 \h </w:instrText>
        </w:r>
        <w:r>
          <w:fldChar w:fldCharType="separate"/>
        </w:r>
        <w:r>
          <w:t>30</w:t>
        </w:r>
        <w:r>
          <w:fldChar w:fldCharType="end"/>
        </w:r>
      </w:hyperlink>
    </w:p>
    <w:p>
      <w:pPr>
        <w:pStyle w:val="TOC2"/>
        <w:tabs>
          <w:tab w:val="right" w:leader="dot" w:pos="8306"/>
        </w:tabs>
      </w:pPr>
      <w:hyperlink w:anchor="_Toc4814" w:history="1">
        <w:r>
          <w:rPr>
            <w:rFonts w:ascii="仿宋" w:eastAsia="仿宋" w:hAnsi="仿宋" w:cs="仿宋" w:hint="eastAsia"/>
            <w:lang w:eastAsia="zh-CN"/>
          </w:rPr>
          <w:t>(一)、建立健全的预算管理制度</w:t>
        </w:r>
        <w:r>
          <w:tab/>
        </w:r>
        <w:r>
          <w:fldChar w:fldCharType="begin"/>
        </w:r>
        <w:r>
          <w:instrText xml:space="preserve"> PAGEREF _Toc4814 \h </w:instrText>
        </w:r>
        <w:r>
          <w:fldChar w:fldCharType="separate"/>
        </w:r>
        <w:r>
          <w:t>30</w:t>
        </w:r>
        <w:r>
          <w:fldChar w:fldCharType="end"/>
        </w:r>
      </w:hyperlink>
    </w:p>
    <w:p>
      <w:pPr>
        <w:pStyle w:val="TOC2"/>
        <w:tabs>
          <w:tab w:val="right" w:leader="dot" w:pos="8306"/>
        </w:tabs>
      </w:pPr>
      <w:hyperlink w:anchor="_Toc2717" w:history="1">
        <w:r>
          <w:rPr>
            <w:rFonts w:ascii="仿宋" w:eastAsia="仿宋" w:hAnsi="仿宋" w:cs="仿宋" w:hint="eastAsia"/>
            <w:lang w:eastAsia="zh-CN"/>
          </w:rPr>
          <w:t>(二)、加强资金流动监控</w:t>
        </w:r>
        <w:r>
          <w:tab/>
        </w:r>
        <w:r>
          <w:fldChar w:fldCharType="begin"/>
        </w:r>
        <w:r>
          <w:instrText xml:space="preserve"> PAGEREF _Toc2717 \h </w:instrText>
        </w:r>
        <w:r>
          <w:fldChar w:fldCharType="separate"/>
        </w:r>
        <w:r>
          <w:t>31</w:t>
        </w:r>
        <w:r>
          <w:fldChar w:fldCharType="end"/>
        </w:r>
      </w:hyperlink>
    </w:p>
    <w:p>
      <w:pPr>
        <w:pStyle w:val="TOC2"/>
        <w:tabs>
          <w:tab w:val="right" w:leader="dot" w:pos="8306"/>
        </w:tabs>
      </w:pPr>
      <w:hyperlink w:anchor="_Toc31961" w:history="1">
        <w:r>
          <w:rPr>
            <w:rFonts w:ascii="仿宋" w:eastAsia="仿宋" w:hAnsi="仿宋" w:cs="仿宋" w:hint="eastAsia"/>
            <w:lang w:eastAsia="zh-CN"/>
          </w:rPr>
          <w:t>(三)、制定完善的风险控制机制</w:t>
        </w:r>
        <w:r>
          <w:tab/>
        </w:r>
        <w:r>
          <w:fldChar w:fldCharType="begin"/>
        </w:r>
        <w:r>
          <w:instrText xml:space="preserve"> PAGEREF _Toc31961 \h </w:instrText>
        </w:r>
        <w:r>
          <w:fldChar w:fldCharType="separate"/>
        </w:r>
        <w:r>
          <w:t>32</w:t>
        </w:r>
        <w:r>
          <w:fldChar w:fldCharType="end"/>
        </w:r>
      </w:hyperlink>
    </w:p>
    <w:p>
      <w:pPr>
        <w:pStyle w:val="TOC2"/>
        <w:tabs>
          <w:tab w:val="right" w:leader="dot" w:pos="8306"/>
        </w:tabs>
      </w:pPr>
      <w:hyperlink w:anchor="_Toc26712" w:history="1">
        <w:r>
          <w:rPr>
            <w:rFonts w:ascii="仿宋" w:eastAsia="仿宋" w:hAnsi="仿宋" w:cs="仿宋" w:hint="eastAsia"/>
            <w:lang w:eastAsia="zh-CN"/>
          </w:rPr>
          <w:t>(四)、优化成本管理</w:t>
        </w:r>
        <w:r>
          <w:tab/>
        </w:r>
        <w:r>
          <w:fldChar w:fldCharType="begin"/>
        </w:r>
        <w:r>
          <w:instrText xml:space="preserve"> PAGEREF _Toc26712 \h </w:instrText>
        </w:r>
        <w:r>
          <w:fldChar w:fldCharType="separate"/>
        </w:r>
        <w:r>
          <w:t>34</w:t>
        </w:r>
        <w:r>
          <w:fldChar w:fldCharType="end"/>
        </w:r>
      </w:hyperlink>
    </w:p>
    <w:p>
      <w:pPr>
        <w:pStyle w:val="TOC1"/>
        <w:tabs>
          <w:tab w:val="right" w:leader="dot" w:pos="8306"/>
        </w:tabs>
      </w:pPr>
      <w:hyperlink w:anchor="_Toc12727" w:history="1">
        <w:r>
          <w:rPr>
            <w:rFonts w:ascii="仿宋" w:eastAsia="仿宋" w:hAnsi="仿宋" w:cs="仿宋" w:hint="eastAsia"/>
            <w:lang w:eastAsia="zh-CN"/>
          </w:rPr>
          <w:t>十、活塞式真空泵项目计划安排</w:t>
        </w:r>
        <w:r>
          <w:tab/>
        </w:r>
        <w:r>
          <w:fldChar w:fldCharType="begin"/>
        </w:r>
        <w:r>
          <w:instrText xml:space="preserve"> PAGEREF _Toc12727 \h </w:instrText>
        </w:r>
        <w:r>
          <w:fldChar w:fldCharType="separate"/>
        </w:r>
        <w:r>
          <w:t>35</w:t>
        </w:r>
        <w:r>
          <w:fldChar w:fldCharType="end"/>
        </w:r>
      </w:hyperlink>
    </w:p>
    <w:p>
      <w:pPr>
        <w:pStyle w:val="TOC2"/>
        <w:tabs>
          <w:tab w:val="right" w:leader="dot" w:pos="8306"/>
        </w:tabs>
      </w:pPr>
      <w:hyperlink w:anchor="_Toc31418" w:history="1">
        <w:r>
          <w:rPr>
            <w:rFonts w:ascii="仿宋" w:eastAsia="仿宋" w:hAnsi="仿宋" w:cs="仿宋" w:hint="eastAsia"/>
            <w:lang w:eastAsia="zh-CN"/>
          </w:rPr>
          <w:t>(一)、建设周期</w:t>
        </w:r>
        <w:r>
          <w:tab/>
        </w:r>
        <w:r>
          <w:fldChar w:fldCharType="begin"/>
        </w:r>
        <w:r>
          <w:instrText xml:space="preserve"> PAGEREF _Toc31418 \h </w:instrText>
        </w:r>
        <w:r>
          <w:fldChar w:fldCharType="separate"/>
        </w:r>
        <w:r>
          <w:t>35</w:t>
        </w:r>
        <w:r>
          <w:fldChar w:fldCharType="end"/>
        </w:r>
      </w:hyperlink>
    </w:p>
    <w:p>
      <w:pPr>
        <w:pStyle w:val="TOC2"/>
        <w:tabs>
          <w:tab w:val="right" w:leader="dot" w:pos="8306"/>
        </w:tabs>
      </w:pPr>
      <w:hyperlink w:anchor="_Toc5693" w:history="1">
        <w:r>
          <w:rPr>
            <w:rFonts w:ascii="仿宋" w:eastAsia="仿宋" w:hAnsi="仿宋" w:cs="仿宋" w:hint="eastAsia"/>
            <w:lang w:eastAsia="zh-CN"/>
          </w:rPr>
          <w:t>(二)、建设进度</w:t>
        </w:r>
        <w:r>
          <w:tab/>
        </w:r>
        <w:r>
          <w:fldChar w:fldCharType="begin"/>
        </w:r>
        <w:r>
          <w:instrText xml:space="preserve"> PAGEREF _Toc5693 \h </w:instrText>
        </w:r>
        <w:r>
          <w:fldChar w:fldCharType="separate"/>
        </w:r>
        <w:r>
          <w:t>36</w:t>
        </w:r>
        <w:r>
          <w:fldChar w:fldCharType="end"/>
        </w:r>
      </w:hyperlink>
    </w:p>
    <w:p>
      <w:pPr>
        <w:pStyle w:val="TOC2"/>
        <w:tabs>
          <w:tab w:val="right" w:leader="dot" w:pos="8306"/>
        </w:tabs>
      </w:pPr>
      <w:hyperlink w:anchor="_Toc28220" w:history="1">
        <w:r>
          <w:rPr>
            <w:rFonts w:ascii="仿宋" w:eastAsia="仿宋" w:hAnsi="仿宋" w:cs="仿宋" w:hint="eastAsia"/>
            <w:lang w:eastAsia="zh-CN"/>
          </w:rPr>
          <w:t>(三)、进度安排注意事项</w:t>
        </w:r>
        <w:r>
          <w:tab/>
        </w:r>
        <w:r>
          <w:fldChar w:fldCharType="begin"/>
        </w:r>
        <w:r>
          <w:instrText xml:space="preserve"> PAGEREF _Toc28220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0" w:history="1">
        <w:r>
          <w:rPr>
            <w:rFonts w:ascii="仿宋" w:eastAsia="仿宋" w:hAnsi="仿宋" w:cs="仿宋" w:hint="eastAsia"/>
            <w:lang w:eastAsia="zh-CN"/>
          </w:rPr>
          <w:t>(四)、人力资源配置</w:t>
        </w:r>
        <w:r>
          <w:tab/>
        </w:r>
        <w:r>
          <w:fldChar w:fldCharType="begin"/>
        </w:r>
        <w:r>
          <w:instrText xml:space="preserve"> PAGEREF _Toc31770 \h </w:instrText>
        </w:r>
        <w:r>
          <w:fldChar w:fldCharType="separate"/>
        </w:r>
        <w:r>
          <w:t>39</w:t>
        </w:r>
        <w:r>
          <w:fldChar w:fldCharType="end"/>
        </w:r>
      </w:hyperlink>
    </w:p>
    <w:p>
      <w:pPr>
        <w:pStyle w:val="TOC1"/>
        <w:tabs>
          <w:tab w:val="right" w:leader="dot" w:pos="8306"/>
        </w:tabs>
      </w:pPr>
      <w:hyperlink w:anchor="_Toc4253" w:history="1">
        <w:r>
          <w:rPr>
            <w:rFonts w:ascii="仿宋" w:eastAsia="仿宋" w:hAnsi="仿宋" w:cs="仿宋" w:hint="eastAsia"/>
            <w:lang w:eastAsia="zh-CN"/>
          </w:rPr>
          <w:t>十一、活塞式真空泵项目风险管理</w:t>
        </w:r>
        <w:r>
          <w:tab/>
        </w:r>
        <w:r>
          <w:fldChar w:fldCharType="begin"/>
        </w:r>
        <w:r>
          <w:instrText xml:space="preserve"> PAGEREF _Toc4253 \h </w:instrText>
        </w:r>
        <w:r>
          <w:fldChar w:fldCharType="separate"/>
        </w:r>
        <w:r>
          <w:t>39</w:t>
        </w:r>
        <w:r>
          <w:fldChar w:fldCharType="end"/>
        </w:r>
      </w:hyperlink>
    </w:p>
    <w:p>
      <w:pPr>
        <w:pStyle w:val="TOC2"/>
        <w:tabs>
          <w:tab w:val="right" w:leader="dot" w:pos="8306"/>
        </w:tabs>
      </w:pPr>
      <w:hyperlink w:anchor="_Toc22961" w:history="1">
        <w:r>
          <w:rPr>
            <w:rFonts w:ascii="仿宋" w:eastAsia="仿宋" w:hAnsi="仿宋" w:cs="仿宋" w:hint="eastAsia"/>
            <w:lang w:eastAsia="zh-CN"/>
          </w:rPr>
          <w:t>(一)、风险识别与评估</w:t>
        </w:r>
        <w:r>
          <w:tab/>
        </w:r>
        <w:r>
          <w:fldChar w:fldCharType="begin"/>
        </w:r>
        <w:r>
          <w:instrText xml:space="preserve"> PAGEREF _Toc22961 \h </w:instrText>
        </w:r>
        <w:r>
          <w:fldChar w:fldCharType="separate"/>
        </w:r>
        <w:r>
          <w:t>39</w:t>
        </w:r>
        <w:r>
          <w:fldChar w:fldCharType="end"/>
        </w:r>
      </w:hyperlink>
    </w:p>
    <w:p>
      <w:pPr>
        <w:pStyle w:val="TOC2"/>
        <w:tabs>
          <w:tab w:val="right" w:leader="dot" w:pos="8306"/>
        </w:tabs>
      </w:pPr>
      <w:hyperlink w:anchor="_Toc26572" w:history="1">
        <w:r>
          <w:rPr>
            <w:rFonts w:ascii="仿宋" w:eastAsia="仿宋" w:hAnsi="仿宋" w:cs="仿宋" w:hint="eastAsia"/>
            <w:lang w:eastAsia="zh-CN"/>
          </w:rPr>
          <w:t>(二)、风险应对策略</w:t>
        </w:r>
        <w:r>
          <w:tab/>
        </w:r>
        <w:r>
          <w:fldChar w:fldCharType="begin"/>
        </w:r>
        <w:r>
          <w:instrText xml:space="preserve"> PAGEREF _Toc26572 \h </w:instrText>
        </w:r>
        <w:r>
          <w:fldChar w:fldCharType="separate"/>
        </w:r>
        <w:r>
          <w:t>41</w:t>
        </w:r>
        <w:r>
          <w:fldChar w:fldCharType="end"/>
        </w:r>
      </w:hyperlink>
    </w:p>
    <w:p>
      <w:pPr>
        <w:pStyle w:val="TOC2"/>
        <w:tabs>
          <w:tab w:val="right" w:leader="dot" w:pos="8306"/>
        </w:tabs>
      </w:pPr>
      <w:hyperlink w:anchor="_Toc18918" w:history="1">
        <w:r>
          <w:rPr>
            <w:rFonts w:ascii="仿宋" w:eastAsia="仿宋" w:hAnsi="仿宋" w:cs="仿宋" w:hint="eastAsia"/>
            <w:lang w:eastAsia="zh-CN"/>
          </w:rPr>
          <w:t>(三)、风险监控与控制</w:t>
        </w:r>
        <w:r>
          <w:tab/>
        </w:r>
        <w:r>
          <w:fldChar w:fldCharType="begin"/>
        </w:r>
        <w:r>
          <w:instrText xml:space="preserve"> PAGEREF _Toc18918 \h </w:instrText>
        </w:r>
        <w:r>
          <w:fldChar w:fldCharType="separate"/>
        </w:r>
        <w:r>
          <w:t>42</w:t>
        </w:r>
        <w:r>
          <w:fldChar w:fldCharType="end"/>
        </w:r>
      </w:hyperlink>
    </w:p>
    <w:p>
      <w:pPr>
        <w:pStyle w:val="TOC1"/>
        <w:tabs>
          <w:tab w:val="right" w:leader="dot" w:pos="8306"/>
        </w:tabs>
      </w:pPr>
      <w:hyperlink w:anchor="_Toc25864" w:history="1">
        <w:r>
          <w:rPr>
            <w:rFonts w:ascii="仿宋" w:eastAsia="仿宋" w:hAnsi="仿宋" w:cs="仿宋" w:hint="eastAsia"/>
            <w:lang w:eastAsia="zh-CN"/>
          </w:rPr>
          <w:t>十二、活塞式真空泵项目技术管理</w:t>
        </w:r>
        <w:r>
          <w:tab/>
        </w:r>
        <w:r>
          <w:fldChar w:fldCharType="begin"/>
        </w:r>
        <w:r>
          <w:instrText xml:space="preserve"> PAGEREF _Toc25864 \h </w:instrText>
        </w:r>
        <w:r>
          <w:fldChar w:fldCharType="separate"/>
        </w:r>
        <w:r>
          <w:t>43</w:t>
        </w:r>
        <w:r>
          <w:fldChar w:fldCharType="end"/>
        </w:r>
      </w:hyperlink>
    </w:p>
    <w:p>
      <w:pPr>
        <w:pStyle w:val="TOC2"/>
        <w:tabs>
          <w:tab w:val="right" w:leader="dot" w:pos="8306"/>
        </w:tabs>
      </w:pPr>
      <w:hyperlink w:anchor="_Toc23357" w:history="1">
        <w:r>
          <w:rPr>
            <w:rFonts w:ascii="仿宋" w:eastAsia="仿宋" w:hAnsi="仿宋" w:cs="仿宋" w:hint="eastAsia"/>
            <w:lang w:eastAsia="zh-CN"/>
          </w:rPr>
          <w:t>(一)、技术方案选用方向</w:t>
        </w:r>
        <w:r>
          <w:tab/>
        </w:r>
        <w:r>
          <w:fldChar w:fldCharType="begin"/>
        </w:r>
        <w:r>
          <w:instrText xml:space="preserve"> PAGEREF _Toc23357 \h </w:instrText>
        </w:r>
        <w:r>
          <w:fldChar w:fldCharType="separate"/>
        </w:r>
        <w:r>
          <w:t>43</w:t>
        </w:r>
        <w:r>
          <w:fldChar w:fldCharType="end"/>
        </w:r>
      </w:hyperlink>
    </w:p>
    <w:p>
      <w:pPr>
        <w:pStyle w:val="TOC2"/>
        <w:tabs>
          <w:tab w:val="right" w:leader="dot" w:pos="8306"/>
        </w:tabs>
      </w:pPr>
      <w:hyperlink w:anchor="_Toc15875" w:history="1">
        <w:r>
          <w:rPr>
            <w:rFonts w:ascii="仿宋" w:eastAsia="仿宋" w:hAnsi="仿宋" w:cs="仿宋" w:hint="eastAsia"/>
            <w:lang w:eastAsia="zh-CN"/>
          </w:rPr>
          <w:t>(二)、工艺技术方案选用原则</w:t>
        </w:r>
        <w:r>
          <w:tab/>
        </w:r>
        <w:r>
          <w:fldChar w:fldCharType="begin"/>
        </w:r>
        <w:r>
          <w:instrText xml:space="preserve"> PAGEREF _Toc15875 \h </w:instrText>
        </w:r>
        <w:r>
          <w:fldChar w:fldCharType="separate"/>
        </w:r>
        <w:r>
          <w:t>45</w:t>
        </w:r>
        <w:r>
          <w:fldChar w:fldCharType="end"/>
        </w:r>
      </w:hyperlink>
    </w:p>
    <w:p>
      <w:pPr>
        <w:pStyle w:val="TOC2"/>
        <w:tabs>
          <w:tab w:val="right" w:leader="dot" w:pos="8306"/>
        </w:tabs>
      </w:pPr>
      <w:hyperlink w:anchor="_Toc12531" w:history="1">
        <w:r>
          <w:rPr>
            <w:rFonts w:ascii="仿宋" w:eastAsia="仿宋" w:hAnsi="仿宋" w:cs="仿宋" w:hint="eastAsia"/>
            <w:lang w:eastAsia="zh-CN"/>
          </w:rPr>
          <w:t>(三)、工艺技术方案要求</w:t>
        </w:r>
        <w:r>
          <w:tab/>
        </w:r>
        <w:r>
          <w:fldChar w:fldCharType="begin"/>
        </w:r>
        <w:r>
          <w:instrText xml:space="preserve"> PAGEREF _Toc12531 \h </w:instrText>
        </w:r>
        <w:r>
          <w:fldChar w:fldCharType="separate"/>
        </w:r>
        <w:r>
          <w:t>47</w:t>
        </w:r>
        <w:r>
          <w:fldChar w:fldCharType="end"/>
        </w:r>
      </w:hyperlink>
    </w:p>
    <w:p>
      <w:pPr>
        <w:pStyle w:val="TOC1"/>
        <w:tabs>
          <w:tab w:val="right" w:leader="dot" w:pos="8306"/>
        </w:tabs>
      </w:pPr>
      <w:hyperlink w:anchor="_Toc1034" w:history="1">
        <w:r>
          <w:rPr>
            <w:rFonts w:ascii="仿宋" w:eastAsia="仿宋" w:hAnsi="仿宋" w:cs="仿宋" w:hint="eastAsia"/>
            <w:lang w:eastAsia="zh-CN"/>
          </w:rPr>
          <w:t>十三、供应链管理</w:t>
        </w:r>
        <w:r>
          <w:tab/>
        </w:r>
        <w:r>
          <w:fldChar w:fldCharType="begin"/>
        </w:r>
        <w:r>
          <w:instrText xml:space="preserve"> PAGEREF _Toc1034 \h </w:instrText>
        </w:r>
        <w:r>
          <w:fldChar w:fldCharType="separate"/>
        </w:r>
        <w:r>
          <w:t>50</w:t>
        </w:r>
        <w:r>
          <w:fldChar w:fldCharType="end"/>
        </w:r>
      </w:hyperlink>
    </w:p>
    <w:p>
      <w:pPr>
        <w:pStyle w:val="TOC2"/>
        <w:tabs>
          <w:tab w:val="right" w:leader="dot" w:pos="8306"/>
        </w:tabs>
      </w:pPr>
      <w:hyperlink w:anchor="_Toc19974" w:history="1">
        <w:r>
          <w:rPr>
            <w:rFonts w:ascii="仿宋" w:eastAsia="仿宋" w:hAnsi="仿宋" w:cs="仿宋" w:hint="eastAsia"/>
            <w:lang w:eastAsia="zh-CN"/>
          </w:rPr>
          <w:t>(一)、供应链战略规划</w:t>
        </w:r>
        <w:r>
          <w:tab/>
        </w:r>
        <w:r>
          <w:fldChar w:fldCharType="begin"/>
        </w:r>
        <w:r>
          <w:instrText xml:space="preserve"> PAGEREF _Toc19974 \h </w:instrText>
        </w:r>
        <w:r>
          <w:fldChar w:fldCharType="separate"/>
        </w:r>
        <w:r>
          <w:t>50</w:t>
        </w:r>
        <w:r>
          <w:fldChar w:fldCharType="end"/>
        </w:r>
      </w:hyperlink>
    </w:p>
    <w:p>
      <w:pPr>
        <w:pStyle w:val="TOC2"/>
        <w:tabs>
          <w:tab w:val="right" w:leader="dot" w:pos="8306"/>
        </w:tabs>
      </w:pPr>
      <w:hyperlink w:anchor="_Toc4478" w:history="1">
        <w:r>
          <w:rPr>
            <w:rFonts w:ascii="仿宋" w:eastAsia="仿宋" w:hAnsi="仿宋" w:cs="仿宋" w:hint="eastAsia"/>
            <w:lang w:eastAsia="zh-CN"/>
          </w:rPr>
          <w:t>(二)、供应商选择与合作</w:t>
        </w:r>
        <w:r>
          <w:tab/>
        </w:r>
        <w:r>
          <w:fldChar w:fldCharType="begin"/>
        </w:r>
        <w:r>
          <w:instrText xml:space="preserve"> PAGEREF _Toc4478 \h </w:instrText>
        </w:r>
        <w:r>
          <w:fldChar w:fldCharType="separate"/>
        </w:r>
        <w:r>
          <w:t>51</w:t>
        </w:r>
        <w:r>
          <w:fldChar w:fldCharType="end"/>
        </w:r>
      </w:hyperlink>
    </w:p>
    <w:p>
      <w:pPr>
        <w:pStyle w:val="TOC2"/>
        <w:tabs>
          <w:tab w:val="right" w:leader="dot" w:pos="8306"/>
        </w:tabs>
      </w:pPr>
      <w:hyperlink w:anchor="_Toc24896" w:history="1">
        <w:r>
          <w:rPr>
            <w:rFonts w:ascii="仿宋" w:eastAsia="仿宋" w:hAnsi="仿宋" w:cs="仿宋" w:hint="eastAsia"/>
            <w:lang w:eastAsia="zh-CN"/>
          </w:rPr>
          <w:t>(三)、物流与库存管理</w:t>
        </w:r>
        <w:r>
          <w:tab/>
        </w:r>
        <w:r>
          <w:fldChar w:fldCharType="begin"/>
        </w:r>
        <w:r>
          <w:instrText xml:space="preserve"> PAGEREF _Toc24896 \h </w:instrText>
        </w:r>
        <w:r>
          <w:fldChar w:fldCharType="separate"/>
        </w:r>
        <w:r>
          <w:t>52</w:t>
        </w:r>
        <w:r>
          <w:fldChar w:fldCharType="end"/>
        </w:r>
      </w:hyperlink>
    </w:p>
    <w:p>
      <w:pPr>
        <w:pStyle w:val="TOC1"/>
        <w:tabs>
          <w:tab w:val="right" w:leader="dot" w:pos="8306"/>
        </w:tabs>
      </w:pPr>
      <w:hyperlink w:anchor="_Toc26669" w:history="1">
        <w:r>
          <w:rPr>
            <w:rFonts w:ascii="仿宋" w:eastAsia="仿宋" w:hAnsi="仿宋" w:cs="仿宋" w:hint="eastAsia"/>
            <w:lang w:eastAsia="zh-CN"/>
          </w:rPr>
          <w:t>十四、活塞式真空泵项目工程方案分析</w:t>
        </w:r>
        <w:r>
          <w:tab/>
        </w:r>
        <w:r>
          <w:fldChar w:fldCharType="begin"/>
        </w:r>
        <w:r>
          <w:instrText xml:space="preserve"> PAGEREF _Toc26669 \h </w:instrText>
        </w:r>
        <w:r>
          <w:fldChar w:fldCharType="separate"/>
        </w:r>
        <w:r>
          <w:t>54</w:t>
        </w:r>
        <w:r>
          <w:fldChar w:fldCharType="end"/>
        </w:r>
      </w:hyperlink>
    </w:p>
    <w:p>
      <w:pPr>
        <w:pStyle w:val="TOC2"/>
        <w:tabs>
          <w:tab w:val="right" w:leader="dot" w:pos="8306"/>
        </w:tabs>
      </w:pPr>
      <w:hyperlink w:anchor="_Toc25274" w:history="1">
        <w:r>
          <w:rPr>
            <w:rFonts w:ascii="仿宋" w:eastAsia="仿宋" w:hAnsi="仿宋" w:cs="仿宋" w:hint="eastAsia"/>
            <w:lang w:eastAsia="zh-CN"/>
          </w:rPr>
          <w:t>(一)、建筑工程设计原则</w:t>
        </w:r>
        <w:r>
          <w:tab/>
        </w:r>
        <w:r>
          <w:fldChar w:fldCharType="begin"/>
        </w:r>
        <w:r>
          <w:instrText xml:space="preserve"> PAGEREF _Toc25274 \h </w:instrText>
        </w:r>
        <w:r>
          <w:fldChar w:fldCharType="separate"/>
        </w:r>
        <w:r>
          <w:t>54</w:t>
        </w:r>
        <w:r>
          <w:fldChar w:fldCharType="end"/>
        </w:r>
      </w:hyperlink>
    </w:p>
    <w:p>
      <w:pPr>
        <w:pStyle w:val="TOC2"/>
        <w:tabs>
          <w:tab w:val="right" w:leader="dot" w:pos="8306"/>
        </w:tabs>
      </w:pPr>
      <w:hyperlink w:anchor="_Toc12101" w:history="1">
        <w:r>
          <w:rPr>
            <w:rFonts w:ascii="仿宋" w:eastAsia="仿宋" w:hAnsi="仿宋" w:cs="仿宋" w:hint="eastAsia"/>
            <w:lang w:eastAsia="zh-CN"/>
          </w:rPr>
          <w:t>(二)、土建工程建设指标</w:t>
        </w:r>
        <w:r>
          <w:tab/>
        </w:r>
        <w:r>
          <w:fldChar w:fldCharType="begin"/>
        </w:r>
        <w:r>
          <w:instrText xml:space="preserve"> PAGEREF _Toc12101 \h </w:instrText>
        </w:r>
        <w:r>
          <w:fldChar w:fldCharType="separate"/>
        </w:r>
        <w:r>
          <w:t>57</w:t>
        </w:r>
        <w:r>
          <w:fldChar w:fldCharType="end"/>
        </w:r>
      </w:hyperlink>
    </w:p>
    <w:p>
      <w:pPr>
        <w:pStyle w:val="TOC1"/>
        <w:tabs>
          <w:tab w:val="right" w:leader="dot" w:pos="8306"/>
        </w:tabs>
      </w:pPr>
      <w:hyperlink w:anchor="_Toc5759" w:history="1">
        <w:r>
          <w:rPr>
            <w:rFonts w:ascii="仿宋" w:eastAsia="仿宋" w:hAnsi="仿宋" w:cs="仿宋" w:hint="eastAsia"/>
            <w:lang w:eastAsia="zh-CN"/>
          </w:rPr>
          <w:t>十五、风险识别与分类</w:t>
        </w:r>
        <w:r>
          <w:tab/>
        </w:r>
        <w:r>
          <w:fldChar w:fldCharType="begin"/>
        </w:r>
        <w:r>
          <w:instrText xml:space="preserve"> PAGEREF _Toc5759 \h </w:instrText>
        </w:r>
        <w:r>
          <w:fldChar w:fldCharType="separate"/>
        </w:r>
        <w:r>
          <w:t>59</w:t>
        </w:r>
        <w:r>
          <w:fldChar w:fldCharType="end"/>
        </w:r>
      </w:hyperlink>
    </w:p>
    <w:p>
      <w:pPr>
        <w:pStyle w:val="TOC2"/>
        <w:tabs>
          <w:tab w:val="right" w:leader="dot" w:pos="8306"/>
        </w:tabs>
      </w:pPr>
      <w:hyperlink w:anchor="_Toc13809" w:history="1">
        <w:r>
          <w:rPr>
            <w:rFonts w:ascii="仿宋" w:eastAsia="仿宋" w:hAnsi="仿宋" w:cs="仿宋" w:hint="eastAsia"/>
            <w:lang w:eastAsia="zh-CN"/>
          </w:rPr>
          <w:t>(一)、风险识别</w:t>
        </w:r>
        <w:r>
          <w:tab/>
        </w:r>
        <w:r>
          <w:fldChar w:fldCharType="begin"/>
        </w:r>
        <w:r>
          <w:instrText xml:space="preserve"> PAGEREF _Toc13809 \h </w:instrText>
        </w:r>
        <w:r>
          <w:fldChar w:fldCharType="separate"/>
        </w:r>
        <w:r>
          <w:t>59</w:t>
        </w:r>
        <w:r>
          <w:fldChar w:fldCharType="end"/>
        </w:r>
      </w:hyperlink>
    </w:p>
    <w:p>
      <w:pPr>
        <w:pStyle w:val="TOC2"/>
        <w:tabs>
          <w:tab w:val="right" w:leader="dot" w:pos="8306"/>
        </w:tabs>
      </w:pPr>
      <w:hyperlink w:anchor="_Toc25902" w:history="1">
        <w:r>
          <w:rPr>
            <w:rFonts w:ascii="仿宋" w:eastAsia="仿宋" w:hAnsi="仿宋" w:cs="仿宋" w:hint="eastAsia"/>
            <w:lang w:eastAsia="zh-CN"/>
          </w:rPr>
          <w:t>(二)、风险分类</w:t>
        </w:r>
        <w:r>
          <w:tab/>
        </w:r>
        <w:r>
          <w:fldChar w:fldCharType="begin"/>
        </w:r>
        <w:r>
          <w:instrText xml:space="preserve"> PAGEREF _Toc25902 \h </w:instrText>
        </w:r>
        <w:r>
          <w:fldChar w:fldCharType="separate"/>
        </w:r>
        <w:r>
          <w:t>60</w:t>
        </w:r>
        <w:r>
          <w:fldChar w:fldCharType="end"/>
        </w:r>
      </w:hyperlink>
    </w:p>
    <w:p>
      <w:pPr>
        <w:pStyle w:val="TOC1"/>
        <w:tabs>
          <w:tab w:val="right" w:leader="dot" w:pos="8306"/>
        </w:tabs>
      </w:pPr>
      <w:hyperlink w:anchor="_Toc18409" w:history="1">
        <w:r>
          <w:rPr>
            <w:rFonts w:ascii="仿宋" w:eastAsia="仿宋" w:hAnsi="仿宋" w:cs="仿宋" w:hint="eastAsia"/>
            <w:lang w:eastAsia="zh-CN"/>
          </w:rPr>
          <w:t>十六、活塞式真空泵项目实施保障措施</w:t>
        </w:r>
        <w:r>
          <w:tab/>
        </w:r>
        <w:r>
          <w:fldChar w:fldCharType="begin"/>
        </w:r>
        <w:r>
          <w:instrText xml:space="preserve"> PAGEREF _Toc18409 \h </w:instrText>
        </w:r>
        <w:r>
          <w:fldChar w:fldCharType="separate"/>
        </w:r>
        <w:r>
          <w:t>62</w:t>
        </w:r>
        <w:r>
          <w:fldChar w:fldCharType="end"/>
        </w:r>
      </w:hyperlink>
    </w:p>
    <w:p>
      <w:pPr>
        <w:pStyle w:val="TOC2"/>
        <w:tabs>
          <w:tab w:val="right" w:leader="dot" w:pos="8306"/>
        </w:tabs>
      </w:pPr>
      <w:hyperlink w:anchor="_Toc17107" w:history="1">
        <w:r>
          <w:rPr>
            <w:rFonts w:ascii="仿宋" w:eastAsia="仿宋" w:hAnsi="仿宋" w:cs="仿宋" w:hint="eastAsia"/>
            <w:lang w:eastAsia="zh-CN"/>
          </w:rPr>
          <w:t>(一)、活塞式真空泵项目实施保障机制</w:t>
        </w:r>
        <w:r>
          <w:tab/>
        </w:r>
        <w:r>
          <w:fldChar w:fldCharType="begin"/>
        </w:r>
        <w:r>
          <w:instrText xml:space="preserve"> PAGEREF _Toc17107 \h </w:instrText>
        </w:r>
        <w:r>
          <w:fldChar w:fldCharType="separate"/>
        </w:r>
        <w:r>
          <w:t>62</w:t>
        </w:r>
        <w:r>
          <w:fldChar w:fldCharType="end"/>
        </w:r>
      </w:hyperlink>
    </w:p>
    <w:p>
      <w:pPr>
        <w:pStyle w:val="TOC2"/>
        <w:tabs>
          <w:tab w:val="right" w:leader="dot" w:pos="8306"/>
        </w:tabs>
      </w:pPr>
      <w:hyperlink w:anchor="_Toc19321" w:history="1">
        <w:r>
          <w:rPr>
            <w:rFonts w:ascii="仿宋" w:eastAsia="仿宋" w:hAnsi="仿宋" w:cs="仿宋" w:hint="eastAsia"/>
            <w:lang w:eastAsia="zh-CN"/>
          </w:rPr>
          <w:t>(二)、活塞式真空泵项目法律合规要求</w:t>
        </w:r>
        <w:r>
          <w:tab/>
        </w:r>
        <w:r>
          <w:fldChar w:fldCharType="begin"/>
        </w:r>
        <w:r>
          <w:instrText xml:space="preserve"> PAGEREF _Toc19321 \h </w:instrText>
        </w:r>
        <w:r>
          <w:fldChar w:fldCharType="separate"/>
        </w:r>
        <w:r>
          <w:t>66</w:t>
        </w:r>
        <w:r>
          <w:fldChar w:fldCharType="end"/>
        </w:r>
      </w:hyperlink>
    </w:p>
    <w:p>
      <w:pPr>
        <w:pStyle w:val="TOC2"/>
        <w:tabs>
          <w:tab w:val="right" w:leader="dot" w:pos="8306"/>
        </w:tabs>
      </w:pPr>
      <w:hyperlink w:anchor="_Toc23878" w:history="1">
        <w:r>
          <w:rPr>
            <w:rFonts w:ascii="仿宋" w:eastAsia="仿宋" w:hAnsi="仿宋" w:cs="仿宋" w:hint="eastAsia"/>
            <w:lang w:eastAsia="zh-CN"/>
          </w:rPr>
          <w:t>(三)、活塞式真空泵项目合同管理与法律事务</w:t>
        </w:r>
        <w:r>
          <w:tab/>
        </w:r>
        <w:r>
          <w:fldChar w:fldCharType="begin"/>
        </w:r>
        <w:r>
          <w:instrText xml:space="preserve"> PAGEREF _Toc23878 \h </w:instrText>
        </w:r>
        <w:r>
          <w:fldChar w:fldCharType="separate"/>
        </w:r>
        <w:r>
          <w:t>70</w:t>
        </w:r>
        <w:r>
          <w:fldChar w:fldCharType="end"/>
        </w:r>
      </w:hyperlink>
    </w:p>
    <w:p>
      <w:pPr>
        <w:pStyle w:val="TOC2"/>
        <w:tabs>
          <w:tab w:val="right" w:leader="dot" w:pos="8306"/>
        </w:tabs>
      </w:pPr>
      <w:hyperlink w:anchor="_Toc7375" w:history="1">
        <w:r>
          <w:rPr>
            <w:rFonts w:ascii="仿宋" w:eastAsia="仿宋" w:hAnsi="仿宋" w:cs="仿宋" w:hint="eastAsia"/>
            <w:lang w:eastAsia="zh-CN"/>
          </w:rPr>
          <w:t>(四)、活塞式真空泵项目知识产权保护策略</w:t>
        </w:r>
        <w:r>
          <w:tab/>
        </w:r>
        <w:r>
          <w:fldChar w:fldCharType="begin"/>
        </w:r>
        <w:r>
          <w:instrText xml:space="preserve"> PAGEREF _Toc7375 \h </w:instrText>
        </w:r>
        <w:r>
          <w:fldChar w:fldCharType="separate"/>
        </w:r>
        <w:r>
          <w:t>76</w:t>
        </w:r>
        <w:r>
          <w:fldChar w:fldCharType="end"/>
        </w:r>
      </w:hyperlink>
    </w:p>
    <w:p>
      <w:pPr>
        <w:pStyle w:val="TOC1"/>
        <w:tabs>
          <w:tab w:val="right" w:leader="dot" w:pos="8306"/>
        </w:tabs>
      </w:pPr>
      <w:hyperlink w:anchor="_Toc22232" w:history="1">
        <w:r>
          <w:rPr>
            <w:rFonts w:ascii="仿宋" w:eastAsia="仿宋" w:hAnsi="仿宋" w:cs="仿宋" w:hint="eastAsia"/>
            <w:lang w:eastAsia="zh-CN"/>
          </w:rPr>
          <w:t>十七、利益相关者分析与沟通计划</w:t>
        </w:r>
        <w:r>
          <w:tab/>
        </w:r>
        <w:r>
          <w:fldChar w:fldCharType="begin"/>
        </w:r>
        <w:r>
          <w:instrText xml:space="preserve"> PAGEREF _Toc22232 \h </w:instrText>
        </w:r>
        <w:r>
          <w:fldChar w:fldCharType="separate"/>
        </w:r>
        <w:r>
          <w:t>79</w:t>
        </w:r>
        <w:r>
          <w:fldChar w:fldCharType="end"/>
        </w:r>
      </w:hyperlink>
    </w:p>
    <w:p>
      <w:pPr>
        <w:pStyle w:val="TOC2"/>
        <w:tabs>
          <w:tab w:val="right" w:leader="dot" w:pos="8306"/>
        </w:tabs>
      </w:pPr>
      <w:hyperlink w:anchor="_Toc30853" w:history="1">
        <w:r>
          <w:rPr>
            <w:rFonts w:ascii="仿宋" w:eastAsia="仿宋" w:hAnsi="仿宋" w:cs="仿宋" w:hint="eastAsia"/>
            <w:lang w:eastAsia="zh-CN"/>
          </w:rPr>
          <w:t>(一)、利益相关者分析</w:t>
        </w:r>
        <w:r>
          <w:tab/>
        </w:r>
        <w:r>
          <w:fldChar w:fldCharType="begin"/>
        </w:r>
        <w:r>
          <w:instrText xml:space="preserve"> PAGEREF _Toc30853 \h </w:instrText>
        </w:r>
        <w:r>
          <w:fldChar w:fldCharType="separate"/>
        </w:r>
        <w:r>
          <w:t>79</w:t>
        </w:r>
        <w:r>
          <w:fldChar w:fldCharType="end"/>
        </w:r>
      </w:hyperlink>
    </w:p>
    <w:p>
      <w:pPr>
        <w:pStyle w:val="TOC2"/>
        <w:tabs>
          <w:tab w:val="right" w:leader="dot" w:pos="8306"/>
        </w:tabs>
      </w:pPr>
      <w:hyperlink w:anchor="_Toc14102" w:history="1">
        <w:r>
          <w:rPr>
            <w:rFonts w:ascii="仿宋" w:eastAsia="仿宋" w:hAnsi="仿宋" w:cs="仿宋" w:hint="eastAsia"/>
            <w:lang w:eastAsia="zh-CN"/>
          </w:rPr>
          <w:t>(二)、沟通计划</w:t>
        </w:r>
        <w:r>
          <w:tab/>
        </w:r>
        <w:r>
          <w:fldChar w:fldCharType="begin"/>
        </w:r>
        <w:r>
          <w:instrText xml:space="preserve"> PAGEREF _Toc14102 \h </w:instrText>
        </w:r>
        <w:r>
          <w:fldChar w:fldCharType="separate"/>
        </w:r>
        <w:r>
          <w:t>80</w:t>
        </w:r>
        <w:r>
          <w:fldChar w:fldCharType="end"/>
        </w:r>
      </w:hyperlink>
    </w:p>
    <w:p>
      <w:pPr>
        <w:pStyle w:val="TOC1"/>
        <w:tabs>
          <w:tab w:val="right" w:leader="dot" w:pos="8306"/>
        </w:tabs>
      </w:pPr>
      <w:hyperlink w:anchor="_Toc6091" w:history="1">
        <w:r>
          <w:rPr>
            <w:rFonts w:ascii="仿宋" w:eastAsia="仿宋" w:hAnsi="仿宋" w:cs="仿宋" w:hint="eastAsia"/>
            <w:lang w:eastAsia="zh-CN"/>
          </w:rPr>
          <w:t>十八、活塞式真空泵项目变更管理</w:t>
        </w:r>
        <w:r>
          <w:tab/>
        </w:r>
        <w:r>
          <w:fldChar w:fldCharType="begin"/>
        </w:r>
        <w:r>
          <w:instrText xml:space="preserve"> PAGEREF _Toc6091 \h </w:instrText>
        </w:r>
        <w:r>
          <w:fldChar w:fldCharType="separate"/>
        </w:r>
        <w:r>
          <w:t>81</w:t>
        </w:r>
        <w:r>
          <w:fldChar w:fldCharType="end"/>
        </w:r>
      </w:hyperlink>
    </w:p>
    <w:p>
      <w:pPr>
        <w:pStyle w:val="TOC2"/>
        <w:tabs>
          <w:tab w:val="right" w:leader="dot" w:pos="8306"/>
        </w:tabs>
      </w:pPr>
      <w:hyperlink w:anchor="_Toc19172" w:history="1">
        <w:r>
          <w:rPr>
            <w:rFonts w:ascii="仿宋" w:eastAsia="仿宋" w:hAnsi="仿宋" w:cs="仿宋" w:hint="eastAsia"/>
            <w:lang w:eastAsia="zh-CN"/>
          </w:rPr>
          <w:t>(一)、变更申请与评估</w:t>
        </w:r>
        <w:r>
          <w:tab/>
        </w:r>
        <w:r>
          <w:fldChar w:fldCharType="begin"/>
        </w:r>
        <w:r>
          <w:instrText xml:space="preserve"> PAGEREF _Toc19172 \h </w:instrText>
        </w:r>
        <w:r>
          <w:fldChar w:fldCharType="separate"/>
        </w:r>
        <w:r>
          <w:t>81</w:t>
        </w:r>
        <w:r>
          <w:fldChar w:fldCharType="end"/>
        </w:r>
      </w:hyperlink>
    </w:p>
    <w:p>
      <w:pPr>
        <w:pStyle w:val="TOC2"/>
        <w:tabs>
          <w:tab w:val="right" w:leader="dot" w:pos="8306"/>
        </w:tabs>
      </w:pPr>
      <w:hyperlink w:anchor="_Toc29344" w:history="1">
        <w:r>
          <w:rPr>
            <w:rFonts w:ascii="仿宋" w:eastAsia="仿宋" w:hAnsi="仿宋" w:cs="仿宋" w:hint="eastAsia"/>
            <w:lang w:eastAsia="zh-CN"/>
          </w:rPr>
          <w:t>(二)、变更实施与控制</w:t>
        </w:r>
        <w:r>
          <w:tab/>
        </w:r>
        <w:r>
          <w:fldChar w:fldCharType="begin"/>
        </w:r>
        <w:r>
          <w:instrText xml:space="preserve"> PAGEREF _Toc29344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的技术管理特点体现在其创新导向。通过引入最先进的技术趋势和解决方案，活塞式真空泵项目致力于提升科技含量、提高质量和效率水平。这意味着我们将采用最新的工具和方法，确保活塞式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塞式真空泵项目技术管理的显著特征。通过整合不同领域的技术资源，我们实现了跨学科的协同工作。这有助于优化技术架构，提高整体效能。此外，整合性策略还促进了不同技术团队之间的紧密沟通和高效合作，确保活塞式真空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塞式真空泵项目所采用的技术。通过不断优化技术方案，活塞式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塞式真空泵项目团队将在活塞式真空泵项目初期识别可能的技术风险，并采取相应的预防和应对措施。通过建立健全的风险评估机制，活塞式真空泵项目能够在实施过程中及时发现并解决潜在的技术问题，保障活塞式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塞式真空泵项目中，技术将成为活塞式真空泵项目成功的有力支持。这一深度剖析揭示了技术管理在活塞式真空泵项目实施中的关键作用，为活塞式真空泵项目的技术基础奠定了坚实的基础。</w:t>
      </w:r>
    </w:p>
    <w:p>
      <w:pPr>
        <w:pStyle w:val="Heading2"/>
        <w:ind w:firstLine="560" w:firstLineChars="200"/>
        <w:rPr>
          <w:rFonts w:ascii="仿宋" w:eastAsia="仿宋" w:hAnsi="仿宋" w:cs="仿宋" w:hint="eastAsia"/>
          <w:sz w:val="28"/>
          <w:lang w:eastAsia="zh-CN"/>
        </w:rPr>
      </w:pPr>
      <w:bookmarkStart w:id="4" w:name="_Toc28101"/>
      <w:r>
        <w:rPr>
          <w:rFonts w:ascii="仿宋" w:eastAsia="仿宋" w:hAnsi="仿宋" w:cs="仿宋" w:hint="eastAsia"/>
          <w:sz w:val="28"/>
          <w:lang w:eastAsia="zh-CN"/>
        </w:rPr>
        <w:t>(二)、活塞式真空泵项目工艺技术设计方案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塞式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活塞式真空泵项目将严格按照相关行业规范要求进行组织。通过有效控制产品质量，活塞式真空泵项目将致力于为顾客提供优质的活塞式真空泵项目产品和良好的服务。这体现了活塞式真空泵项目对于生产活动合规性和质量标准的高度重视，为活塞式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塞式真空泵项目注重生态效益和清洁生产原则。活塞式真空泵项目建设将紧密结合地方特色经济发展，与社会经济发展规划和区域环境保护规划方案相协调一致。通过与当地区域自然生态系统的结合，活塞式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活塞式真空泵项目产品具有多样化的客户需求和个性化的特点。因此，活塞式真空泵项目产品规格品种多样，且单批生产数量较小。为满足这一特点，活塞式真空泵项目承办单位将建设先进的柔性制造生产线。通过广泛应用柔性制造技术，活塞式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塞式真空泵项目采用的技术具有较高的技术含量和自动化水平，处于国内先进水平。这一技术选用不仅体现了对生产效率、质量和环境友好性的高标准要求，同时为活塞式真空泵项目的可持续发展奠定了坚实的基础。</w:t>
      </w:r>
    </w:p>
    <w:p>
      <w:pPr>
        <w:pStyle w:val="Heading2"/>
        <w:ind w:firstLine="560" w:firstLineChars="200"/>
        <w:rPr>
          <w:rFonts w:ascii="仿宋" w:eastAsia="仿宋" w:hAnsi="仿宋" w:cs="仿宋" w:hint="eastAsia"/>
          <w:sz w:val="28"/>
          <w:lang w:eastAsia="zh-CN"/>
        </w:rPr>
      </w:pPr>
      <w:bookmarkStart w:id="5" w:name="_Toc150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为确保活塞式真空泵项目的高效生产和技术实施，我们制定了一套精心设计的设备选型方案，以满足活塞式真空泵项目生产、质量和环保的要求。该方案的主要特点如下：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活塞式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针对活塞式真空泵项目产品的多样性和小批量生产的特点，我们将建设柔性制造生产线。通过在设备选型中考虑柔性制造技术，可以灵活应对不同产品规格和生产需求，实现生产线的高度灵活性和适应性。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16"/>
      <w:r>
        <w:rPr>
          <w:rFonts w:ascii="仿宋" w:eastAsia="仿宋" w:hAnsi="仿宋" w:cs="仿宋" w:hint="eastAsia"/>
          <w:sz w:val="28"/>
          <w:lang w:eastAsia="zh-CN"/>
        </w:rPr>
        <w:t>二、活塞式真空泵项目可持续发展</w:t>
      </w:r>
      <w:bookmarkEnd w:id="6"/>
    </w:p>
    <w:p>
      <w:pPr>
        <w:pStyle w:val="Heading2"/>
        <w:rPr>
          <w:rFonts w:ascii="仿宋" w:eastAsia="仿宋" w:hAnsi="仿宋" w:cs="仿宋" w:hint="eastAsia"/>
          <w:lang w:eastAsia="zh-CN"/>
        </w:rPr>
      </w:pPr>
      <w:bookmarkStart w:id="7" w:name="_Toc198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项目中，活塞式真空泵项目团队着眼于未来，明确了可持续发展的战略方向。制定的具体可持续发展目标包括降低资源使用、采用环保技术、最大化社会效益等。这一步骤不仅有助于活塞式真空泵项目在环保和社会责任方面达到最高标准，也为未来提供了明确的指引，确保活塞式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可持续实践的融入活塞式真空泵项目管理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塞式真空泵项目管理周期。从活塞式真空泵项目规划开始，活塞式真空泵项目团队就考虑了环境和社会的因素。在执行阶段，活塞式真空泵项目团队积极推动绿色技术的应用，优化资源利用。此外，关注员工的社会责任，通过培训和沟通活动提高员工对可持续发展的认知，使他们能够在日常工作中践行可持续实践。这些举措不仅为活塞式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07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扎根于活塞式真空泵项目的可持续发展理念，我们深信环保与社会责任是活塞式真空泵项目成功的关键支柱。在活塞式真空泵项目的每一步，我们都致力于通过创新和实践，履行对环境和社会的坚定责任。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团队通过引入先进的环保技术、建立高效的废物处理系统以及推动能源节约措施，积极履行环保责任。定期的环保监测和评估确保活塞式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不仅致力于自身可持续发展，还注重对社会的回馈。通过支持社区活塞式真空泵项目、参与慈善事业、提供培训机会等方式，活塞式真空泵项目积极履行社会责任。与当地社区建立积极互动，关注员工的工作与生活平衡，以及员工的身心健康，是活塞式真空泵项目在社会责任层面的关键举措。这样的实践不仅增强了活塞式真空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0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07"/>
      <w:r>
        <w:rPr>
          <w:rFonts w:ascii="仿宋" w:eastAsia="仿宋" w:hAnsi="仿宋" w:cs="仿宋" w:hint="eastAsia"/>
          <w:lang w:eastAsia="zh-CN"/>
        </w:rPr>
        <w:t>(一)、活塞式真空泵行业分析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行业一直以来都是市场的关注焦点。行业内的发展趋势、竞争态势以及潜在机会都对活塞式真空泵项目的推进产生深远的影响。通过深入研究行业的整体概貌，我们将更好地理解行业的核心特征，为活塞式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行业，技术一直是推动创新和发展的关键因素。我们将对当前技术趋势进行详尽分析，包括但不限于人工智能、大数据应用、先进制造技术等。这有助于活塞式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塞式真空泵项目成功的基础。我们将对主要竞争对手进行深入研究，包括其市场份额、产品特点、市场定位等。通过全面了解竞争对手的优势和劣势，活塞式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409"/>
      <w:r>
        <w:rPr>
          <w:rFonts w:ascii="仿宋" w:eastAsia="仿宋" w:hAnsi="仿宋" w:cs="仿宋" w:hint="eastAsia"/>
          <w:sz w:val="28"/>
          <w:lang w:eastAsia="zh-CN"/>
        </w:rPr>
        <w:t>(二)、活塞式真空泵市场分析预测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塞式真空泵市场未来的增长趋势。这包括市场的整体规模、各细分领域的发展趋势等。活塞式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塞式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活塞式真空泵项目实施过程中需要充分考虑的因素。我们将对市场风险进行全面评估，包括但不限于政策法规风险、市场竞争风险、技术变革风险等。通过对潜在风险的深入分析，活塞式真空泵项目可以制定相应的风险缓解策略，降低不确定性对活塞式真空泵项目的影响。</w:t>
      </w:r>
    </w:p>
    <w:p>
      <w:pPr>
        <w:pStyle w:val="Heading1"/>
        <w:ind w:firstLine="560" w:firstLineChars="200"/>
        <w:rPr>
          <w:rFonts w:ascii="仿宋" w:eastAsia="仿宋" w:hAnsi="仿宋" w:cs="仿宋" w:hint="eastAsia"/>
          <w:sz w:val="28"/>
          <w:lang w:eastAsia="zh-CN"/>
        </w:rPr>
      </w:pPr>
      <w:bookmarkStart w:id="12" w:name="_Toc25601"/>
      <w:r>
        <w:rPr>
          <w:rFonts w:ascii="仿宋" w:eastAsia="仿宋" w:hAnsi="仿宋" w:cs="仿宋" w:hint="eastAsia"/>
          <w:sz w:val="28"/>
          <w:lang w:eastAsia="zh-CN"/>
        </w:rPr>
        <w:t>四、活塞式真空泵项目建设单位说明</w:t>
      </w:r>
      <w:bookmarkEnd w:id="12"/>
    </w:p>
    <w:p>
      <w:pPr>
        <w:pStyle w:val="Heading2"/>
        <w:rPr>
          <w:rFonts w:ascii="仿宋" w:eastAsia="仿宋" w:hAnsi="仿宋" w:cs="仿宋" w:hint="eastAsia"/>
          <w:lang w:eastAsia="zh-CN"/>
        </w:rPr>
      </w:pPr>
      <w:bookmarkStart w:id="13" w:name="_Toc6179"/>
      <w:r>
        <w:rPr>
          <w:rFonts w:ascii="仿宋" w:eastAsia="仿宋" w:hAnsi="仿宋" w:cs="仿宋" w:hint="eastAsia"/>
          <w:lang w:eastAsia="zh-CN"/>
        </w:rPr>
        <w:t>(一)、活塞式真空泵项目承办单位基本情况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6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塞式真空泵项目承办单位的XXXX，我们着眼于实现可持续的经济效益。通过技术创新和解决方案的提供，公司预计在活塞式真空泵项目执行期间将获得可观的收入增长。这一收入来源主要包括活塞式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同时，我们注重成本控制和效率提升，以确保活塞式真空泵项目的可持续盈利。透过精细的管理和资源优化，公司期望实现活塞式真空泵项目利润最大化。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塞式真空泵项目实施进行全面的投资评估，包括活塞式真空泵项目启动阶段的资金投入和后续运营成本。通过对活塞式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活塞式真空泵项目实施过程中具备足够的资金流动性，公司将进行详尽的现金流分析。这包括资金需求的合理预测、活塞式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646"/>
      <w:r>
        <w:rPr>
          <w:rFonts w:ascii="仿宋" w:eastAsia="仿宋" w:hAnsi="仿宋" w:cs="仿宋" w:hint="eastAsia"/>
          <w:sz w:val="28"/>
          <w:lang w:eastAsia="zh-CN"/>
        </w:rPr>
        <w:t>五、活塞式真空泵项目建设背景及必要性分析</w:t>
      </w:r>
      <w:bookmarkEnd w:id="15"/>
    </w:p>
    <w:p>
      <w:pPr>
        <w:pStyle w:val="Heading2"/>
        <w:rPr>
          <w:rFonts w:ascii="仿宋" w:eastAsia="仿宋" w:hAnsi="仿宋" w:cs="仿宋" w:hint="eastAsia"/>
          <w:lang w:eastAsia="zh-CN"/>
        </w:rPr>
      </w:pPr>
      <w:bookmarkStart w:id="16" w:name="_Toc16496"/>
      <w:r>
        <w:rPr>
          <w:rFonts w:ascii="仿宋" w:eastAsia="仿宋" w:hAnsi="仿宋" w:cs="仿宋" w:hint="eastAsia"/>
          <w:lang w:eastAsia="zh-CN"/>
        </w:rPr>
        <w:t>(一)、活塞式真空泵项目背景分析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塞式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塞式真空泵项目在这个潮流中的定位。同时，我们将关注行业内涌现的新兴机遇，以便活塞式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塞式真空泵项目提供了强大的发展动力。我们将聚焦于行业内最新的技术发展趋势，包括但不限于人工智能、大数据分析、物联网等领域。通过深度的技术研究，我们将确保活塞式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塞式真空泵项目发展的源泉。我们将投入更多的精力对市场需求进行深入剖析，超越表面的需求，深入挖掘潜在的市场痛点和机遇。通过对市场需求的细致了解，活塞式真空泵项目将更有针对性地设计解决方案，满足市场的多样化需求，从而更好地促进活塞式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塞式真空泵项目战略至关重要。我们将对竞争态势进行更为深入的分析，包括但不限于市场份额、产品特点、客户满意度等多个维度。通过深度的竞争分析，活塞式真空泵项目将能够更准确地把握市场脉搏，制定具有竞争力的活塞式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塞式真空泵项目的发展具有直接的影响。我们将进行更为全面的法规和政策分析，了解行业发展中的潜在法律风险和合规挑战。通过充分了解和遵守相关法规，活塞式真空泵项目将确保在法律框架内合法合规运营，为活塞式真空泵项目的稳健发展提供有力支持。</w:t>
      </w:r>
    </w:p>
    <w:p>
      <w:pPr>
        <w:pStyle w:val="Heading2"/>
        <w:ind w:firstLine="560" w:firstLineChars="200"/>
        <w:rPr>
          <w:rFonts w:ascii="仿宋" w:eastAsia="仿宋" w:hAnsi="仿宋" w:cs="仿宋" w:hint="eastAsia"/>
          <w:sz w:val="28"/>
          <w:lang w:eastAsia="zh-CN"/>
        </w:rPr>
      </w:pPr>
      <w:bookmarkStart w:id="17" w:name="_Toc31751"/>
      <w:r>
        <w:rPr>
          <w:rFonts w:ascii="仿宋" w:eastAsia="仿宋" w:hAnsi="仿宋" w:cs="仿宋" w:hint="eastAsia"/>
          <w:sz w:val="28"/>
          <w:lang w:eastAsia="zh-CN"/>
        </w:rPr>
        <w:t>(二)、活塞式真空泵项目建设必要性分析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建设的迫切性源于对行业发展趋势的深刻洞察。我们正处于一个行业变革的时代，科技创新、数字化转型成为企业发展的关键动力。活塞式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建设不仅仅是为了跟上潮流，更是为了通过技术创新推动企业的持续发展。通过引入先进的技术和解决方案，活塞式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塞式真空泵项目的建设成为必然选择，通过提高产品质量、拓展服务领域，从而在竞争中获得更多的机会。活塞式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塞式真空泵项目建设的必要性体现在对客户需求更精准的满足。通过活塞式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真空泵项目建设的背后是对企业持续创新的追求。只有通过不断创新，企业才能在竞争中立于不败之地。活塞式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81"/>
      <w:r>
        <w:rPr>
          <w:rFonts w:ascii="仿宋" w:eastAsia="仿宋" w:hAnsi="仿宋" w:cs="仿宋" w:hint="eastAsia"/>
          <w:sz w:val="28"/>
          <w:lang w:eastAsia="zh-CN"/>
        </w:rPr>
        <w:t>六、活塞式真空泵项目危机管理</w:t>
      </w:r>
      <w:bookmarkEnd w:id="18"/>
    </w:p>
    <w:p>
      <w:pPr>
        <w:pStyle w:val="Heading2"/>
        <w:rPr>
          <w:rFonts w:ascii="仿宋" w:eastAsia="仿宋" w:hAnsi="仿宋" w:cs="仿宋" w:hint="eastAsia"/>
          <w:lang w:eastAsia="zh-CN"/>
        </w:rPr>
      </w:pPr>
      <w:bookmarkStart w:id="19" w:name="_Toc649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真空泵项目危机管理中，危机预警与识别是确保活塞式真空泵项目稳健运行的核心步骤。通过建立全面的监测机制，活塞式真空泵项目团队旨在及时发现和理解潜在的风险和危机因素，以便采取及时的预防和应对措施，确保活塞式真空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首先，通过深入的风险评估，活塞式真空泵项目团队全面分析了整个活塞式真空泵项目和各个阶段可能存在的威胁。这包括准确评估每个潜在风险的发生概率和可能影响的程度，为后续危机预警提供了有力支持。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式真空泵项目团队着重于明确定义活塞式真空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式真空泵项目进展的持续监控，团队能够及时发现潜在问题并作出迅速反应。活塞式真空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在这一阶段，团队的专业素养和反应速度将发挥至关重要的作用，以确保潜在危机能够在初期得到有效的处理，最大程度地减轻负面影响。通过危机预警与识别，活塞式真空泵项目得以更有序、可控地推进。</w:t>
      </w:r>
    </w:p>
    <w:p>
      <w:pPr>
        <w:pStyle w:val="Heading2"/>
        <w:ind w:firstLine="560" w:firstLineChars="200"/>
        <w:rPr>
          <w:rFonts w:ascii="仿宋" w:eastAsia="仿宋" w:hAnsi="仿宋" w:cs="仿宋" w:hint="eastAsia"/>
          <w:sz w:val="28"/>
          <w:lang w:eastAsia="zh-CN"/>
        </w:rPr>
      </w:pPr>
      <w:bookmarkStart w:id="20" w:name="_Toc2666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在危机发生时，活塞式真空泵项目团队立即行动，成立了应急小组。该小组的任务是迅速制定并实施紧急应对措施，以最小化潜在损失。以下是采取的主要措施：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暂停活塞式真空泵项目进度：为遏制危机蔓延，活塞式真空泵项目暂时停止进行，以便全面评估当前状况。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资源重新分配：重新评估活塞式真空泵项目资源的分配，确保最大限度地减小损失。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实时沟通：与关键利益相关者建立实时沟通机制，向他们传递活塞式真空泵项目危机的实际状况，保障活塞式真空泵项目核心利益。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在紧急应对的同时，活塞式真空泵项目团队强调了团队协作和有效沟通的重要性。以下是团队协作的关键举措：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信息共享机制：建立了信息共享平台，确保团队成员能够及时获取活塞式真空泵项目危机的实时信息。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https://d.book118.com/608022027025006034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1245C"/>
    <w:rsid w:val="3F5124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2027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2024-02-02T04:02:00Z</dcterms:created>
  <dcterms:modified xsi:type="dcterms:W3CDTF">2024-02-02T04:02:31Z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007B3018DDAE4C0CBB11C36220AA4D66_11</vt:lpwstr>
  </property>
  <property fmtid="{D5CDD505-2E9C-101B-9397-08002B2CF9AE}" pid="3" name="KSOProductBuildVer">
    <vt:lpwstr>2052-12.1.0.16250</vt:lpwstr>
  </property>
</Properties>
</file>