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88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绘本项目可行性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31951022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、绘本项目总平面设计要求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、绘本项目概论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)、绘本项目承办单位基本情况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(二)、绘本项目概况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、绘本项目评价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一)、绘本项目建设期原辅材料供应情况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、绘本项目运营期原辅材料供应及质量管理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一)、绘本项目进度安排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绘本项目实施保障措施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一)、绘本项目风险分析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二)、绘本项目风险对策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388750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46907168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)、用户反馈与质量改进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绘本项目管理与团队协作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)、绘本项目管理方法论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)、绘本项目计划与进度管理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、绘本项目风险管理与应对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3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项目商业计划书是为了规范绘本项目的实施步骤和计划而编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写</w:t>
      </w:r>
      <w:r>
        <w:rPr>
          <w:rFonts w:ascii="FangSong" w:eastAsia="FangSong" w:hAnsi="FangSong" w:cs="FangSong"/>
          <w:spacing w:val="-8"/>
          <w:sz w:val="28"/>
          <w:szCs w:val="28"/>
        </w:rPr>
        <w:t>的。通过详细描述绘本项目的背景和目标，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分析项目的可行性和可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供</w:t>
      </w:r>
      <w:r>
        <w:rPr>
          <w:rFonts w:ascii="FangSong" w:eastAsia="FangSong" w:hAnsi="FangSong" w:cs="FangSong"/>
          <w:spacing w:val="-12"/>
          <w:sz w:val="28"/>
          <w:szCs w:val="28"/>
        </w:rPr>
        <w:t>一个清晰的指导和参考。请注意，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36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绘本行业作为一个充满</w:t>
      </w:r>
      <w:r>
        <w:rPr>
          <w:rFonts w:ascii="FangSong" w:eastAsia="FangSong" w:hAnsi="FangSong" w:cs="FangSong"/>
          <w:spacing w:val="-2"/>
          <w:sz w:val="28"/>
          <w:szCs w:val="28"/>
        </w:rPr>
        <w:t>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5" w:line="415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绘本行业在技术上取得了显著的突破。高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*绘本行业**是一片充满活力的领域，囊括了广泛的产品和服务。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1" w:right="16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绘本</w:t>
      </w:r>
      <w:r>
        <w:rPr>
          <w:rFonts w:ascii="FangSong" w:eastAsia="FangSong" w:hAnsi="FangSong" w:cs="FangSong"/>
          <w:spacing w:val="-12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ectPr>
          <w:pgSz w:w="11906" w:h="16839"/>
          <w:pgMar w:top="1431" w:right="1638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绘本行业在技术上取得了显著的突破。高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在绘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以确保绘本项目的可持续发展和建筑结构的安全性：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5" w:lineRule="auto"/>
        <w:ind w:left="32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(二)、绘本项目总平面设计要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绘本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6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适应绘本项目的实际使用需要。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6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1"/>
          <w:sz w:val="28"/>
          <w:szCs w:val="28"/>
        </w:rPr>
        <w:t>绘</w:t>
      </w:r>
      <w:r>
        <w:rPr>
          <w:rFonts w:ascii="FangSong" w:eastAsia="FangSong" w:hAnsi="FangSong" w:cs="FangSong"/>
          <w:spacing w:val="-8"/>
          <w:sz w:val="28"/>
          <w:szCs w:val="28"/>
        </w:rPr>
        <w:t>本项目所处地区的地质条件和地震风险，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31" w:right="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结合绘本项目的实际需求和环境条件，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筑工程的设计总体要求是确保绘本项目实现预期功能、安全稳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建筑的功能布局满足绘本项目需求，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够达到高标准，满足绘本项目的长期发展需求。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57" w:firstLine="5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绘本项目规划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平方米，充分考虑到绘本项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绘本项目总投资比例：</w:t>
      </w:r>
    </w:p>
    <w:p>
      <w:pPr>
        <w:spacing w:before="286" w:line="416" w:lineRule="auto"/>
        <w:ind w:left="68" w:right="5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绘</w:t>
      </w:r>
      <w:r>
        <w:rPr>
          <w:rFonts w:ascii="FangSong" w:eastAsia="FangSong" w:hAnsi="FangSong" w:cs="FangSong"/>
          <w:spacing w:val="-3"/>
          <w:sz w:val="28"/>
          <w:szCs w:val="28"/>
        </w:rPr>
        <w:t>本项目总投资的比例为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绘本项目运营的需求，同时避免了过度浪费。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绘本项目整体布局：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使绘本项目更好地适应当地的自然和人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、绘本项目概论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一)、绘本项目承办单位基本情况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(二)、绘本项目概况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绘</w:t>
      </w:r>
      <w:r>
        <w:rPr>
          <w:rFonts w:ascii="FangSong" w:eastAsia="FangSong" w:hAnsi="FangSong" w:cs="FangSong"/>
          <w:spacing w:val="-11"/>
          <w:sz w:val="28"/>
          <w:szCs w:val="28"/>
        </w:rPr>
        <w:t>本项目名称：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绘本项目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绘</w:t>
      </w:r>
      <w:r>
        <w:rPr>
          <w:rFonts w:ascii="FangSong" w:eastAsia="FangSong" w:hAnsi="FangSong" w:cs="FangSong"/>
          <w:spacing w:val="-12"/>
          <w:sz w:val="28"/>
          <w:szCs w:val="28"/>
        </w:rPr>
        <w:t>本项目类型：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绘</w:t>
      </w:r>
      <w:r>
        <w:rPr>
          <w:rFonts w:ascii="FangSong" w:eastAsia="FangSong" w:hAnsi="FangSong" w:cs="FangSong"/>
          <w:spacing w:val="-18"/>
          <w:sz w:val="28"/>
          <w:szCs w:val="28"/>
        </w:rPr>
        <w:t>本项目地点：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区</w:t>
      </w:r>
    </w:p>
    <w:p>
      <w:pPr>
        <w:spacing w:before="288" w:line="411" w:lineRule="auto"/>
        <w:ind w:left="39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绘</w:t>
      </w:r>
      <w:r>
        <w:rPr>
          <w:rFonts w:ascii="FangSong" w:eastAsia="FangSong" w:hAnsi="FangSong" w:cs="FangSong"/>
          <w:spacing w:val="-18"/>
          <w:sz w:val="28"/>
          <w:szCs w:val="28"/>
        </w:rPr>
        <w:t>本项目规模：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投资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绘</w:t>
      </w:r>
      <w:r>
        <w:rPr>
          <w:rFonts w:ascii="FangSong" w:eastAsia="FangSong" w:hAnsi="FangSong" w:cs="FangSong"/>
          <w:spacing w:val="-15"/>
          <w:sz w:val="28"/>
          <w:szCs w:val="28"/>
        </w:rPr>
        <w:t>本项目周期：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417" w:lineRule="auto"/>
        <w:ind w:left="49" w:right="103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绘本项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绘本项目的建设旨在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(三)、绘本项目评价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该绘本项目处于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416" w:lineRule="auto"/>
        <w:ind w:left="33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本项目</w:t>
      </w:r>
      <w:r>
        <w:rPr>
          <w:rFonts w:ascii="FangSong" w:eastAsia="FangSong" w:hAnsi="FangSong" w:cs="FangSong"/>
          <w:spacing w:val="-5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绘本项目建设期原辅材料供应情况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1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在绘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稳定的重要环节。本章将详细探讨绘本项目建设期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绘本项目建设期原辅材料供</w:t>
      </w:r>
      <w:r>
        <w:rPr>
          <w:rFonts w:ascii="FangSong" w:eastAsia="FangSong" w:hAnsi="FangSong" w:cs="FangSong"/>
          <w:sz w:val="28"/>
          <w:szCs w:val="28"/>
        </w:rPr>
        <w:t>应情况</w:t>
      </w:r>
    </w:p>
    <w:p>
      <w:pPr>
        <w:spacing w:before="2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在绘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接的影响。下面是绘本项目建设期原辅材料供应情况的主要内容：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6" w:line="416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ectPr>
          <w:pgSz w:w="11906" w:h="16839"/>
          <w:pgMar w:top="1431" w:right="1698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(二)、绘本项目运营期原辅材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0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绘本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。下面是绘本项目运营期原辅材料供应及质量管理的关键方面：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5" w:line="416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698" w:bottom="0" w:left="1785" w:header="0" w:footer="0" w:gutter="0"/>
          <w:pgNumType w:start="23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)、绘本项目进度安排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81" w:right="36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确保绘本项目按时、按质完成，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我们精心设计了详细的绘本项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度安排，工作周期预计为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个月，主要包括以下关键阶段：</w:t>
      </w:r>
    </w:p>
    <w:p>
      <w:pPr>
        <w:spacing w:before="3" w:line="411" w:lineRule="auto"/>
        <w:ind w:left="3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绘本项目前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3"/>
          <w:sz w:val="28"/>
          <w:szCs w:val="28"/>
        </w:rPr>
        <w:t>准备(X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在绘本项目启动阶段，我们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进行各项前期准备工作，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包括绘本项目立项、人员组建、资源调查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和需求分析等。这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阶段的目标是确保绘本项目有足够的准备工作，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后续工作打下坚实基础。</w:t>
      </w:r>
    </w:p>
    <w:p>
      <w:pPr>
        <w:spacing w:before="2" w:line="411" w:lineRule="auto"/>
        <w:ind w:left="38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确保对绘本项目地理环境和资源有全面了解。基于勘察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结</w:t>
      </w:r>
      <w:r>
        <w:rPr>
          <w:rFonts w:ascii="FangSong" w:eastAsia="FangSong" w:hAnsi="FangSong" w:cs="FangSong"/>
          <w:spacing w:val="-15"/>
          <w:sz w:val="28"/>
          <w:szCs w:val="28"/>
        </w:rPr>
        <w:t>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阶段的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标是确保绘本项目的设计是科学、合理且可行的。</w:t>
      </w:r>
    </w:p>
    <w:p>
      <w:pPr>
        <w:spacing w:before="3" w:line="411" w:lineRule="auto"/>
        <w:ind w:left="31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以保证绘本项目的高质量完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4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5" w:right="82" w:hanging="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照绘本项目需求，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谈判、合同签订</w:t>
      </w:r>
      <w:r>
        <w:rPr>
          <w:rFonts w:ascii="FangSong" w:eastAsia="FangSong" w:hAnsi="FangSong" w:cs="FangSong"/>
          <w:spacing w:val="-3"/>
          <w:sz w:val="28"/>
          <w:szCs w:val="28"/>
        </w:rPr>
        <w:t>等</w:t>
      </w:r>
      <w:r>
        <w:rPr>
          <w:rFonts w:ascii="FangSong" w:eastAsia="FangSong" w:hAnsi="FangSong" w:cs="FangSong"/>
          <w:spacing w:val="-2"/>
          <w:sz w:val="28"/>
          <w:szCs w:val="28"/>
        </w:rPr>
        <w:t>步骤，确保设备的及时到位。</w:t>
      </w:r>
    </w:p>
    <w:p>
      <w:pPr>
        <w:spacing w:before="5" w:line="413" w:lineRule="auto"/>
        <w:ind w:left="33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为绘本项目后续的运营提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10"/>
          <w:sz w:val="28"/>
          <w:szCs w:val="28"/>
        </w:rPr>
        <w:t>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二)、绘本项目实施保障措施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7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确保绘本项目的顺利实施，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障措</w:t>
      </w:r>
      <w:r>
        <w:rPr>
          <w:rFonts w:ascii="FangSong" w:eastAsia="FangSong" w:hAnsi="FangSong" w:cs="FangSong"/>
          <w:spacing w:val="-5"/>
          <w:sz w:val="28"/>
          <w:szCs w:val="28"/>
        </w:rPr>
        <w:t>施</w:t>
      </w:r>
      <w:r>
        <w:rPr>
          <w:rFonts w:ascii="FangSong" w:eastAsia="FangSong" w:hAnsi="FangSong" w:cs="FangSong"/>
          <w:spacing w:val="-3"/>
          <w:sz w:val="28"/>
          <w:szCs w:val="28"/>
        </w:rPr>
        <w:t>，以应对各种可能出现的挑战和问题。</w:t>
      </w:r>
    </w:p>
    <w:p>
      <w:pPr>
        <w:spacing w:before="2" w:line="411" w:lineRule="auto"/>
        <w:ind w:left="31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绘本项目管理体系建立：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我们将建立一个全面的绘本项目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确保每个绘本项目阶段都有清晰的组织结构和明确定义的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职</w:t>
      </w:r>
      <w:r>
        <w:rPr>
          <w:rFonts w:ascii="FangSong" w:eastAsia="FangSong" w:hAnsi="FangSong" w:cs="FangSong"/>
          <w:spacing w:val="-14"/>
          <w:sz w:val="28"/>
          <w:szCs w:val="28"/>
        </w:rPr>
        <w:t>责。绘本项目管理团队将定期召开会议，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审查和更新绘本项目计划，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证绘本项目目标的实现。</w:t>
      </w:r>
    </w:p>
    <w:p>
      <w:pPr>
        <w:spacing w:before="2" w:line="411" w:lineRule="auto"/>
        <w:ind w:left="33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本项目的进展进行</w:t>
      </w:r>
      <w:r>
        <w:rPr>
          <w:rFonts w:ascii="FangSong" w:eastAsia="FangSong" w:hAnsi="FangSong" w:cs="FangSong"/>
          <w:spacing w:val="-3"/>
          <w:sz w:val="28"/>
          <w:szCs w:val="28"/>
        </w:rPr>
        <w:t>详细审查。这包括每周例行会议和每月一次的全团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后</w:t>
      </w:r>
      <w:r>
        <w:rPr>
          <w:rFonts w:ascii="FangSong" w:eastAsia="FangSong" w:hAnsi="FangSong" w:cs="FangSong"/>
          <w:spacing w:val="-9"/>
          <w:sz w:val="28"/>
          <w:szCs w:val="28"/>
        </w:rPr>
        <w:t>或问题。</w:t>
      </w:r>
    </w:p>
    <w:p>
      <w:pPr>
        <w:spacing w:before="1" w:line="414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对</w:t>
      </w:r>
      <w:r>
        <w:rPr>
          <w:rFonts w:ascii="FangSong" w:eastAsia="FangSong" w:hAnsi="FangSong" w:cs="FangSong"/>
          <w:spacing w:val="-7"/>
          <w:sz w:val="28"/>
          <w:szCs w:val="28"/>
        </w:rPr>
        <w:t>绘</w:t>
      </w:r>
      <w:r>
        <w:rPr>
          <w:rFonts w:ascii="FangSong" w:eastAsia="FangSong" w:hAnsi="FangSong" w:cs="FangSong"/>
          <w:spacing w:val="-5"/>
          <w:sz w:val="28"/>
          <w:szCs w:val="28"/>
        </w:rPr>
        <w:t>本项目的影响。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3" w:right="14" w:firstLine="549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将提高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3"/>
          <w:sz w:val="28"/>
          <w:szCs w:val="28"/>
        </w:rPr>
        <w:t>个绘本项目执行效率。</w:t>
      </w:r>
    </w:p>
    <w:p>
      <w:pPr>
        <w:spacing w:before="2" w:line="411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团队成员可以分享绘本项目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进</w:t>
      </w:r>
      <w:r>
        <w:rPr>
          <w:rFonts w:ascii="FangSong" w:eastAsia="FangSong" w:hAnsi="FangSong" w:cs="FangSong"/>
          <w:spacing w:val="-16"/>
          <w:sz w:val="28"/>
          <w:szCs w:val="28"/>
        </w:rPr>
        <w:t>展、反馈问题，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我们将定期组织团队活动，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进</w:t>
      </w:r>
      <w:r>
        <w:rPr>
          <w:rFonts w:ascii="FangSong" w:eastAsia="FangSong" w:hAnsi="FangSong" w:cs="FangSong"/>
          <w:spacing w:val="-7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队协作与默契。</w:t>
      </w:r>
    </w:p>
    <w:p>
      <w:pPr>
        <w:spacing w:before="3" w:line="414" w:lineRule="auto"/>
        <w:ind w:left="33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我们将建立严格的质量控制体系，涵盖绘</w:t>
      </w:r>
      <w:r>
        <w:rPr>
          <w:rFonts w:ascii="FangSong" w:eastAsia="FangSong" w:hAnsi="FangSong" w:cs="FangSong"/>
          <w:spacing w:val="-7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确保绘本项目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交付的成</w:t>
      </w:r>
      <w:r>
        <w:rPr>
          <w:rFonts w:ascii="FangSong" w:eastAsia="FangSong" w:hAnsi="FangSong" w:cs="FangSong"/>
          <w:spacing w:val="-3"/>
          <w:sz w:val="28"/>
          <w:szCs w:val="28"/>
        </w:rPr>
        <w:t>果</w:t>
      </w:r>
      <w:r>
        <w:rPr>
          <w:rFonts w:ascii="FangSong" w:eastAsia="FangSong" w:hAnsi="FangSong" w:cs="FangSong"/>
          <w:spacing w:val="-2"/>
          <w:sz w:val="28"/>
          <w:szCs w:val="28"/>
        </w:rPr>
        <w:t>符合预期标准，提高绘本项目整体质量。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)、绘本项目风险分析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3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受市场变化和竞争压力的影响，绘本项目面临市场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需求</w:t>
      </w:r>
      <w:r>
        <w:rPr>
          <w:rFonts w:ascii="FangSong" w:eastAsia="FangSong" w:hAnsi="FangSong" w:cs="FangSong"/>
          <w:spacing w:val="-8"/>
          <w:sz w:val="28"/>
          <w:szCs w:val="28"/>
        </w:rPr>
        <w:t>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影响绘本项目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盈利能力。</w:t>
      </w:r>
    </w:p>
    <w:p>
      <w:pPr>
        <w:spacing w:before="1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技术方面的不确定性可能导致绘本项目进度延误</w:t>
      </w:r>
      <w:r>
        <w:rPr>
          <w:rFonts w:ascii="FangSong" w:eastAsia="FangSong" w:hAnsi="FangSong" w:cs="FangSong"/>
          <w:spacing w:val="-2"/>
          <w:sz w:val="28"/>
          <w:szCs w:val="28"/>
        </w:rPr>
        <w:t>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成本增加。新技术的引入或技术问题的发生可能对绘本项目的顺</w:t>
      </w:r>
      <w:r>
        <w:rPr>
          <w:rFonts w:ascii="FangSong" w:eastAsia="FangSong" w:hAnsi="FangSong" w:cs="FangSong"/>
          <w:spacing w:val="-3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6"/>
          <w:sz w:val="28"/>
          <w:szCs w:val="28"/>
        </w:rPr>
        <w:t>产生负面影响。</w:t>
      </w:r>
    </w:p>
    <w:p>
      <w:pPr>
        <w:spacing w:before="1" w:line="416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政府政策和法规的变化可能对绘本项目产生</w:t>
      </w:r>
      <w:r>
        <w:rPr>
          <w:rFonts w:ascii="FangSong" w:eastAsia="FangSong" w:hAnsi="FangSong" w:cs="FangSong"/>
          <w:spacing w:val="-2"/>
          <w:sz w:val="28"/>
          <w:szCs w:val="28"/>
        </w:rPr>
        <w:t>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大影响。不符合环保、安全等法规要求可能导致绘本项目的停工或</w:t>
      </w:r>
      <w:r>
        <w:rPr>
          <w:rFonts w:ascii="FangSong" w:eastAsia="FangSong" w:hAnsi="FangSong" w:cs="FangSong"/>
          <w:sz w:val="28"/>
          <w:szCs w:val="28"/>
        </w:rPr>
        <w:t>罚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9"/>
          <w:sz w:val="28"/>
          <w:szCs w:val="28"/>
        </w:rPr>
        <w:t>款</w:t>
      </w:r>
      <w:r>
        <w:rPr>
          <w:rFonts w:ascii="FangSong" w:eastAsia="FangSong" w:hAnsi="FangSong" w:cs="FangSong"/>
          <w:spacing w:val="-5"/>
          <w:sz w:val="28"/>
          <w:szCs w:val="28"/>
        </w:rPr>
        <w:t>，增加经济成本。</w:t>
      </w:r>
    </w:p>
    <w:p>
      <w:pPr>
        <w:spacing w:before="290" w:line="411" w:lineRule="auto"/>
        <w:ind w:left="31" w:right="8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资金紧张或融资渠道受限可能导致绘本项目无法按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计划进行。汇率</w:t>
      </w:r>
      <w:r>
        <w:rPr>
          <w:rFonts w:ascii="FangSong" w:eastAsia="FangSong" w:hAnsi="FangSong" w:cs="FangSong"/>
          <w:spacing w:val="-4"/>
          <w:sz w:val="28"/>
          <w:szCs w:val="28"/>
        </w:rPr>
        <w:t>波</w:t>
      </w:r>
      <w:r>
        <w:rPr>
          <w:rFonts w:ascii="FangSong" w:eastAsia="FangSong" w:hAnsi="FangSong" w:cs="FangSong"/>
          <w:spacing w:val="-3"/>
          <w:sz w:val="28"/>
          <w:szCs w:val="28"/>
        </w:rPr>
        <w:t>动和利率上升也可能对绘本项目的资金需求和成本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6"/>
          <w:sz w:val="28"/>
          <w:szCs w:val="28"/>
        </w:rPr>
        <w:t>成不利影响。</w:t>
      </w:r>
    </w:p>
    <w:p>
      <w:pPr>
        <w:spacing w:before="2" w:line="415" w:lineRule="auto"/>
        <w:ind w:left="49" w:right="82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地震、洪水等自然灾害可能对绘本项目区域产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生负面影响，损坏</w:t>
      </w:r>
      <w:r>
        <w:rPr>
          <w:rFonts w:ascii="FangSong" w:eastAsia="FangSong" w:hAnsi="FangSong" w:cs="FangSong"/>
          <w:spacing w:val="-2"/>
          <w:sz w:val="28"/>
          <w:szCs w:val="28"/>
        </w:rPr>
        <w:t>设施、影响生产，增加恢复和修复的成本。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(二)、绘本项目风险对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我们旨在最大程度地降低绘本项目面临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各</w:t>
      </w:r>
      <w:r>
        <w:rPr>
          <w:rFonts w:ascii="FangSong" w:eastAsia="FangSong" w:hAnsi="FangSong" w:cs="FangSong"/>
          <w:spacing w:val="-2"/>
          <w:sz w:val="28"/>
          <w:szCs w:val="28"/>
        </w:rPr>
        <w:t>种风险，确保绘本项目能够在复杂多变的环境中稳健前行。</w:t>
      </w:r>
    </w:p>
    <w:p>
      <w:pPr>
        <w:spacing w:before="2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</w:t>
      </w:r>
      <w:r>
        <w:rPr>
          <w:rFonts w:ascii="FangSong" w:eastAsia="FangSong" w:hAnsi="FangSong" w:cs="FangSong"/>
          <w:spacing w:val="-10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在绘本项目开始前进行充分的技术可行性研究，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引</w:t>
      </w:r>
      <w:r>
        <w:rPr>
          <w:rFonts w:ascii="FangSong" w:eastAsia="FangSong" w:hAnsi="FangSong" w:cs="FangSong"/>
          <w:spacing w:val="-12"/>
          <w:sz w:val="28"/>
          <w:szCs w:val="28"/>
        </w:rPr>
        <w:t>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确保绘本项目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按</w:t>
      </w:r>
      <w:r>
        <w:rPr>
          <w:rFonts w:ascii="FangSong" w:eastAsia="FangSong" w:hAnsi="FangSong" w:cs="FangSong"/>
          <w:spacing w:val="-7"/>
          <w:sz w:val="28"/>
          <w:szCs w:val="28"/>
        </w:rPr>
        <w:t>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降低法规变更对绘本项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6" w:lineRule="auto"/>
        <w:ind w:left="31" w:right="2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轻绘本项目因不可抗力而受到的损失，确保绘本项目的可持续</w:t>
      </w:r>
      <w:r>
        <w:rPr>
          <w:rFonts w:ascii="FangSong" w:eastAsia="FangSong" w:hAnsi="FangSong" w:cs="FangSong"/>
          <w:spacing w:val="-1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营。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https://d.book118.com/608030016125006045</w:t>
        </w:r>
      </w:hyperlink>
    </w:p>
    <w:p/>
    <w:sectPr>
      <w:pgSz w:w="11906" w:h="16839"/>
      <w:pgMar w:top="1431" w:right="1718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08030016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2024-03-14T07:23:44Z</vt:filetime>
  </property>
  <property fmtid="{D5CDD505-2E9C-101B-9397-08002B2CF9AE}" pid="3" name="CRO">
    <vt:lpwstr>wqlLaW5nc29mdCBQREYgdG8gV1BTIDgw</vt:lpwstr>
  </property>
</Properties>
</file>