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造纸色浆项目规划设计蓝图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13" w:history="1">
        <w:r>
          <w:rPr>
            <w:rFonts w:ascii="仿宋" w:eastAsia="仿宋" w:hAnsi="仿宋" w:cs="仿宋" w:hint="eastAsia"/>
            <w:lang w:eastAsia="zh-CN"/>
          </w:rPr>
          <w:t>前言</w:t>
        </w:r>
        <w:r>
          <w:tab/>
        </w:r>
        <w:r>
          <w:fldChar w:fldCharType="begin"/>
        </w:r>
        <w:r>
          <w:instrText xml:space="preserve"> PAGEREF _Toc17513 \h </w:instrText>
        </w:r>
        <w:r>
          <w:fldChar w:fldCharType="separate"/>
        </w:r>
        <w:r>
          <w:t>3</w:t>
        </w:r>
        <w:r>
          <w:fldChar w:fldCharType="end"/>
        </w:r>
      </w:hyperlink>
    </w:p>
    <w:p>
      <w:pPr>
        <w:pStyle w:val="TOC1"/>
        <w:tabs>
          <w:tab w:val="right" w:leader="dot" w:pos="8306"/>
        </w:tabs>
      </w:pPr>
      <w:hyperlink w:anchor="_Toc581" w:history="1">
        <w:r>
          <w:rPr>
            <w:rFonts w:ascii="仿宋" w:eastAsia="仿宋" w:hAnsi="仿宋" w:cs="仿宋" w:hint="eastAsia"/>
            <w:lang w:eastAsia="zh-CN"/>
          </w:rPr>
          <w:t>一、造纸色浆项目危机管理</w:t>
        </w:r>
        <w:r>
          <w:tab/>
        </w:r>
        <w:r>
          <w:fldChar w:fldCharType="begin"/>
        </w:r>
        <w:r>
          <w:instrText xml:space="preserve"> PAGEREF _Toc581 \h </w:instrText>
        </w:r>
        <w:r>
          <w:fldChar w:fldCharType="separate"/>
        </w:r>
        <w:r>
          <w:t>3</w:t>
        </w:r>
        <w:r>
          <w:fldChar w:fldCharType="end"/>
        </w:r>
      </w:hyperlink>
    </w:p>
    <w:p>
      <w:pPr>
        <w:pStyle w:val="TOC2"/>
        <w:tabs>
          <w:tab w:val="right" w:leader="dot" w:pos="8306"/>
        </w:tabs>
      </w:pPr>
      <w:hyperlink w:anchor="_Toc7898" w:history="1">
        <w:r>
          <w:rPr>
            <w:rFonts w:ascii="仿宋" w:eastAsia="仿宋" w:hAnsi="仿宋" w:cs="仿宋" w:hint="eastAsia"/>
            <w:lang w:eastAsia="zh-CN"/>
          </w:rPr>
          <w:t>(一)、危机预警与识别</w:t>
        </w:r>
        <w:r>
          <w:tab/>
        </w:r>
        <w:r>
          <w:fldChar w:fldCharType="begin"/>
        </w:r>
        <w:r>
          <w:instrText xml:space="preserve"> PAGEREF _Toc7898 \h </w:instrText>
        </w:r>
        <w:r>
          <w:fldChar w:fldCharType="separate"/>
        </w:r>
        <w:r>
          <w:t>3</w:t>
        </w:r>
        <w:r>
          <w:fldChar w:fldCharType="end"/>
        </w:r>
      </w:hyperlink>
    </w:p>
    <w:p>
      <w:pPr>
        <w:pStyle w:val="TOC2"/>
        <w:tabs>
          <w:tab w:val="right" w:leader="dot" w:pos="8306"/>
        </w:tabs>
      </w:pPr>
      <w:hyperlink w:anchor="_Toc23630" w:history="1">
        <w:r>
          <w:rPr>
            <w:rFonts w:ascii="仿宋" w:eastAsia="仿宋" w:hAnsi="仿宋" w:cs="仿宋" w:hint="eastAsia"/>
            <w:lang w:eastAsia="zh-CN"/>
          </w:rPr>
          <w:t>(二)、危机应对与恢复</w:t>
        </w:r>
        <w:r>
          <w:tab/>
        </w:r>
        <w:r>
          <w:fldChar w:fldCharType="begin"/>
        </w:r>
        <w:r>
          <w:instrText xml:space="preserve"> PAGEREF _Toc23630 \h </w:instrText>
        </w:r>
        <w:r>
          <w:fldChar w:fldCharType="separate"/>
        </w:r>
        <w:r>
          <w:t>4</w:t>
        </w:r>
        <w:r>
          <w:fldChar w:fldCharType="end"/>
        </w:r>
      </w:hyperlink>
    </w:p>
    <w:p>
      <w:pPr>
        <w:pStyle w:val="TOC1"/>
        <w:tabs>
          <w:tab w:val="right" w:leader="dot" w:pos="8306"/>
        </w:tabs>
      </w:pPr>
      <w:hyperlink w:anchor="_Toc26952" w:history="1">
        <w:r>
          <w:rPr>
            <w:rFonts w:ascii="仿宋" w:eastAsia="仿宋" w:hAnsi="仿宋" w:cs="仿宋" w:hint="eastAsia"/>
            <w:lang w:eastAsia="zh-CN"/>
          </w:rPr>
          <w:t>二、造纸色浆项目选址可行性分析</w:t>
        </w:r>
        <w:r>
          <w:tab/>
        </w:r>
        <w:r>
          <w:fldChar w:fldCharType="begin"/>
        </w:r>
        <w:r>
          <w:instrText xml:space="preserve"> PAGEREF _Toc26952 \h </w:instrText>
        </w:r>
        <w:r>
          <w:fldChar w:fldCharType="separate"/>
        </w:r>
        <w:r>
          <w:t>5</w:t>
        </w:r>
        <w:r>
          <w:fldChar w:fldCharType="end"/>
        </w:r>
      </w:hyperlink>
    </w:p>
    <w:p>
      <w:pPr>
        <w:pStyle w:val="TOC2"/>
        <w:tabs>
          <w:tab w:val="right" w:leader="dot" w:pos="8306"/>
        </w:tabs>
      </w:pPr>
      <w:hyperlink w:anchor="_Toc13702" w:history="1">
        <w:r>
          <w:rPr>
            <w:rFonts w:ascii="仿宋" w:eastAsia="仿宋" w:hAnsi="仿宋" w:cs="仿宋" w:hint="eastAsia"/>
            <w:lang w:eastAsia="zh-CN"/>
          </w:rPr>
          <w:t>(一)、造纸色浆项目选址</w:t>
        </w:r>
        <w:r>
          <w:tab/>
        </w:r>
        <w:r>
          <w:fldChar w:fldCharType="begin"/>
        </w:r>
        <w:r>
          <w:instrText xml:space="preserve"> PAGEREF _Toc13702 \h </w:instrText>
        </w:r>
        <w:r>
          <w:fldChar w:fldCharType="separate"/>
        </w:r>
        <w:r>
          <w:t>5</w:t>
        </w:r>
        <w:r>
          <w:fldChar w:fldCharType="end"/>
        </w:r>
      </w:hyperlink>
    </w:p>
    <w:p>
      <w:pPr>
        <w:pStyle w:val="TOC2"/>
        <w:tabs>
          <w:tab w:val="right" w:leader="dot" w:pos="8306"/>
        </w:tabs>
      </w:pPr>
      <w:hyperlink w:anchor="_Toc28092" w:history="1">
        <w:r>
          <w:rPr>
            <w:rFonts w:ascii="仿宋" w:eastAsia="仿宋" w:hAnsi="仿宋" w:cs="仿宋" w:hint="eastAsia"/>
            <w:lang w:eastAsia="zh-CN"/>
          </w:rPr>
          <w:t>(二)、用地控制指标</w:t>
        </w:r>
        <w:r>
          <w:tab/>
        </w:r>
        <w:r>
          <w:fldChar w:fldCharType="begin"/>
        </w:r>
        <w:r>
          <w:instrText xml:space="preserve"> PAGEREF _Toc28092 \h </w:instrText>
        </w:r>
        <w:r>
          <w:fldChar w:fldCharType="separate"/>
        </w:r>
        <w:r>
          <w:t>5</w:t>
        </w:r>
        <w:r>
          <w:fldChar w:fldCharType="end"/>
        </w:r>
      </w:hyperlink>
    </w:p>
    <w:p>
      <w:pPr>
        <w:pStyle w:val="TOC2"/>
        <w:tabs>
          <w:tab w:val="right" w:leader="dot" w:pos="8306"/>
        </w:tabs>
      </w:pPr>
      <w:hyperlink w:anchor="_Toc19195" w:history="1">
        <w:r>
          <w:rPr>
            <w:rFonts w:ascii="仿宋" w:eastAsia="仿宋" w:hAnsi="仿宋" w:cs="仿宋" w:hint="eastAsia"/>
            <w:lang w:eastAsia="zh-CN"/>
          </w:rPr>
          <w:t>(三)、节约用地措施</w:t>
        </w:r>
        <w:r>
          <w:tab/>
        </w:r>
        <w:r>
          <w:fldChar w:fldCharType="begin"/>
        </w:r>
        <w:r>
          <w:instrText xml:space="preserve"> PAGEREF _Toc19195 \h </w:instrText>
        </w:r>
        <w:r>
          <w:fldChar w:fldCharType="separate"/>
        </w:r>
        <w:r>
          <w:t>7</w:t>
        </w:r>
        <w:r>
          <w:fldChar w:fldCharType="end"/>
        </w:r>
      </w:hyperlink>
    </w:p>
    <w:p>
      <w:pPr>
        <w:pStyle w:val="TOC2"/>
        <w:tabs>
          <w:tab w:val="right" w:leader="dot" w:pos="8306"/>
        </w:tabs>
      </w:pPr>
      <w:hyperlink w:anchor="_Toc19337" w:history="1">
        <w:r>
          <w:rPr>
            <w:rFonts w:ascii="仿宋" w:eastAsia="仿宋" w:hAnsi="仿宋" w:cs="仿宋" w:hint="eastAsia"/>
            <w:lang w:eastAsia="zh-CN"/>
          </w:rPr>
          <w:t>(四)、总图布置方案</w:t>
        </w:r>
        <w:r>
          <w:tab/>
        </w:r>
        <w:r>
          <w:fldChar w:fldCharType="begin"/>
        </w:r>
        <w:r>
          <w:instrText xml:space="preserve"> PAGEREF _Toc19337 \h </w:instrText>
        </w:r>
        <w:r>
          <w:fldChar w:fldCharType="separate"/>
        </w:r>
        <w:r>
          <w:t>8</w:t>
        </w:r>
        <w:r>
          <w:fldChar w:fldCharType="end"/>
        </w:r>
      </w:hyperlink>
    </w:p>
    <w:p>
      <w:pPr>
        <w:pStyle w:val="TOC2"/>
        <w:tabs>
          <w:tab w:val="right" w:leader="dot" w:pos="8306"/>
        </w:tabs>
      </w:pPr>
      <w:hyperlink w:anchor="_Toc17200" w:history="1">
        <w:r>
          <w:rPr>
            <w:rFonts w:ascii="仿宋" w:eastAsia="仿宋" w:hAnsi="仿宋" w:cs="仿宋" w:hint="eastAsia"/>
            <w:lang w:eastAsia="zh-CN"/>
          </w:rPr>
          <w:t>(五)、选址综合评价</w:t>
        </w:r>
        <w:r>
          <w:tab/>
        </w:r>
        <w:r>
          <w:fldChar w:fldCharType="begin"/>
        </w:r>
        <w:r>
          <w:instrText xml:space="preserve"> PAGEREF _Toc17200 \h </w:instrText>
        </w:r>
        <w:r>
          <w:fldChar w:fldCharType="separate"/>
        </w:r>
        <w:r>
          <w:t>9</w:t>
        </w:r>
        <w:r>
          <w:fldChar w:fldCharType="end"/>
        </w:r>
      </w:hyperlink>
    </w:p>
    <w:p>
      <w:pPr>
        <w:pStyle w:val="TOC1"/>
        <w:tabs>
          <w:tab w:val="right" w:leader="dot" w:pos="8306"/>
        </w:tabs>
      </w:pPr>
      <w:hyperlink w:anchor="_Toc27067" w:history="1">
        <w:r>
          <w:rPr>
            <w:rFonts w:ascii="仿宋" w:eastAsia="仿宋" w:hAnsi="仿宋" w:cs="仿宋" w:hint="eastAsia"/>
            <w:lang w:eastAsia="zh-CN"/>
          </w:rPr>
          <w:t>三、造纸色浆项目建设单位说明</w:t>
        </w:r>
        <w:r>
          <w:tab/>
        </w:r>
        <w:r>
          <w:fldChar w:fldCharType="begin"/>
        </w:r>
        <w:r>
          <w:instrText xml:space="preserve"> PAGEREF _Toc27067 \h </w:instrText>
        </w:r>
        <w:r>
          <w:fldChar w:fldCharType="separate"/>
        </w:r>
        <w:r>
          <w:t>11</w:t>
        </w:r>
        <w:r>
          <w:fldChar w:fldCharType="end"/>
        </w:r>
      </w:hyperlink>
    </w:p>
    <w:p>
      <w:pPr>
        <w:pStyle w:val="TOC2"/>
        <w:tabs>
          <w:tab w:val="right" w:leader="dot" w:pos="8306"/>
        </w:tabs>
      </w:pPr>
      <w:hyperlink w:anchor="_Toc8517" w:history="1">
        <w:r>
          <w:rPr>
            <w:rFonts w:ascii="仿宋" w:eastAsia="仿宋" w:hAnsi="仿宋" w:cs="仿宋" w:hint="eastAsia"/>
            <w:lang w:eastAsia="zh-CN"/>
          </w:rPr>
          <w:t>(一)、造纸色浆项目承办单位基本情况</w:t>
        </w:r>
        <w:r>
          <w:tab/>
        </w:r>
        <w:r>
          <w:fldChar w:fldCharType="begin"/>
        </w:r>
        <w:r>
          <w:instrText xml:space="preserve"> PAGEREF _Toc8517 \h </w:instrText>
        </w:r>
        <w:r>
          <w:fldChar w:fldCharType="separate"/>
        </w:r>
        <w:r>
          <w:t>11</w:t>
        </w:r>
        <w:r>
          <w:fldChar w:fldCharType="end"/>
        </w:r>
      </w:hyperlink>
    </w:p>
    <w:p>
      <w:pPr>
        <w:pStyle w:val="TOC2"/>
        <w:tabs>
          <w:tab w:val="right" w:leader="dot" w:pos="8306"/>
        </w:tabs>
      </w:pPr>
      <w:hyperlink w:anchor="_Toc15890" w:history="1">
        <w:r>
          <w:rPr>
            <w:rFonts w:ascii="仿宋" w:eastAsia="仿宋" w:hAnsi="仿宋" w:cs="仿宋" w:hint="eastAsia"/>
            <w:lang w:eastAsia="zh-CN"/>
          </w:rPr>
          <w:t>(二)、公司经济效益分析</w:t>
        </w:r>
        <w:r>
          <w:tab/>
        </w:r>
        <w:r>
          <w:fldChar w:fldCharType="begin"/>
        </w:r>
        <w:r>
          <w:instrText xml:space="preserve"> PAGEREF _Toc15890 \h </w:instrText>
        </w:r>
        <w:r>
          <w:fldChar w:fldCharType="separate"/>
        </w:r>
        <w:r>
          <w:t>11</w:t>
        </w:r>
        <w:r>
          <w:fldChar w:fldCharType="end"/>
        </w:r>
      </w:hyperlink>
    </w:p>
    <w:p>
      <w:pPr>
        <w:pStyle w:val="TOC1"/>
        <w:tabs>
          <w:tab w:val="right" w:leader="dot" w:pos="8306"/>
        </w:tabs>
      </w:pPr>
      <w:hyperlink w:anchor="_Toc3740" w:history="1">
        <w:r>
          <w:rPr>
            <w:rFonts w:ascii="仿宋" w:eastAsia="仿宋" w:hAnsi="仿宋" w:cs="仿宋" w:hint="eastAsia"/>
            <w:lang w:eastAsia="zh-CN"/>
          </w:rPr>
          <w:t>四、造纸色浆项目建设背景及必要性分析</w:t>
        </w:r>
        <w:r>
          <w:tab/>
        </w:r>
        <w:r>
          <w:fldChar w:fldCharType="begin"/>
        </w:r>
        <w:r>
          <w:instrText xml:space="preserve"> PAGEREF _Toc3740 \h </w:instrText>
        </w:r>
        <w:r>
          <w:fldChar w:fldCharType="separate"/>
        </w:r>
        <w:r>
          <w:t>12</w:t>
        </w:r>
        <w:r>
          <w:fldChar w:fldCharType="end"/>
        </w:r>
      </w:hyperlink>
    </w:p>
    <w:p>
      <w:pPr>
        <w:pStyle w:val="TOC2"/>
        <w:tabs>
          <w:tab w:val="right" w:leader="dot" w:pos="8306"/>
        </w:tabs>
      </w:pPr>
      <w:hyperlink w:anchor="_Toc5278" w:history="1">
        <w:r>
          <w:rPr>
            <w:rFonts w:ascii="仿宋" w:eastAsia="仿宋" w:hAnsi="仿宋" w:cs="仿宋" w:hint="eastAsia"/>
            <w:lang w:eastAsia="zh-CN"/>
          </w:rPr>
          <w:t>(一)、造纸色浆项目背景分析</w:t>
        </w:r>
        <w:r>
          <w:tab/>
        </w:r>
        <w:r>
          <w:fldChar w:fldCharType="begin"/>
        </w:r>
        <w:r>
          <w:instrText xml:space="preserve"> PAGEREF _Toc5278 \h </w:instrText>
        </w:r>
        <w:r>
          <w:fldChar w:fldCharType="separate"/>
        </w:r>
        <w:r>
          <w:t>12</w:t>
        </w:r>
        <w:r>
          <w:fldChar w:fldCharType="end"/>
        </w:r>
      </w:hyperlink>
    </w:p>
    <w:p>
      <w:pPr>
        <w:pStyle w:val="TOC2"/>
        <w:tabs>
          <w:tab w:val="right" w:leader="dot" w:pos="8306"/>
        </w:tabs>
      </w:pPr>
      <w:hyperlink w:anchor="_Toc5739" w:history="1">
        <w:r>
          <w:rPr>
            <w:rFonts w:ascii="仿宋" w:eastAsia="仿宋" w:hAnsi="仿宋" w:cs="仿宋" w:hint="eastAsia"/>
            <w:lang w:eastAsia="zh-CN"/>
          </w:rPr>
          <w:t>(二)、造纸色浆项目建设必要性分析</w:t>
        </w:r>
        <w:r>
          <w:tab/>
        </w:r>
        <w:r>
          <w:fldChar w:fldCharType="begin"/>
        </w:r>
        <w:r>
          <w:instrText xml:space="preserve"> PAGEREF _Toc5739 \h </w:instrText>
        </w:r>
        <w:r>
          <w:fldChar w:fldCharType="separate"/>
        </w:r>
        <w:r>
          <w:t>14</w:t>
        </w:r>
        <w:r>
          <w:fldChar w:fldCharType="end"/>
        </w:r>
      </w:hyperlink>
    </w:p>
    <w:p>
      <w:pPr>
        <w:pStyle w:val="TOC1"/>
        <w:tabs>
          <w:tab w:val="right" w:leader="dot" w:pos="8306"/>
        </w:tabs>
      </w:pPr>
      <w:hyperlink w:anchor="_Toc9594" w:history="1">
        <w:r>
          <w:rPr>
            <w:rFonts w:ascii="仿宋" w:eastAsia="仿宋" w:hAnsi="仿宋" w:cs="仿宋" w:hint="eastAsia"/>
            <w:lang w:eastAsia="zh-CN"/>
          </w:rPr>
          <w:t>五、造纸色浆项目绩效评估</w:t>
        </w:r>
        <w:r>
          <w:tab/>
        </w:r>
        <w:r>
          <w:fldChar w:fldCharType="begin"/>
        </w:r>
        <w:r>
          <w:instrText xml:space="preserve"> PAGEREF _Toc9594 \h </w:instrText>
        </w:r>
        <w:r>
          <w:fldChar w:fldCharType="separate"/>
        </w:r>
        <w:r>
          <w:t>15</w:t>
        </w:r>
        <w:r>
          <w:fldChar w:fldCharType="end"/>
        </w:r>
      </w:hyperlink>
    </w:p>
    <w:p>
      <w:pPr>
        <w:pStyle w:val="TOC2"/>
        <w:tabs>
          <w:tab w:val="right" w:leader="dot" w:pos="8306"/>
        </w:tabs>
      </w:pPr>
      <w:hyperlink w:anchor="_Toc2843" w:history="1">
        <w:r>
          <w:rPr>
            <w:rFonts w:ascii="仿宋" w:eastAsia="仿宋" w:hAnsi="仿宋" w:cs="仿宋" w:hint="eastAsia"/>
            <w:lang w:eastAsia="zh-CN"/>
          </w:rPr>
          <w:t>(一)、绩效评估指标</w:t>
        </w:r>
        <w:r>
          <w:tab/>
        </w:r>
        <w:r>
          <w:fldChar w:fldCharType="begin"/>
        </w:r>
        <w:r>
          <w:instrText xml:space="preserve"> PAGEREF _Toc2843 \h </w:instrText>
        </w:r>
        <w:r>
          <w:fldChar w:fldCharType="separate"/>
        </w:r>
        <w:r>
          <w:t>15</w:t>
        </w:r>
        <w:r>
          <w:fldChar w:fldCharType="end"/>
        </w:r>
      </w:hyperlink>
    </w:p>
    <w:p>
      <w:pPr>
        <w:pStyle w:val="TOC2"/>
        <w:tabs>
          <w:tab w:val="right" w:leader="dot" w:pos="8306"/>
        </w:tabs>
      </w:pPr>
      <w:hyperlink w:anchor="_Toc28992" w:history="1">
        <w:r>
          <w:rPr>
            <w:rFonts w:ascii="仿宋" w:eastAsia="仿宋" w:hAnsi="仿宋" w:cs="仿宋" w:hint="eastAsia"/>
            <w:lang w:eastAsia="zh-CN"/>
          </w:rPr>
          <w:t>(二)、绩效评估方法</w:t>
        </w:r>
        <w:r>
          <w:tab/>
        </w:r>
        <w:r>
          <w:fldChar w:fldCharType="begin"/>
        </w:r>
        <w:r>
          <w:instrText xml:space="preserve"> PAGEREF _Toc28992 \h </w:instrText>
        </w:r>
        <w:r>
          <w:fldChar w:fldCharType="separate"/>
        </w:r>
        <w:r>
          <w:t>16</w:t>
        </w:r>
        <w:r>
          <w:fldChar w:fldCharType="end"/>
        </w:r>
      </w:hyperlink>
    </w:p>
    <w:p>
      <w:pPr>
        <w:pStyle w:val="TOC2"/>
        <w:tabs>
          <w:tab w:val="right" w:leader="dot" w:pos="8306"/>
        </w:tabs>
      </w:pPr>
      <w:hyperlink w:anchor="_Toc19301" w:history="1">
        <w:r>
          <w:rPr>
            <w:rFonts w:ascii="仿宋" w:eastAsia="仿宋" w:hAnsi="仿宋" w:cs="仿宋" w:hint="eastAsia"/>
            <w:lang w:eastAsia="zh-CN"/>
          </w:rPr>
          <w:t>(三)、绩效评估周期</w:t>
        </w:r>
        <w:r>
          <w:tab/>
        </w:r>
        <w:r>
          <w:fldChar w:fldCharType="begin"/>
        </w:r>
        <w:r>
          <w:instrText xml:space="preserve"> PAGEREF _Toc19301 \h </w:instrText>
        </w:r>
        <w:r>
          <w:fldChar w:fldCharType="separate"/>
        </w:r>
        <w:r>
          <w:t>17</w:t>
        </w:r>
        <w:r>
          <w:fldChar w:fldCharType="end"/>
        </w:r>
      </w:hyperlink>
    </w:p>
    <w:p>
      <w:pPr>
        <w:pStyle w:val="TOC1"/>
        <w:tabs>
          <w:tab w:val="right" w:leader="dot" w:pos="8306"/>
        </w:tabs>
      </w:pPr>
      <w:hyperlink w:anchor="_Toc25126" w:history="1">
        <w:r>
          <w:rPr>
            <w:rFonts w:ascii="仿宋" w:eastAsia="仿宋" w:hAnsi="仿宋" w:cs="仿宋" w:hint="eastAsia"/>
            <w:lang w:eastAsia="zh-CN"/>
          </w:rPr>
          <w:t>六、市场分析、调研</w:t>
        </w:r>
        <w:r>
          <w:tab/>
        </w:r>
        <w:r>
          <w:fldChar w:fldCharType="begin"/>
        </w:r>
        <w:r>
          <w:instrText xml:space="preserve"> PAGEREF _Toc25126 \h </w:instrText>
        </w:r>
        <w:r>
          <w:fldChar w:fldCharType="separate"/>
        </w:r>
        <w:r>
          <w:t>18</w:t>
        </w:r>
        <w:r>
          <w:fldChar w:fldCharType="end"/>
        </w:r>
      </w:hyperlink>
    </w:p>
    <w:p>
      <w:pPr>
        <w:pStyle w:val="TOC2"/>
        <w:tabs>
          <w:tab w:val="right" w:leader="dot" w:pos="8306"/>
        </w:tabs>
      </w:pPr>
      <w:hyperlink w:anchor="_Toc3466" w:history="1">
        <w:r>
          <w:rPr>
            <w:rFonts w:ascii="仿宋" w:eastAsia="仿宋" w:hAnsi="仿宋" w:cs="仿宋" w:hint="eastAsia"/>
            <w:lang w:eastAsia="zh-CN"/>
          </w:rPr>
          <w:t>(一)、造纸色浆行业分析</w:t>
        </w:r>
        <w:r>
          <w:tab/>
        </w:r>
        <w:r>
          <w:fldChar w:fldCharType="begin"/>
        </w:r>
        <w:r>
          <w:instrText xml:space="preserve"> PAGEREF _Toc3466 \h </w:instrText>
        </w:r>
        <w:r>
          <w:fldChar w:fldCharType="separate"/>
        </w:r>
        <w:r>
          <w:t>18</w:t>
        </w:r>
        <w:r>
          <w:fldChar w:fldCharType="end"/>
        </w:r>
      </w:hyperlink>
    </w:p>
    <w:p>
      <w:pPr>
        <w:pStyle w:val="TOC2"/>
        <w:tabs>
          <w:tab w:val="right" w:leader="dot" w:pos="8306"/>
        </w:tabs>
      </w:pPr>
      <w:hyperlink w:anchor="_Toc24284" w:history="1">
        <w:r>
          <w:rPr>
            <w:rFonts w:ascii="仿宋" w:eastAsia="仿宋" w:hAnsi="仿宋" w:cs="仿宋" w:hint="eastAsia"/>
            <w:lang w:eastAsia="zh-CN"/>
          </w:rPr>
          <w:t>(二)、造纸色浆市场分析预测</w:t>
        </w:r>
        <w:r>
          <w:tab/>
        </w:r>
        <w:r>
          <w:fldChar w:fldCharType="begin"/>
        </w:r>
        <w:r>
          <w:instrText xml:space="preserve"> PAGEREF _Toc24284 \h </w:instrText>
        </w:r>
        <w:r>
          <w:fldChar w:fldCharType="separate"/>
        </w:r>
        <w:r>
          <w:t>19</w:t>
        </w:r>
        <w:r>
          <w:fldChar w:fldCharType="end"/>
        </w:r>
      </w:hyperlink>
    </w:p>
    <w:p>
      <w:pPr>
        <w:pStyle w:val="TOC1"/>
        <w:tabs>
          <w:tab w:val="right" w:leader="dot" w:pos="8306"/>
        </w:tabs>
      </w:pPr>
      <w:hyperlink w:anchor="_Toc18714" w:history="1">
        <w:r>
          <w:rPr>
            <w:rFonts w:ascii="仿宋" w:eastAsia="仿宋" w:hAnsi="仿宋" w:cs="仿宋" w:hint="eastAsia"/>
            <w:lang w:eastAsia="zh-CN"/>
          </w:rPr>
          <w:t>七、造纸色浆项目风险管理</w:t>
        </w:r>
        <w:r>
          <w:tab/>
        </w:r>
        <w:r>
          <w:fldChar w:fldCharType="begin"/>
        </w:r>
        <w:r>
          <w:instrText xml:space="preserve"> PAGEREF _Toc18714 \h </w:instrText>
        </w:r>
        <w:r>
          <w:fldChar w:fldCharType="separate"/>
        </w:r>
        <w:r>
          <w:t>20</w:t>
        </w:r>
        <w:r>
          <w:fldChar w:fldCharType="end"/>
        </w:r>
      </w:hyperlink>
    </w:p>
    <w:p>
      <w:pPr>
        <w:pStyle w:val="TOC2"/>
        <w:tabs>
          <w:tab w:val="right" w:leader="dot" w:pos="8306"/>
        </w:tabs>
      </w:pPr>
      <w:hyperlink w:anchor="_Toc9649" w:history="1">
        <w:r>
          <w:rPr>
            <w:rFonts w:ascii="仿宋" w:eastAsia="仿宋" w:hAnsi="仿宋" w:cs="仿宋" w:hint="eastAsia"/>
            <w:lang w:eastAsia="zh-CN"/>
          </w:rPr>
          <w:t>(一)、风险识别与评估</w:t>
        </w:r>
        <w:r>
          <w:tab/>
        </w:r>
        <w:r>
          <w:fldChar w:fldCharType="begin"/>
        </w:r>
        <w:r>
          <w:instrText xml:space="preserve"> PAGEREF _Toc9649 \h </w:instrText>
        </w:r>
        <w:r>
          <w:fldChar w:fldCharType="separate"/>
        </w:r>
        <w:r>
          <w:t>20</w:t>
        </w:r>
        <w:r>
          <w:fldChar w:fldCharType="end"/>
        </w:r>
      </w:hyperlink>
    </w:p>
    <w:p>
      <w:pPr>
        <w:pStyle w:val="TOC2"/>
        <w:tabs>
          <w:tab w:val="right" w:leader="dot" w:pos="8306"/>
        </w:tabs>
      </w:pPr>
      <w:hyperlink w:anchor="_Toc23590" w:history="1">
        <w:r>
          <w:rPr>
            <w:rFonts w:ascii="仿宋" w:eastAsia="仿宋" w:hAnsi="仿宋" w:cs="仿宋" w:hint="eastAsia"/>
            <w:lang w:eastAsia="zh-CN"/>
          </w:rPr>
          <w:t>(二)、风险应对策略</w:t>
        </w:r>
        <w:r>
          <w:tab/>
        </w:r>
        <w:r>
          <w:fldChar w:fldCharType="begin"/>
        </w:r>
        <w:r>
          <w:instrText xml:space="preserve"> PAGEREF _Toc23590 \h </w:instrText>
        </w:r>
        <w:r>
          <w:fldChar w:fldCharType="separate"/>
        </w:r>
        <w:r>
          <w:t>21</w:t>
        </w:r>
        <w:r>
          <w:fldChar w:fldCharType="end"/>
        </w:r>
      </w:hyperlink>
    </w:p>
    <w:p>
      <w:pPr>
        <w:pStyle w:val="TOC2"/>
        <w:tabs>
          <w:tab w:val="right" w:leader="dot" w:pos="8306"/>
        </w:tabs>
      </w:pPr>
      <w:hyperlink w:anchor="_Toc14727" w:history="1">
        <w:r>
          <w:rPr>
            <w:rFonts w:ascii="仿宋" w:eastAsia="仿宋" w:hAnsi="仿宋" w:cs="仿宋" w:hint="eastAsia"/>
            <w:lang w:eastAsia="zh-CN"/>
          </w:rPr>
          <w:t>(三)、风险监控与控制</w:t>
        </w:r>
        <w:r>
          <w:tab/>
        </w:r>
        <w:r>
          <w:fldChar w:fldCharType="begin"/>
        </w:r>
        <w:r>
          <w:instrText xml:space="preserve"> PAGEREF _Toc14727 \h </w:instrText>
        </w:r>
        <w:r>
          <w:fldChar w:fldCharType="separate"/>
        </w:r>
        <w:r>
          <w:t>23</w:t>
        </w:r>
        <w:r>
          <w:fldChar w:fldCharType="end"/>
        </w:r>
      </w:hyperlink>
    </w:p>
    <w:p>
      <w:pPr>
        <w:pStyle w:val="TOC1"/>
        <w:tabs>
          <w:tab w:val="right" w:leader="dot" w:pos="8306"/>
        </w:tabs>
      </w:pPr>
      <w:hyperlink w:anchor="_Toc11987" w:history="1">
        <w:r>
          <w:rPr>
            <w:rFonts w:ascii="仿宋" w:eastAsia="仿宋" w:hAnsi="仿宋" w:cs="仿宋" w:hint="eastAsia"/>
            <w:lang w:eastAsia="zh-CN"/>
          </w:rPr>
          <w:t>八、造纸色浆项目经营效益</w:t>
        </w:r>
        <w:r>
          <w:tab/>
        </w:r>
        <w:r>
          <w:fldChar w:fldCharType="begin"/>
        </w:r>
        <w:r>
          <w:instrText xml:space="preserve"> PAGEREF _Toc11987 \h </w:instrText>
        </w:r>
        <w:r>
          <w:fldChar w:fldCharType="separate"/>
        </w:r>
        <w:r>
          <w:t>24</w:t>
        </w:r>
        <w:r>
          <w:fldChar w:fldCharType="end"/>
        </w:r>
      </w:hyperlink>
    </w:p>
    <w:p>
      <w:pPr>
        <w:pStyle w:val="TOC2"/>
        <w:tabs>
          <w:tab w:val="right" w:leader="dot" w:pos="8306"/>
        </w:tabs>
      </w:pPr>
      <w:hyperlink w:anchor="_Toc14225" w:history="1">
        <w:r>
          <w:rPr>
            <w:rFonts w:ascii="仿宋" w:eastAsia="仿宋" w:hAnsi="仿宋" w:cs="仿宋" w:hint="eastAsia"/>
            <w:lang w:eastAsia="zh-CN"/>
          </w:rPr>
          <w:t>(一)、经济评价财务测算</w:t>
        </w:r>
        <w:r>
          <w:tab/>
        </w:r>
        <w:r>
          <w:fldChar w:fldCharType="begin"/>
        </w:r>
        <w:r>
          <w:instrText xml:space="preserve"> PAGEREF _Toc14225 \h </w:instrText>
        </w:r>
        <w:r>
          <w:fldChar w:fldCharType="separate"/>
        </w:r>
        <w:r>
          <w:t>24</w:t>
        </w:r>
        <w:r>
          <w:fldChar w:fldCharType="end"/>
        </w:r>
      </w:hyperlink>
    </w:p>
    <w:p>
      <w:pPr>
        <w:pStyle w:val="TOC2"/>
        <w:tabs>
          <w:tab w:val="right" w:leader="dot" w:pos="8306"/>
        </w:tabs>
      </w:pPr>
      <w:hyperlink w:anchor="_Toc28834" w:history="1">
        <w:r>
          <w:rPr>
            <w:rFonts w:ascii="仿宋" w:eastAsia="仿宋" w:hAnsi="仿宋" w:cs="仿宋" w:hint="eastAsia"/>
            <w:lang w:eastAsia="zh-CN"/>
          </w:rPr>
          <w:t>(二)、造纸色浆项目盈利能力分析</w:t>
        </w:r>
        <w:r>
          <w:tab/>
        </w:r>
        <w:r>
          <w:fldChar w:fldCharType="begin"/>
        </w:r>
        <w:r>
          <w:instrText xml:space="preserve"> PAGEREF _Toc28834 \h </w:instrText>
        </w:r>
        <w:r>
          <w:fldChar w:fldCharType="separate"/>
        </w:r>
        <w:r>
          <w:t>25</w:t>
        </w:r>
        <w:r>
          <w:fldChar w:fldCharType="end"/>
        </w:r>
      </w:hyperlink>
    </w:p>
    <w:p>
      <w:pPr>
        <w:pStyle w:val="TOC1"/>
        <w:tabs>
          <w:tab w:val="right" w:leader="dot" w:pos="8306"/>
        </w:tabs>
      </w:pPr>
      <w:hyperlink w:anchor="_Toc25598" w:history="1">
        <w:r>
          <w:rPr>
            <w:rFonts w:ascii="仿宋" w:eastAsia="仿宋" w:hAnsi="仿宋" w:cs="仿宋" w:hint="eastAsia"/>
            <w:lang w:eastAsia="zh-CN"/>
          </w:rPr>
          <w:t>九、造纸色浆项目人力资源管理</w:t>
        </w:r>
        <w:r>
          <w:tab/>
        </w:r>
        <w:r>
          <w:fldChar w:fldCharType="begin"/>
        </w:r>
        <w:r>
          <w:instrText xml:space="preserve"> PAGEREF _Toc25598 \h </w:instrText>
        </w:r>
        <w:r>
          <w:fldChar w:fldCharType="separate"/>
        </w:r>
        <w:r>
          <w:t>26</w:t>
        </w:r>
        <w:r>
          <w:fldChar w:fldCharType="end"/>
        </w:r>
      </w:hyperlink>
    </w:p>
    <w:p>
      <w:pPr>
        <w:pStyle w:val="TOC2"/>
        <w:tabs>
          <w:tab w:val="right" w:leader="dot" w:pos="8306"/>
        </w:tabs>
      </w:pPr>
      <w:hyperlink w:anchor="_Toc9456" w:history="1">
        <w:r>
          <w:rPr>
            <w:rFonts w:ascii="仿宋" w:eastAsia="仿宋" w:hAnsi="仿宋" w:cs="仿宋" w:hint="eastAsia"/>
            <w:lang w:eastAsia="zh-CN"/>
          </w:rPr>
          <w:t>(一)、建立健全的预算管理制度</w:t>
        </w:r>
        <w:r>
          <w:tab/>
        </w:r>
        <w:r>
          <w:fldChar w:fldCharType="begin"/>
        </w:r>
        <w:r>
          <w:instrText xml:space="preserve"> PAGEREF _Toc9456 \h </w:instrText>
        </w:r>
        <w:r>
          <w:fldChar w:fldCharType="separate"/>
        </w:r>
        <w:r>
          <w:t>26</w:t>
        </w:r>
        <w:r>
          <w:fldChar w:fldCharType="end"/>
        </w:r>
      </w:hyperlink>
    </w:p>
    <w:p>
      <w:pPr>
        <w:pStyle w:val="TOC2"/>
        <w:tabs>
          <w:tab w:val="right" w:leader="dot" w:pos="8306"/>
        </w:tabs>
      </w:pPr>
      <w:hyperlink w:anchor="_Toc27896" w:history="1">
        <w:r>
          <w:rPr>
            <w:rFonts w:ascii="仿宋" w:eastAsia="仿宋" w:hAnsi="仿宋" w:cs="仿宋" w:hint="eastAsia"/>
            <w:lang w:eastAsia="zh-CN"/>
          </w:rPr>
          <w:t>(二)、加强资金流动监控</w:t>
        </w:r>
        <w:r>
          <w:tab/>
        </w:r>
        <w:r>
          <w:fldChar w:fldCharType="begin"/>
        </w:r>
        <w:r>
          <w:instrText xml:space="preserve"> PAGEREF _Toc27896 \h </w:instrText>
        </w:r>
        <w:r>
          <w:fldChar w:fldCharType="separate"/>
        </w:r>
        <w:r>
          <w:t>28</w:t>
        </w:r>
        <w:r>
          <w:fldChar w:fldCharType="end"/>
        </w:r>
      </w:hyperlink>
    </w:p>
    <w:p>
      <w:pPr>
        <w:pStyle w:val="TOC2"/>
        <w:tabs>
          <w:tab w:val="right" w:leader="dot" w:pos="8306"/>
        </w:tabs>
      </w:pPr>
      <w:hyperlink w:anchor="_Toc8311" w:history="1">
        <w:r>
          <w:rPr>
            <w:rFonts w:ascii="仿宋" w:eastAsia="仿宋" w:hAnsi="仿宋" w:cs="仿宋" w:hint="eastAsia"/>
            <w:lang w:eastAsia="zh-CN"/>
          </w:rPr>
          <w:t>(三)、制定完善的风险控制机制</w:t>
        </w:r>
        <w:r>
          <w:tab/>
        </w:r>
        <w:r>
          <w:fldChar w:fldCharType="begin"/>
        </w:r>
        <w:r>
          <w:instrText xml:space="preserve"> PAGEREF _Toc8311 \h </w:instrText>
        </w:r>
        <w:r>
          <w:fldChar w:fldCharType="separate"/>
        </w:r>
        <w:r>
          <w:t>29</w:t>
        </w:r>
        <w:r>
          <w:fldChar w:fldCharType="end"/>
        </w:r>
      </w:hyperlink>
    </w:p>
    <w:p>
      <w:pPr>
        <w:pStyle w:val="TOC2"/>
        <w:tabs>
          <w:tab w:val="right" w:leader="dot" w:pos="8306"/>
        </w:tabs>
      </w:pPr>
      <w:hyperlink w:anchor="_Toc7842" w:history="1">
        <w:r>
          <w:rPr>
            <w:rFonts w:ascii="仿宋" w:eastAsia="仿宋" w:hAnsi="仿宋" w:cs="仿宋" w:hint="eastAsia"/>
            <w:lang w:eastAsia="zh-CN"/>
          </w:rPr>
          <w:t>(四)、优化成本管理</w:t>
        </w:r>
        <w:r>
          <w:tab/>
        </w:r>
        <w:r>
          <w:fldChar w:fldCharType="begin"/>
        </w:r>
        <w:r>
          <w:instrText xml:space="preserve"> PAGEREF _Toc7842 \h </w:instrText>
        </w:r>
        <w:r>
          <w:fldChar w:fldCharType="separate"/>
        </w:r>
        <w:r>
          <w:t>30</w:t>
        </w:r>
        <w:r>
          <w:fldChar w:fldCharType="end"/>
        </w:r>
      </w:hyperlink>
    </w:p>
    <w:p>
      <w:pPr>
        <w:pStyle w:val="TOC1"/>
        <w:tabs>
          <w:tab w:val="right" w:leader="dot" w:pos="8306"/>
        </w:tabs>
      </w:pPr>
      <w:hyperlink w:anchor="_Toc26586" w:history="1">
        <w:r>
          <w:rPr>
            <w:rFonts w:ascii="仿宋" w:eastAsia="仿宋" w:hAnsi="仿宋" w:cs="仿宋" w:hint="eastAsia"/>
            <w:lang w:eastAsia="zh-CN"/>
          </w:rPr>
          <w:t>十、生产安全保护</w:t>
        </w:r>
        <w:r>
          <w:tab/>
        </w:r>
        <w:r>
          <w:fldChar w:fldCharType="begin"/>
        </w:r>
        <w:r>
          <w:instrText xml:space="preserve"> PAGEREF _Toc26586 \h </w:instrText>
        </w:r>
        <w:r>
          <w:fldChar w:fldCharType="separate"/>
        </w:r>
        <w:r>
          <w:t>31</w:t>
        </w:r>
        <w:r>
          <w:fldChar w:fldCharType="end"/>
        </w:r>
      </w:hyperlink>
    </w:p>
    <w:p>
      <w:pPr>
        <w:pStyle w:val="TOC2"/>
        <w:tabs>
          <w:tab w:val="right" w:leader="dot" w:pos="8306"/>
        </w:tabs>
      </w:pPr>
      <w:hyperlink w:anchor="_Toc22521" w:history="1">
        <w:r>
          <w:rPr>
            <w:rFonts w:ascii="仿宋" w:eastAsia="仿宋" w:hAnsi="仿宋" w:cs="仿宋" w:hint="eastAsia"/>
            <w:lang w:eastAsia="zh-CN"/>
          </w:rPr>
          <w:t>(一)、消防安全</w:t>
        </w:r>
        <w:r>
          <w:tab/>
        </w:r>
        <w:r>
          <w:fldChar w:fldCharType="begin"/>
        </w:r>
        <w:r>
          <w:instrText xml:space="preserve"> PAGEREF _Toc22521 \h </w:instrText>
        </w:r>
        <w:r>
          <w:fldChar w:fldCharType="separate"/>
        </w:r>
        <w:r>
          <w:t>31</w:t>
        </w:r>
        <w:r>
          <w:fldChar w:fldCharType="end"/>
        </w:r>
      </w:hyperlink>
    </w:p>
    <w:p>
      <w:pPr>
        <w:pStyle w:val="TOC2"/>
        <w:tabs>
          <w:tab w:val="right" w:leader="dot" w:pos="8306"/>
        </w:tabs>
      </w:pPr>
      <w:hyperlink w:anchor="_Toc8060" w:history="1">
        <w:r>
          <w:rPr>
            <w:rFonts w:ascii="仿宋" w:eastAsia="仿宋" w:hAnsi="仿宋" w:cs="仿宋" w:hint="eastAsia"/>
            <w:lang w:eastAsia="zh-CN"/>
          </w:rPr>
          <w:t>(二)、防火防爆总图布置措施</w:t>
        </w:r>
        <w:r>
          <w:tab/>
        </w:r>
        <w:r>
          <w:fldChar w:fldCharType="begin"/>
        </w:r>
        <w:r>
          <w:instrText xml:space="preserve"> PAGEREF _Toc8060 \h </w:instrText>
        </w:r>
        <w:r>
          <w:fldChar w:fldCharType="separate"/>
        </w:r>
        <w:r>
          <w:t>33</w:t>
        </w:r>
        <w:r>
          <w:fldChar w:fldCharType="end"/>
        </w:r>
      </w:hyperlink>
    </w:p>
    <w:p>
      <w:pPr>
        <w:pStyle w:val="TOC2"/>
        <w:tabs>
          <w:tab w:val="right" w:leader="dot" w:pos="8306"/>
        </w:tabs>
      </w:pPr>
      <w:hyperlink w:anchor="_Toc20417" w:history="1">
        <w:r>
          <w:rPr>
            <w:rFonts w:ascii="仿宋" w:eastAsia="仿宋" w:hAnsi="仿宋" w:cs="仿宋" w:hint="eastAsia"/>
            <w:lang w:eastAsia="zh-CN"/>
          </w:rPr>
          <w:t>(三)、自然灾害防范措施</w:t>
        </w:r>
        <w:r>
          <w:tab/>
        </w:r>
        <w:r>
          <w:fldChar w:fldCharType="begin"/>
        </w:r>
        <w:r>
          <w:instrText xml:space="preserve"> PAGEREF _Toc20417 \h </w:instrText>
        </w:r>
        <w:r>
          <w:fldChar w:fldCharType="separate"/>
        </w:r>
        <w:r>
          <w:t>33</w:t>
        </w:r>
        <w:r>
          <w:fldChar w:fldCharType="end"/>
        </w:r>
      </w:hyperlink>
    </w:p>
    <w:p>
      <w:pPr>
        <w:pStyle w:val="TOC2"/>
        <w:tabs>
          <w:tab w:val="right" w:leader="dot" w:pos="8306"/>
        </w:tabs>
      </w:pPr>
      <w:hyperlink w:anchor="_Toc32568" w:history="1">
        <w:r>
          <w:rPr>
            <w:rFonts w:ascii="仿宋" w:eastAsia="仿宋" w:hAnsi="仿宋" w:cs="仿宋" w:hint="eastAsia"/>
            <w:lang w:eastAsia="zh-CN"/>
          </w:rPr>
          <w:t>(四)、安全色及安全标志使用要求</w:t>
        </w:r>
        <w:r>
          <w:tab/>
        </w:r>
        <w:r>
          <w:fldChar w:fldCharType="begin"/>
        </w:r>
        <w:r>
          <w:instrText xml:space="preserve"> PAGEREF _Toc32568 \h </w:instrText>
        </w:r>
        <w:r>
          <w:fldChar w:fldCharType="separate"/>
        </w:r>
        <w:r>
          <w:t>34</w:t>
        </w:r>
        <w:r>
          <w:fldChar w:fldCharType="end"/>
        </w:r>
      </w:hyperlink>
    </w:p>
    <w:p>
      <w:pPr>
        <w:pStyle w:val="TOC2"/>
        <w:tabs>
          <w:tab w:val="right" w:leader="dot" w:pos="8306"/>
        </w:tabs>
      </w:pPr>
      <w:hyperlink w:anchor="_Toc29164" w:history="1">
        <w:r>
          <w:rPr>
            <w:rFonts w:ascii="仿宋" w:eastAsia="仿宋" w:hAnsi="仿宋" w:cs="仿宋" w:hint="eastAsia"/>
            <w:lang w:eastAsia="zh-CN"/>
          </w:rPr>
          <w:t>(五)、防尘防毒措施</w:t>
        </w:r>
        <w:r>
          <w:tab/>
        </w:r>
        <w:r>
          <w:fldChar w:fldCharType="begin"/>
        </w:r>
        <w:r>
          <w:instrText xml:space="preserve"> PAGEREF _Toc29164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78" w:history="1">
        <w:r>
          <w:rPr>
            <w:rFonts w:ascii="仿宋" w:eastAsia="仿宋" w:hAnsi="仿宋" w:cs="仿宋" w:hint="eastAsia"/>
            <w:lang w:eastAsia="zh-CN"/>
          </w:rPr>
          <w:t>(六)、防静电、触电防护及防雷措施</w:t>
        </w:r>
        <w:r>
          <w:tab/>
        </w:r>
        <w:r>
          <w:fldChar w:fldCharType="begin"/>
        </w:r>
        <w:r>
          <w:instrText xml:space="preserve"> PAGEREF _Toc4278 \h </w:instrText>
        </w:r>
        <w:r>
          <w:fldChar w:fldCharType="separate"/>
        </w:r>
        <w:r>
          <w:t>36</w:t>
        </w:r>
        <w:r>
          <w:fldChar w:fldCharType="end"/>
        </w:r>
      </w:hyperlink>
    </w:p>
    <w:p>
      <w:pPr>
        <w:pStyle w:val="TOC2"/>
        <w:tabs>
          <w:tab w:val="right" w:leader="dot" w:pos="8306"/>
        </w:tabs>
      </w:pPr>
      <w:hyperlink w:anchor="_Toc8471" w:history="1">
        <w:r>
          <w:rPr>
            <w:rFonts w:ascii="仿宋" w:eastAsia="仿宋" w:hAnsi="仿宋" w:cs="仿宋" w:hint="eastAsia"/>
            <w:lang w:eastAsia="zh-CN"/>
          </w:rPr>
          <w:t>(七)、机械设备安全保障措施</w:t>
        </w:r>
        <w:r>
          <w:tab/>
        </w:r>
        <w:r>
          <w:fldChar w:fldCharType="begin"/>
        </w:r>
        <w:r>
          <w:instrText xml:space="preserve"> PAGEREF _Toc8471 \h </w:instrText>
        </w:r>
        <w:r>
          <w:fldChar w:fldCharType="separate"/>
        </w:r>
        <w:r>
          <w:t>38</w:t>
        </w:r>
        <w:r>
          <w:fldChar w:fldCharType="end"/>
        </w:r>
      </w:hyperlink>
    </w:p>
    <w:p>
      <w:pPr>
        <w:pStyle w:val="TOC1"/>
        <w:tabs>
          <w:tab w:val="right" w:leader="dot" w:pos="8306"/>
        </w:tabs>
      </w:pPr>
      <w:hyperlink w:anchor="_Toc30054" w:history="1">
        <w:r>
          <w:rPr>
            <w:rFonts w:ascii="仿宋" w:eastAsia="仿宋" w:hAnsi="仿宋" w:cs="仿宋" w:hint="eastAsia"/>
            <w:lang w:eastAsia="zh-CN"/>
          </w:rPr>
          <w:t>十一、造纸色浆项目技术管理</w:t>
        </w:r>
        <w:r>
          <w:tab/>
        </w:r>
        <w:r>
          <w:fldChar w:fldCharType="begin"/>
        </w:r>
        <w:r>
          <w:instrText xml:space="preserve"> PAGEREF _Toc30054 \h </w:instrText>
        </w:r>
        <w:r>
          <w:fldChar w:fldCharType="separate"/>
        </w:r>
        <w:r>
          <w:t>39</w:t>
        </w:r>
        <w:r>
          <w:fldChar w:fldCharType="end"/>
        </w:r>
      </w:hyperlink>
    </w:p>
    <w:p>
      <w:pPr>
        <w:pStyle w:val="TOC2"/>
        <w:tabs>
          <w:tab w:val="right" w:leader="dot" w:pos="8306"/>
        </w:tabs>
      </w:pPr>
      <w:hyperlink w:anchor="_Toc17683" w:history="1">
        <w:r>
          <w:rPr>
            <w:rFonts w:ascii="仿宋" w:eastAsia="仿宋" w:hAnsi="仿宋" w:cs="仿宋" w:hint="eastAsia"/>
            <w:lang w:eastAsia="zh-CN"/>
          </w:rPr>
          <w:t>(一)、技术方案选用方向</w:t>
        </w:r>
        <w:r>
          <w:tab/>
        </w:r>
        <w:r>
          <w:fldChar w:fldCharType="begin"/>
        </w:r>
        <w:r>
          <w:instrText xml:space="preserve"> PAGEREF _Toc17683 \h </w:instrText>
        </w:r>
        <w:r>
          <w:fldChar w:fldCharType="separate"/>
        </w:r>
        <w:r>
          <w:t>39</w:t>
        </w:r>
        <w:r>
          <w:fldChar w:fldCharType="end"/>
        </w:r>
      </w:hyperlink>
    </w:p>
    <w:p>
      <w:pPr>
        <w:pStyle w:val="TOC2"/>
        <w:tabs>
          <w:tab w:val="right" w:leader="dot" w:pos="8306"/>
        </w:tabs>
      </w:pPr>
      <w:hyperlink w:anchor="_Toc6513" w:history="1">
        <w:r>
          <w:rPr>
            <w:rFonts w:ascii="仿宋" w:eastAsia="仿宋" w:hAnsi="仿宋" w:cs="仿宋" w:hint="eastAsia"/>
            <w:lang w:eastAsia="zh-CN"/>
          </w:rPr>
          <w:t>(二)、工艺技术方案选用原则</w:t>
        </w:r>
        <w:r>
          <w:tab/>
        </w:r>
        <w:r>
          <w:fldChar w:fldCharType="begin"/>
        </w:r>
        <w:r>
          <w:instrText xml:space="preserve"> PAGEREF _Toc6513 \h </w:instrText>
        </w:r>
        <w:r>
          <w:fldChar w:fldCharType="separate"/>
        </w:r>
        <w:r>
          <w:t>41</w:t>
        </w:r>
        <w:r>
          <w:fldChar w:fldCharType="end"/>
        </w:r>
      </w:hyperlink>
    </w:p>
    <w:p>
      <w:pPr>
        <w:pStyle w:val="TOC2"/>
        <w:tabs>
          <w:tab w:val="right" w:leader="dot" w:pos="8306"/>
        </w:tabs>
      </w:pPr>
      <w:hyperlink w:anchor="_Toc5781" w:history="1">
        <w:r>
          <w:rPr>
            <w:rFonts w:ascii="仿宋" w:eastAsia="仿宋" w:hAnsi="仿宋" w:cs="仿宋" w:hint="eastAsia"/>
            <w:lang w:eastAsia="zh-CN"/>
          </w:rPr>
          <w:t>(三)、工艺技术方案要求</w:t>
        </w:r>
        <w:r>
          <w:tab/>
        </w:r>
        <w:r>
          <w:fldChar w:fldCharType="begin"/>
        </w:r>
        <w:r>
          <w:instrText xml:space="preserve"> PAGEREF _Toc5781 \h </w:instrText>
        </w:r>
        <w:r>
          <w:fldChar w:fldCharType="separate"/>
        </w:r>
        <w:r>
          <w:t>43</w:t>
        </w:r>
        <w:r>
          <w:fldChar w:fldCharType="end"/>
        </w:r>
      </w:hyperlink>
    </w:p>
    <w:p>
      <w:pPr>
        <w:pStyle w:val="TOC1"/>
        <w:tabs>
          <w:tab w:val="right" w:leader="dot" w:pos="8306"/>
        </w:tabs>
      </w:pPr>
      <w:hyperlink w:anchor="_Toc8994" w:history="1">
        <w:r>
          <w:rPr>
            <w:rFonts w:ascii="仿宋" w:eastAsia="仿宋" w:hAnsi="仿宋" w:cs="仿宋" w:hint="eastAsia"/>
            <w:lang w:eastAsia="zh-CN"/>
          </w:rPr>
          <w:t>十二、造纸色浆项目环境影响分析</w:t>
        </w:r>
        <w:r>
          <w:tab/>
        </w:r>
        <w:r>
          <w:fldChar w:fldCharType="begin"/>
        </w:r>
        <w:r>
          <w:instrText xml:space="preserve"> PAGEREF _Toc8994 \h </w:instrText>
        </w:r>
        <w:r>
          <w:fldChar w:fldCharType="separate"/>
        </w:r>
        <w:r>
          <w:t>45</w:t>
        </w:r>
        <w:r>
          <w:fldChar w:fldCharType="end"/>
        </w:r>
      </w:hyperlink>
    </w:p>
    <w:p>
      <w:pPr>
        <w:pStyle w:val="TOC2"/>
        <w:tabs>
          <w:tab w:val="right" w:leader="dot" w:pos="8306"/>
        </w:tabs>
      </w:pPr>
      <w:hyperlink w:anchor="_Toc22910" w:history="1">
        <w:r>
          <w:rPr>
            <w:rFonts w:ascii="仿宋" w:eastAsia="仿宋" w:hAnsi="仿宋" w:cs="仿宋" w:hint="eastAsia"/>
            <w:lang w:eastAsia="zh-CN"/>
          </w:rPr>
          <w:t>(一)、建设区域环境质量现状</w:t>
        </w:r>
        <w:r>
          <w:tab/>
        </w:r>
        <w:r>
          <w:fldChar w:fldCharType="begin"/>
        </w:r>
        <w:r>
          <w:instrText xml:space="preserve"> PAGEREF _Toc22910 \h </w:instrText>
        </w:r>
        <w:r>
          <w:fldChar w:fldCharType="separate"/>
        </w:r>
        <w:r>
          <w:t>45</w:t>
        </w:r>
        <w:r>
          <w:fldChar w:fldCharType="end"/>
        </w:r>
      </w:hyperlink>
    </w:p>
    <w:p>
      <w:pPr>
        <w:pStyle w:val="TOC2"/>
        <w:tabs>
          <w:tab w:val="right" w:leader="dot" w:pos="8306"/>
        </w:tabs>
      </w:pPr>
      <w:hyperlink w:anchor="_Toc10895" w:history="1">
        <w:r>
          <w:rPr>
            <w:rFonts w:ascii="仿宋" w:eastAsia="仿宋" w:hAnsi="仿宋" w:cs="仿宋" w:hint="eastAsia"/>
            <w:lang w:eastAsia="zh-CN"/>
          </w:rPr>
          <w:t>(二)、建设期环境保护</w:t>
        </w:r>
        <w:r>
          <w:tab/>
        </w:r>
        <w:r>
          <w:fldChar w:fldCharType="begin"/>
        </w:r>
        <w:r>
          <w:instrText xml:space="preserve"> PAGEREF _Toc10895 \h </w:instrText>
        </w:r>
        <w:r>
          <w:fldChar w:fldCharType="separate"/>
        </w:r>
        <w:r>
          <w:t>46</w:t>
        </w:r>
        <w:r>
          <w:fldChar w:fldCharType="end"/>
        </w:r>
      </w:hyperlink>
    </w:p>
    <w:p>
      <w:pPr>
        <w:pStyle w:val="TOC2"/>
        <w:tabs>
          <w:tab w:val="right" w:leader="dot" w:pos="8306"/>
        </w:tabs>
      </w:pPr>
      <w:hyperlink w:anchor="_Toc609" w:history="1">
        <w:r>
          <w:rPr>
            <w:rFonts w:ascii="仿宋" w:eastAsia="仿宋" w:hAnsi="仿宋" w:cs="仿宋" w:hint="eastAsia"/>
            <w:lang w:eastAsia="zh-CN"/>
          </w:rPr>
          <w:t>(三)、运营期环境保护</w:t>
        </w:r>
        <w:r>
          <w:tab/>
        </w:r>
        <w:r>
          <w:fldChar w:fldCharType="begin"/>
        </w:r>
        <w:r>
          <w:instrText xml:space="preserve"> PAGEREF _Toc609 \h </w:instrText>
        </w:r>
        <w:r>
          <w:fldChar w:fldCharType="separate"/>
        </w:r>
        <w:r>
          <w:t>48</w:t>
        </w:r>
        <w:r>
          <w:fldChar w:fldCharType="end"/>
        </w:r>
      </w:hyperlink>
    </w:p>
    <w:p>
      <w:pPr>
        <w:pStyle w:val="TOC2"/>
        <w:tabs>
          <w:tab w:val="right" w:leader="dot" w:pos="8306"/>
        </w:tabs>
      </w:pPr>
      <w:hyperlink w:anchor="_Toc25481" w:history="1">
        <w:r>
          <w:rPr>
            <w:rFonts w:ascii="仿宋" w:eastAsia="仿宋" w:hAnsi="仿宋" w:cs="仿宋" w:hint="eastAsia"/>
            <w:lang w:eastAsia="zh-CN"/>
          </w:rPr>
          <w:t>(四)、造纸色浆项目建设对区域经济的影响</w:t>
        </w:r>
        <w:r>
          <w:tab/>
        </w:r>
        <w:r>
          <w:fldChar w:fldCharType="begin"/>
        </w:r>
        <w:r>
          <w:instrText xml:space="preserve"> PAGEREF _Toc25481 \h </w:instrText>
        </w:r>
        <w:r>
          <w:fldChar w:fldCharType="separate"/>
        </w:r>
        <w:r>
          <w:t>49</w:t>
        </w:r>
        <w:r>
          <w:fldChar w:fldCharType="end"/>
        </w:r>
      </w:hyperlink>
    </w:p>
    <w:p>
      <w:pPr>
        <w:pStyle w:val="TOC2"/>
        <w:tabs>
          <w:tab w:val="right" w:leader="dot" w:pos="8306"/>
        </w:tabs>
      </w:pPr>
      <w:hyperlink w:anchor="_Toc26923" w:history="1">
        <w:r>
          <w:rPr>
            <w:rFonts w:ascii="仿宋" w:eastAsia="仿宋" w:hAnsi="仿宋" w:cs="仿宋" w:hint="eastAsia"/>
            <w:lang w:eastAsia="zh-CN"/>
          </w:rPr>
          <w:t>(五)、废弃物处理</w:t>
        </w:r>
        <w:r>
          <w:tab/>
        </w:r>
        <w:r>
          <w:fldChar w:fldCharType="begin"/>
        </w:r>
        <w:r>
          <w:instrText xml:space="preserve"> PAGEREF _Toc26923 \h </w:instrText>
        </w:r>
        <w:r>
          <w:fldChar w:fldCharType="separate"/>
        </w:r>
        <w:r>
          <w:t>51</w:t>
        </w:r>
        <w:r>
          <w:fldChar w:fldCharType="end"/>
        </w:r>
      </w:hyperlink>
    </w:p>
    <w:p>
      <w:pPr>
        <w:pStyle w:val="TOC2"/>
        <w:tabs>
          <w:tab w:val="right" w:leader="dot" w:pos="8306"/>
        </w:tabs>
      </w:pPr>
      <w:hyperlink w:anchor="_Toc29729" w:history="1">
        <w:r>
          <w:rPr>
            <w:rFonts w:ascii="仿宋" w:eastAsia="仿宋" w:hAnsi="仿宋" w:cs="仿宋" w:hint="eastAsia"/>
            <w:lang w:eastAsia="zh-CN"/>
          </w:rPr>
          <w:t>(六)、特殊环境影响分析</w:t>
        </w:r>
        <w:r>
          <w:tab/>
        </w:r>
        <w:r>
          <w:fldChar w:fldCharType="begin"/>
        </w:r>
        <w:r>
          <w:instrText xml:space="preserve"> PAGEREF _Toc29729 \h </w:instrText>
        </w:r>
        <w:r>
          <w:fldChar w:fldCharType="separate"/>
        </w:r>
        <w:r>
          <w:t>52</w:t>
        </w:r>
        <w:r>
          <w:fldChar w:fldCharType="end"/>
        </w:r>
      </w:hyperlink>
    </w:p>
    <w:p>
      <w:pPr>
        <w:pStyle w:val="TOC2"/>
        <w:tabs>
          <w:tab w:val="right" w:leader="dot" w:pos="8306"/>
        </w:tabs>
      </w:pPr>
      <w:hyperlink w:anchor="_Toc31261" w:history="1">
        <w:r>
          <w:rPr>
            <w:rFonts w:ascii="仿宋" w:eastAsia="仿宋" w:hAnsi="仿宋" w:cs="仿宋" w:hint="eastAsia"/>
            <w:lang w:eastAsia="zh-CN"/>
          </w:rPr>
          <w:t>(七)、清洁生产</w:t>
        </w:r>
        <w:r>
          <w:tab/>
        </w:r>
        <w:r>
          <w:fldChar w:fldCharType="begin"/>
        </w:r>
        <w:r>
          <w:instrText xml:space="preserve"> PAGEREF _Toc31261 \h </w:instrText>
        </w:r>
        <w:r>
          <w:fldChar w:fldCharType="separate"/>
        </w:r>
        <w:r>
          <w:t>53</w:t>
        </w:r>
        <w:r>
          <w:fldChar w:fldCharType="end"/>
        </w:r>
      </w:hyperlink>
    </w:p>
    <w:p>
      <w:pPr>
        <w:pStyle w:val="TOC2"/>
        <w:tabs>
          <w:tab w:val="right" w:leader="dot" w:pos="8306"/>
        </w:tabs>
      </w:pPr>
      <w:hyperlink w:anchor="_Toc17475" w:history="1">
        <w:r>
          <w:rPr>
            <w:rFonts w:ascii="仿宋" w:eastAsia="仿宋" w:hAnsi="仿宋" w:cs="仿宋" w:hint="eastAsia"/>
            <w:lang w:eastAsia="zh-CN"/>
          </w:rPr>
          <w:t>(八)、环境保护综合评价</w:t>
        </w:r>
        <w:r>
          <w:tab/>
        </w:r>
        <w:r>
          <w:fldChar w:fldCharType="begin"/>
        </w:r>
        <w:r>
          <w:instrText xml:space="preserve"> PAGEREF _Toc17475 \h </w:instrText>
        </w:r>
        <w:r>
          <w:fldChar w:fldCharType="separate"/>
        </w:r>
        <w:r>
          <w:t>54</w:t>
        </w:r>
        <w:r>
          <w:fldChar w:fldCharType="end"/>
        </w:r>
      </w:hyperlink>
    </w:p>
    <w:p>
      <w:pPr>
        <w:pStyle w:val="TOC1"/>
        <w:tabs>
          <w:tab w:val="right" w:leader="dot" w:pos="8306"/>
        </w:tabs>
      </w:pPr>
      <w:hyperlink w:anchor="_Toc8050" w:history="1">
        <w:r>
          <w:rPr>
            <w:rFonts w:ascii="仿宋" w:eastAsia="仿宋" w:hAnsi="仿宋" w:cs="仿宋" w:hint="eastAsia"/>
            <w:lang w:eastAsia="zh-CN"/>
          </w:rPr>
          <w:t>十三、造纸色浆项目实施保障措施</w:t>
        </w:r>
        <w:r>
          <w:tab/>
        </w:r>
        <w:r>
          <w:fldChar w:fldCharType="begin"/>
        </w:r>
        <w:r>
          <w:instrText xml:space="preserve"> PAGEREF _Toc8050 \h </w:instrText>
        </w:r>
        <w:r>
          <w:fldChar w:fldCharType="separate"/>
        </w:r>
        <w:r>
          <w:t>56</w:t>
        </w:r>
        <w:r>
          <w:fldChar w:fldCharType="end"/>
        </w:r>
      </w:hyperlink>
    </w:p>
    <w:p>
      <w:pPr>
        <w:pStyle w:val="TOC2"/>
        <w:tabs>
          <w:tab w:val="right" w:leader="dot" w:pos="8306"/>
        </w:tabs>
      </w:pPr>
      <w:hyperlink w:anchor="_Toc14132" w:history="1">
        <w:r>
          <w:rPr>
            <w:rFonts w:ascii="仿宋" w:eastAsia="仿宋" w:hAnsi="仿宋" w:cs="仿宋" w:hint="eastAsia"/>
            <w:lang w:eastAsia="zh-CN"/>
          </w:rPr>
          <w:t>(一)、造纸色浆项目实施保障机制</w:t>
        </w:r>
        <w:r>
          <w:tab/>
        </w:r>
        <w:r>
          <w:fldChar w:fldCharType="begin"/>
        </w:r>
        <w:r>
          <w:instrText xml:space="preserve"> PAGEREF _Toc14132 \h </w:instrText>
        </w:r>
        <w:r>
          <w:fldChar w:fldCharType="separate"/>
        </w:r>
        <w:r>
          <w:t>56</w:t>
        </w:r>
        <w:r>
          <w:fldChar w:fldCharType="end"/>
        </w:r>
      </w:hyperlink>
    </w:p>
    <w:p>
      <w:pPr>
        <w:pStyle w:val="TOC2"/>
        <w:tabs>
          <w:tab w:val="right" w:leader="dot" w:pos="8306"/>
        </w:tabs>
      </w:pPr>
      <w:hyperlink w:anchor="_Toc12652" w:history="1">
        <w:r>
          <w:rPr>
            <w:rFonts w:ascii="仿宋" w:eastAsia="仿宋" w:hAnsi="仿宋" w:cs="仿宋" w:hint="eastAsia"/>
            <w:lang w:eastAsia="zh-CN"/>
          </w:rPr>
          <w:t>(二)、造纸色浆项目法律合规要求</w:t>
        </w:r>
        <w:r>
          <w:tab/>
        </w:r>
        <w:r>
          <w:fldChar w:fldCharType="begin"/>
        </w:r>
        <w:r>
          <w:instrText xml:space="preserve"> PAGEREF _Toc12652 \h </w:instrText>
        </w:r>
        <w:r>
          <w:fldChar w:fldCharType="separate"/>
        </w:r>
        <w:r>
          <w:t>59</w:t>
        </w:r>
        <w:r>
          <w:fldChar w:fldCharType="end"/>
        </w:r>
      </w:hyperlink>
    </w:p>
    <w:p>
      <w:pPr>
        <w:pStyle w:val="TOC2"/>
        <w:tabs>
          <w:tab w:val="right" w:leader="dot" w:pos="8306"/>
        </w:tabs>
      </w:pPr>
      <w:hyperlink w:anchor="_Toc1530" w:history="1">
        <w:r>
          <w:rPr>
            <w:rFonts w:ascii="仿宋" w:eastAsia="仿宋" w:hAnsi="仿宋" w:cs="仿宋" w:hint="eastAsia"/>
            <w:lang w:eastAsia="zh-CN"/>
          </w:rPr>
          <w:t>(三)、造纸色浆项目合同管理与法律事务</w:t>
        </w:r>
        <w:r>
          <w:tab/>
        </w:r>
        <w:r>
          <w:fldChar w:fldCharType="begin"/>
        </w:r>
        <w:r>
          <w:instrText xml:space="preserve"> PAGEREF _Toc1530 \h </w:instrText>
        </w:r>
        <w:r>
          <w:fldChar w:fldCharType="separate"/>
        </w:r>
        <w:r>
          <w:t>63</w:t>
        </w:r>
        <w:r>
          <w:fldChar w:fldCharType="end"/>
        </w:r>
      </w:hyperlink>
    </w:p>
    <w:p>
      <w:pPr>
        <w:pStyle w:val="TOC2"/>
        <w:tabs>
          <w:tab w:val="right" w:leader="dot" w:pos="8306"/>
        </w:tabs>
      </w:pPr>
      <w:hyperlink w:anchor="_Toc26528" w:history="1">
        <w:r>
          <w:rPr>
            <w:rFonts w:ascii="仿宋" w:eastAsia="仿宋" w:hAnsi="仿宋" w:cs="仿宋" w:hint="eastAsia"/>
            <w:lang w:eastAsia="zh-CN"/>
          </w:rPr>
          <w:t>(四)、造纸色浆项目知识产权保护策略</w:t>
        </w:r>
        <w:r>
          <w:tab/>
        </w:r>
        <w:r>
          <w:fldChar w:fldCharType="begin"/>
        </w:r>
        <w:r>
          <w:instrText xml:space="preserve"> PAGEREF _Toc26528 \h </w:instrText>
        </w:r>
        <w:r>
          <w:fldChar w:fldCharType="separate"/>
        </w:r>
        <w:r>
          <w:t>70</w:t>
        </w:r>
        <w:r>
          <w:fldChar w:fldCharType="end"/>
        </w:r>
      </w:hyperlink>
    </w:p>
    <w:p>
      <w:pPr>
        <w:pStyle w:val="TOC1"/>
        <w:tabs>
          <w:tab w:val="right" w:leader="dot" w:pos="8306"/>
        </w:tabs>
      </w:pPr>
      <w:hyperlink w:anchor="_Toc27117" w:history="1">
        <w:r>
          <w:rPr>
            <w:rFonts w:ascii="仿宋" w:eastAsia="仿宋" w:hAnsi="仿宋" w:cs="仿宋" w:hint="eastAsia"/>
            <w:lang w:eastAsia="zh-CN"/>
          </w:rPr>
          <w:t>十四、造纸色浆项目变更管理</w:t>
        </w:r>
        <w:r>
          <w:tab/>
        </w:r>
        <w:r>
          <w:fldChar w:fldCharType="begin"/>
        </w:r>
        <w:r>
          <w:instrText xml:space="preserve"> PAGEREF _Toc27117 \h </w:instrText>
        </w:r>
        <w:r>
          <w:fldChar w:fldCharType="separate"/>
        </w:r>
        <w:r>
          <w:t>72</w:t>
        </w:r>
        <w:r>
          <w:fldChar w:fldCharType="end"/>
        </w:r>
      </w:hyperlink>
    </w:p>
    <w:p>
      <w:pPr>
        <w:pStyle w:val="TOC2"/>
        <w:tabs>
          <w:tab w:val="right" w:leader="dot" w:pos="8306"/>
        </w:tabs>
      </w:pPr>
      <w:hyperlink w:anchor="_Toc23986" w:history="1">
        <w:r>
          <w:rPr>
            <w:rFonts w:ascii="仿宋" w:eastAsia="仿宋" w:hAnsi="仿宋" w:cs="仿宋" w:hint="eastAsia"/>
            <w:lang w:eastAsia="zh-CN"/>
          </w:rPr>
          <w:t>(一)、变更申请与评估</w:t>
        </w:r>
        <w:r>
          <w:tab/>
        </w:r>
        <w:r>
          <w:fldChar w:fldCharType="begin"/>
        </w:r>
        <w:r>
          <w:instrText xml:space="preserve"> PAGEREF _Toc23986 \h </w:instrText>
        </w:r>
        <w:r>
          <w:fldChar w:fldCharType="separate"/>
        </w:r>
        <w:r>
          <w:t>72</w:t>
        </w:r>
        <w:r>
          <w:fldChar w:fldCharType="end"/>
        </w:r>
      </w:hyperlink>
    </w:p>
    <w:p>
      <w:pPr>
        <w:pStyle w:val="TOC2"/>
        <w:tabs>
          <w:tab w:val="right" w:leader="dot" w:pos="8306"/>
        </w:tabs>
      </w:pPr>
      <w:hyperlink w:anchor="_Toc272" w:history="1">
        <w:r>
          <w:rPr>
            <w:rFonts w:ascii="仿宋" w:eastAsia="仿宋" w:hAnsi="仿宋" w:cs="仿宋" w:hint="eastAsia"/>
            <w:lang w:eastAsia="zh-CN"/>
          </w:rPr>
          <w:t>(二)、变更实施与控制</w:t>
        </w:r>
        <w:r>
          <w:tab/>
        </w:r>
        <w:r>
          <w:fldChar w:fldCharType="begin"/>
        </w:r>
        <w:r>
          <w:instrText xml:space="preserve"> PAGEREF _Toc272 \h </w:instrText>
        </w:r>
        <w:r>
          <w:fldChar w:fldCharType="separate"/>
        </w:r>
        <w:r>
          <w:t>73</w:t>
        </w:r>
        <w:r>
          <w:fldChar w:fldCharType="end"/>
        </w:r>
      </w:hyperlink>
    </w:p>
    <w:p>
      <w:pPr>
        <w:pStyle w:val="TOC1"/>
        <w:tabs>
          <w:tab w:val="right" w:leader="dot" w:pos="8306"/>
        </w:tabs>
      </w:pPr>
      <w:hyperlink w:anchor="_Toc3811" w:history="1">
        <w:r>
          <w:rPr>
            <w:rFonts w:ascii="仿宋" w:eastAsia="仿宋" w:hAnsi="仿宋" w:cs="仿宋" w:hint="eastAsia"/>
            <w:lang w:eastAsia="zh-CN"/>
          </w:rPr>
          <w:t>十五、造纸色浆项目工程方案分析</w:t>
        </w:r>
        <w:r>
          <w:tab/>
        </w:r>
        <w:r>
          <w:fldChar w:fldCharType="begin"/>
        </w:r>
        <w:r>
          <w:instrText xml:space="preserve"> PAGEREF _Toc3811 \h </w:instrText>
        </w:r>
        <w:r>
          <w:fldChar w:fldCharType="separate"/>
        </w:r>
        <w:r>
          <w:t>73</w:t>
        </w:r>
        <w:r>
          <w:fldChar w:fldCharType="end"/>
        </w:r>
      </w:hyperlink>
    </w:p>
    <w:p>
      <w:pPr>
        <w:pStyle w:val="TOC2"/>
        <w:tabs>
          <w:tab w:val="right" w:leader="dot" w:pos="8306"/>
        </w:tabs>
      </w:pPr>
      <w:hyperlink w:anchor="_Toc25049" w:history="1">
        <w:r>
          <w:rPr>
            <w:rFonts w:ascii="仿宋" w:eastAsia="仿宋" w:hAnsi="仿宋" w:cs="仿宋" w:hint="eastAsia"/>
            <w:lang w:eastAsia="zh-CN"/>
          </w:rPr>
          <w:t>(一)、建筑工程设计原则</w:t>
        </w:r>
        <w:r>
          <w:tab/>
        </w:r>
        <w:r>
          <w:fldChar w:fldCharType="begin"/>
        </w:r>
        <w:r>
          <w:instrText xml:space="preserve"> PAGEREF _Toc25049 \h </w:instrText>
        </w:r>
        <w:r>
          <w:fldChar w:fldCharType="separate"/>
        </w:r>
        <w:r>
          <w:t>73</w:t>
        </w:r>
        <w:r>
          <w:fldChar w:fldCharType="end"/>
        </w:r>
      </w:hyperlink>
    </w:p>
    <w:p>
      <w:pPr>
        <w:pStyle w:val="TOC2"/>
        <w:tabs>
          <w:tab w:val="right" w:leader="dot" w:pos="8306"/>
        </w:tabs>
      </w:pPr>
      <w:hyperlink w:anchor="_Toc1820" w:history="1">
        <w:r>
          <w:rPr>
            <w:rFonts w:ascii="仿宋" w:eastAsia="仿宋" w:hAnsi="仿宋" w:cs="仿宋" w:hint="eastAsia"/>
            <w:lang w:eastAsia="zh-CN"/>
          </w:rPr>
          <w:t>(二)、土建工程建设指标</w:t>
        </w:r>
        <w:r>
          <w:tab/>
        </w:r>
        <w:r>
          <w:fldChar w:fldCharType="begin"/>
        </w:r>
        <w:r>
          <w:instrText xml:space="preserve"> PAGEREF _Toc1820 \h </w:instrText>
        </w:r>
        <w:r>
          <w:fldChar w:fldCharType="separate"/>
        </w:r>
        <w:r>
          <w:t>76</w:t>
        </w:r>
        <w:r>
          <w:fldChar w:fldCharType="end"/>
        </w:r>
      </w:hyperlink>
    </w:p>
    <w:p>
      <w:pPr>
        <w:pStyle w:val="TOC1"/>
        <w:tabs>
          <w:tab w:val="right" w:leader="dot" w:pos="8306"/>
        </w:tabs>
      </w:pPr>
      <w:hyperlink w:anchor="_Toc17041" w:history="1">
        <w:r>
          <w:rPr>
            <w:rFonts w:ascii="仿宋" w:eastAsia="仿宋" w:hAnsi="仿宋" w:cs="仿宋" w:hint="eastAsia"/>
            <w:lang w:eastAsia="zh-CN"/>
          </w:rPr>
          <w:t>十六、造纸色浆项目实施时间节点</w:t>
        </w:r>
        <w:r>
          <w:tab/>
        </w:r>
        <w:r>
          <w:fldChar w:fldCharType="begin"/>
        </w:r>
        <w:r>
          <w:instrText xml:space="preserve"> PAGEREF _Toc17041 \h </w:instrText>
        </w:r>
        <w:r>
          <w:fldChar w:fldCharType="separate"/>
        </w:r>
        <w:r>
          <w:t>78</w:t>
        </w:r>
        <w:r>
          <w:fldChar w:fldCharType="end"/>
        </w:r>
      </w:hyperlink>
    </w:p>
    <w:p>
      <w:pPr>
        <w:pStyle w:val="TOC2"/>
        <w:tabs>
          <w:tab w:val="right" w:leader="dot" w:pos="8306"/>
        </w:tabs>
      </w:pPr>
      <w:hyperlink w:anchor="_Toc15718" w:history="1">
        <w:r>
          <w:rPr>
            <w:rFonts w:ascii="仿宋" w:eastAsia="仿宋" w:hAnsi="仿宋" w:cs="仿宋" w:hint="eastAsia"/>
            <w:lang w:eastAsia="zh-CN"/>
          </w:rPr>
          <w:t>(一)、造纸色浆项目启动阶段时间节点</w:t>
        </w:r>
        <w:r>
          <w:tab/>
        </w:r>
        <w:r>
          <w:fldChar w:fldCharType="begin"/>
        </w:r>
        <w:r>
          <w:instrText xml:space="preserve"> PAGEREF _Toc15718 \h </w:instrText>
        </w:r>
        <w:r>
          <w:fldChar w:fldCharType="separate"/>
        </w:r>
        <w:r>
          <w:t>78</w:t>
        </w:r>
        <w:r>
          <w:fldChar w:fldCharType="end"/>
        </w:r>
      </w:hyperlink>
    </w:p>
    <w:p>
      <w:pPr>
        <w:pStyle w:val="TOC2"/>
        <w:tabs>
          <w:tab w:val="right" w:leader="dot" w:pos="8306"/>
        </w:tabs>
      </w:pPr>
      <w:hyperlink w:anchor="_Toc30846" w:history="1">
        <w:r>
          <w:rPr>
            <w:rFonts w:ascii="仿宋" w:eastAsia="仿宋" w:hAnsi="仿宋" w:cs="仿宋" w:hint="eastAsia"/>
            <w:lang w:eastAsia="zh-CN"/>
          </w:rPr>
          <w:t>(二)、造纸色浆项目执行阶段时间节点</w:t>
        </w:r>
        <w:r>
          <w:tab/>
        </w:r>
        <w:r>
          <w:fldChar w:fldCharType="begin"/>
        </w:r>
        <w:r>
          <w:instrText xml:space="preserve"> PAGEREF _Toc30846 \h </w:instrText>
        </w:r>
        <w:r>
          <w:fldChar w:fldCharType="separate"/>
        </w:r>
        <w:r>
          <w:t>79</w:t>
        </w:r>
        <w:r>
          <w:fldChar w:fldCharType="end"/>
        </w:r>
      </w:hyperlink>
    </w:p>
    <w:p>
      <w:pPr>
        <w:pStyle w:val="TOC2"/>
        <w:tabs>
          <w:tab w:val="right" w:leader="dot" w:pos="8306"/>
        </w:tabs>
      </w:pPr>
      <w:hyperlink w:anchor="_Toc27361" w:history="1">
        <w:r>
          <w:rPr>
            <w:rFonts w:ascii="仿宋" w:eastAsia="仿宋" w:hAnsi="仿宋" w:cs="仿宋" w:hint="eastAsia"/>
            <w:lang w:eastAsia="zh-CN"/>
          </w:rPr>
          <w:t>(三)、造纸色浆项目完成阶段时间节点</w:t>
        </w:r>
        <w:r>
          <w:tab/>
        </w:r>
        <w:r>
          <w:fldChar w:fldCharType="begin"/>
        </w:r>
        <w:r>
          <w:instrText xml:space="preserve"> PAGEREF _Toc27361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81"/>
      <w:r>
        <w:rPr>
          <w:rFonts w:ascii="仿宋" w:eastAsia="仿宋" w:hAnsi="仿宋" w:cs="仿宋" w:hint="eastAsia"/>
          <w:sz w:val="28"/>
          <w:lang w:eastAsia="zh-CN"/>
        </w:rPr>
        <w:t>一、造纸色浆项目危机管理</w:t>
      </w:r>
      <w:bookmarkEnd w:id="2"/>
    </w:p>
    <w:p>
      <w:pPr>
        <w:pStyle w:val="Heading2"/>
        <w:rPr>
          <w:rFonts w:ascii="仿宋" w:eastAsia="仿宋" w:hAnsi="仿宋" w:cs="仿宋" w:hint="eastAsia"/>
          <w:lang w:eastAsia="zh-CN"/>
        </w:rPr>
      </w:pPr>
      <w:bookmarkStart w:id="3" w:name="_Toc789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造纸色浆项目危机管理中，危机预警与识别是确保造纸色浆项目稳健运行的核心步骤。通过建立全面的监测机制，造纸色浆项目团队旨在及时发现和理解潜在的风险和危机因素，以便采取及时的预防和应对措施，确保造纸色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首先，通过深入的风险评估，造纸色浆项目团队全面分析了整个造纸色浆项目和各个阶段可能存在的威胁。这包括准确评估每个潜在风险的发生概率和可能影响的程度，为后续危机预警提供了有力支持。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造纸色浆项目团队着重于明确定义造纸色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造纸色浆项目进展的持续监控，团队能够及时发现潜在问题并作出迅速反应。造纸色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在这一阶段，团队的专业素养和反应速度将发挥至关重要的作用，以确保潜在危机能够在初期得到有效的处理，最大程度地减轻负面影响。通过危机预警与识别，造纸色浆项目得以更有序、可控地推进。</w:t>
      </w:r>
    </w:p>
    <w:p>
      <w:pPr>
        <w:pStyle w:val="Heading2"/>
        <w:ind w:firstLine="560" w:firstLineChars="200"/>
        <w:rPr>
          <w:rFonts w:ascii="仿宋" w:eastAsia="仿宋" w:hAnsi="仿宋" w:cs="仿宋" w:hint="eastAsia"/>
          <w:sz w:val="28"/>
          <w:lang w:eastAsia="zh-CN"/>
        </w:rPr>
      </w:pPr>
      <w:bookmarkStart w:id="4" w:name="_Toc2363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在危机发生时，造纸色浆项目团队立即行动，成立了应急小组。该小组的任务是迅速制定并实施紧急应对措施，以最小化潜在损失。以下是采取的主要措施：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暂停造纸色浆项目进度：为遏制危机蔓延，造纸色浆项目暂时停止进行，以便全面评估当前状况。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资源重新分配：重新评估造纸色浆项目资源的分配，确保最大限度地减小损失。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实时沟通：与关键利益相关者建立实时沟通机制，向他们传递造纸色浆项目危机的实际状况，保障造纸色浆项目核心利益。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在紧急应对的同时，造纸色浆项目团队强调了团队协作和有效沟通的重要性。以下是团队协作的关键举措：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信息共享机制：建立了信息共享平台，确保团队成员能够及时获取造纸色浆项目危机的实时信息。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领导者沟通：造纸色浆项目领导者通过定期会议和即时沟通工具，指导团队应对危机，保持团队稳定运行。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随着危机得到初步控制，造纸色浆项目团队转向制定恢复计划，以确保造纸色浆项目能够从中迅速恢复。主要恢复计划包括：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修复受损的进度计划：重新评估造纸色浆项目进度，制定修复计划，确保造纸色浆项目尽快回归正常进程。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重新调整资源分配：优化资源分配，确保造纸色浆项目在有限资源下高效运转。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风险管理机制加强：对造纸色浆项目风险进行全面评估，制定更强化的风险管理策略，以预防未来可能的危机。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952"/>
      <w:r>
        <w:rPr>
          <w:rFonts w:ascii="仿宋" w:eastAsia="仿宋" w:hAnsi="仿宋" w:cs="仿宋" w:hint="eastAsia"/>
          <w:sz w:val="28"/>
          <w:lang w:eastAsia="zh-CN"/>
        </w:rPr>
        <w:t>二、造纸色浆项目选址可行性分析</w:t>
      </w:r>
      <w:bookmarkEnd w:id="5"/>
    </w:p>
    <w:p>
      <w:pPr>
        <w:pStyle w:val="Heading2"/>
        <w:rPr>
          <w:rFonts w:ascii="仿宋" w:eastAsia="仿宋" w:hAnsi="仿宋" w:cs="仿宋" w:hint="eastAsia"/>
          <w:lang w:eastAsia="zh-CN"/>
        </w:rPr>
      </w:pPr>
      <w:bookmarkStart w:id="6" w:name="_Toc13702"/>
      <w:r>
        <w:rPr>
          <w:rFonts w:ascii="仿宋" w:eastAsia="仿宋" w:hAnsi="仿宋" w:cs="仿宋" w:hint="eastAsia"/>
          <w:lang w:eastAsia="zh-CN"/>
        </w:rPr>
        <w:t>(一)、造纸色浆项目选址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该造纸色浆项目选址位于XX省XX市XX区XXX街道</w:t>
      </w:r>
    </w:p>
    <w:p>
      <w:pPr>
        <w:pStyle w:val="Heading2"/>
        <w:ind w:firstLine="560" w:firstLineChars="200"/>
        <w:rPr>
          <w:rFonts w:ascii="仿宋" w:eastAsia="仿宋" w:hAnsi="仿宋" w:cs="仿宋" w:hint="eastAsia"/>
          <w:sz w:val="28"/>
          <w:lang w:eastAsia="zh-CN"/>
        </w:rPr>
      </w:pPr>
      <w:bookmarkStart w:id="7" w:name="_Toc2809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造纸色浆项目的征地面积将根据造纸色浆项目的实际规模和需求进行精确规划。具体面积XXX平方米，旨在确保造纸色浆项目不仅能够满足当前的发展需求，还能够预留空间以适应未来的扩展。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净用地面积是在征地面积基础上去除不可利用面积后的实际可开发用地。具体面积XXX平方米，考虑到环保、交通、安全等多方面因素，以确保造纸色浆项目在整体利用效率上达到最优。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造纸色浆项目计划建设的建筑总规模具体面积XXX平方米。这一规模的确定综合考虑了造纸色浆项目的性质、规模，以及城市规划的相关要求，确保建筑布局与周边环境协调一致。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绿地率是造纸色浆项目用地中被规划为绿地的比例。具体面积XXX平方米，旨在通过合理规划绿地，改善造纸色浆项目周边环境，提升居民生活质量，并符合城市整体绿化规划。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容积率是用地上可以建设的建筑总体积与用地面积之比。具体面积XXX，通过合理的容积率规划，确保造纸色浆项目建筑规模与周边环境和谐共生。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确保造纸色浆项目选址与当地城市规划相一致，具体面积XXX平方米。通过与城市规划部门深入沟通，确保造纸色浆项目不仅符合城市的整体发展方向，还能够融入城市的发展布局，为城市的长远发展贡献力量。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产业政策符合性： 充分了解并确保造纸色浆项目选址符合当地产业政策，具体面积XXX平方米。这包括造纸色浆项目对当地经济的促进作用，以及对相关产业的带动效应，确保造纸色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用地总体要求必须符合环保和可持续发展的原则，具体面积XXX平方米。通过采用绿色建筑设计、节能减排等措施，确保造纸色浆项目在建设和运营过程中对环境的影响最小化，达到可持续发展的要求。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确保造纸色浆项目选址具备必要的公共设施配套，具体面积XXX平方米。这包括交通便利性、教育、医疗等基础设施，以提高居民生活品质，使得造纸色浆项目选址更具吸引力。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考虑用地总体要求对当地社会稳定性的影响，具体面积XXX平方米。通过深入了解当地社区反馈，确保造纸色浆项目的选址和建设过程对当地社会和谐稳定产生积极作用。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造纸色浆项目选址不仅符合法规和规划，还在实际操作中具有可行性。这一全面规划将为造纸色浆项目的成功实施提供坚实的基础，确保造纸色浆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919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造纸色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造纸色浆项目的设备规划和空间设计中，我们将采取灵活设备布局的措施。设备布局将根据实际需求进行灵活设计，避免不必要的浪费。通过合理规划设备摆放位置，我们将提高设备的利用率，减少设备间距，以确保造纸色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造纸色浆项目内部引入共享设施的概念，例如共享会议室、办公区等。通过这种方式，我们可以减少对资源的重复建设，提高资源共享效率，从而减小造纸色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933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造纸色浆项目的总图布置中，我们将不同功能区域进行明确的规划，以最大程度满足造纸色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20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造纸色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造纸色浆项目对环境的影响是综合评价的重要因素之一。我们将详细考虑选址周边的自然环境、生态保护区、水源地等情况，确保造纸色浆项目的建设和运营对环境影响最小化，并符合当地的环保法规标准。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对选址的评价还需充分考虑当地政府的产业政策和法规。我们将详细了解造纸色浆项目所在地的相关政策，确保造纸色浆项目的规划和运营与当地法规相符，降低不必要的法律风险。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考虑到社会稳定性对企业运营的重要性，我们将评估选址地区的社会安全情况、劳工关系、社区反馈等方面，以确保造纸色浆项目的建设和运营不会受到社会稳定性的负面影响。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最后，我们将综合考虑用地成本，包括土地购置费用、土地开发成本等。通过对用地成本的详细评估，我们能够做出更为精确的经济效益分析，为造纸色浆项目的投资决策提供有力支持。</w:t>
      </w:r>
    </w:p>
    <w:p>
      <w:pPr>
        <w:pStyle w:val="Heading1"/>
        <w:ind w:firstLine="560" w:firstLineChars="200"/>
        <w:rPr>
          <w:rFonts w:ascii="仿宋" w:eastAsia="仿宋" w:hAnsi="仿宋" w:cs="仿宋" w:hint="eastAsia"/>
          <w:sz w:val="28"/>
          <w:lang w:eastAsia="zh-CN"/>
        </w:rPr>
      </w:pPr>
      <w:bookmarkStart w:id="11" w:name="_Toc27067"/>
      <w:r>
        <w:rPr>
          <w:rFonts w:ascii="仿宋" w:eastAsia="仿宋" w:hAnsi="仿宋" w:cs="仿宋" w:hint="eastAsia"/>
          <w:sz w:val="28"/>
          <w:lang w:eastAsia="zh-CN"/>
        </w:rPr>
        <w:t>三、造纸色浆项目建设单位说明</w:t>
      </w:r>
      <w:bookmarkEnd w:id="11"/>
    </w:p>
    <w:p>
      <w:pPr>
        <w:pStyle w:val="Heading2"/>
        <w:rPr>
          <w:rFonts w:ascii="仿宋" w:eastAsia="仿宋" w:hAnsi="仿宋" w:cs="仿宋" w:hint="eastAsia"/>
          <w:lang w:eastAsia="zh-CN"/>
        </w:rPr>
      </w:pPr>
      <w:bookmarkStart w:id="12" w:name="_Toc8517"/>
      <w:r>
        <w:rPr>
          <w:rFonts w:ascii="仿宋" w:eastAsia="仿宋" w:hAnsi="仿宋" w:cs="仿宋" w:hint="eastAsia"/>
          <w:lang w:eastAsia="zh-CN"/>
        </w:rPr>
        <w:t>(一)、造纸色浆项目承办单位基本情况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589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造纸色浆项目承办单位的XXXX，我们着眼于实现可持续的经济效益。通过技术创新和解决方案的提供，公司预计在造纸色浆项目执行期间将获得可观的收入增长。这一收入来源主要包括造纸色浆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同时，我们注重成本控制和效率提升，以确保造纸色浆项目的可持续盈利。透过精细的管理和资源优化，公司期望实现造纸色浆项目利润最大化。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造纸色浆项目实施进行全面的投资评估，包括造纸色浆项目启动阶段的资金投入和后续运营成本。通过对造纸色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造纸色浆项目实施过程中具备足够的资金流动性，公司将进行详尽的现金流分析。这包括资金需求的合理预测、造纸色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740"/>
      <w:r>
        <w:rPr>
          <w:rFonts w:ascii="仿宋" w:eastAsia="仿宋" w:hAnsi="仿宋" w:cs="仿宋" w:hint="eastAsia"/>
          <w:sz w:val="28"/>
          <w:lang w:eastAsia="zh-CN"/>
        </w:rPr>
        <w:t>四、造纸色浆项目建设背景及必要性分析</w:t>
      </w:r>
      <w:bookmarkEnd w:id="14"/>
    </w:p>
    <w:p>
      <w:pPr>
        <w:pStyle w:val="Heading2"/>
        <w:rPr>
          <w:rFonts w:ascii="仿宋" w:eastAsia="仿宋" w:hAnsi="仿宋" w:cs="仿宋" w:hint="eastAsia"/>
          <w:lang w:eastAsia="zh-CN"/>
        </w:rPr>
      </w:pPr>
      <w:bookmarkStart w:id="15" w:name="_Toc5278"/>
      <w:r>
        <w:rPr>
          <w:rFonts w:ascii="仿宋" w:eastAsia="仿宋" w:hAnsi="仿宋" w:cs="仿宋" w:hint="eastAsia"/>
          <w:lang w:eastAsia="zh-CN"/>
        </w:rPr>
        <w:t>(一)、造纸色浆项目背景分析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造纸色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造纸色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造纸色浆项目在这个潮流中的定位。同时，我们将关注行业内涌现的新兴机遇，以便造纸色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造纸色浆项目提供了强大的发展动力。我们将聚焦于行业内最新的技术发展趋势，包括但不限于人工智能、大数据分析、物联网等领域。通过深度的技术研究，我们将确保造纸色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造纸色浆项目发展的源泉。我们将投入更多的精力对市场需求进行深入剖析，超越表面的需求，深入挖掘潜在的市场痛点和机遇。通过对市场需求的细致了解，造纸色浆项目将更有针对性地设计解决方案，满足市场的多样化需求，从而更好地促进造纸色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造纸色浆项目战略至关重要。我们将对竞争态势进行更为深入的分析，包括但不限于市场份额、产品特点、客户满意度等多个维度。通过深度的竞争分析，造纸色浆项目将能够更准确地把握市场脉搏，制定具有竞争力的造纸色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造纸色浆项目的发展具有直接的影响。我们将进行更为全面的法规和政策分析，了解行业发展中的潜在法律风险和合规挑战。通过充分了解和遵守相关法规，造纸色浆项目将确保在法律框架内合法合规运营，为造纸色浆项目的稳健发展提供有力支持。</w:t>
      </w:r>
    </w:p>
    <w:p>
      <w:pPr>
        <w:pStyle w:val="Heading2"/>
        <w:ind w:firstLine="560" w:firstLineChars="200"/>
        <w:rPr>
          <w:rFonts w:ascii="仿宋" w:eastAsia="仿宋" w:hAnsi="仿宋" w:cs="仿宋" w:hint="eastAsia"/>
          <w:sz w:val="28"/>
          <w:lang w:eastAsia="zh-CN"/>
        </w:rPr>
      </w:pPr>
      <w:bookmarkStart w:id="16" w:name="_Toc5739"/>
      <w:r>
        <w:rPr>
          <w:rFonts w:ascii="仿宋" w:eastAsia="仿宋" w:hAnsi="仿宋" w:cs="仿宋" w:hint="eastAsia"/>
          <w:sz w:val="28"/>
          <w:lang w:eastAsia="zh-CN"/>
        </w:rPr>
        <w:t>(二)、造纸色浆项目建设必要性分析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色浆项目建设的迫切性源于对行业发展趋势的深刻洞察。我们正处于一个行业变革的时代，科技创新、数字化转型成为企业发展的关键动力。造纸色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色浆项目建设不仅仅是为了跟上潮流，更是为了通过技术创新推动企业的持续发展。通过引入先进的技术和解决方案，造纸色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造纸色浆项目的建设成为必然选择，通过提高产品质量、拓展服务领域，从而在竞争中获得更多的机会。造纸色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造纸色浆项目建设的必要性体现在对客户需求更精准的满足。通过造纸色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色浆项目建设的背后是对企业持续创新的追求。只有通过不断创新，企业才能在竞争中立于不败之地。造纸色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9594"/>
      <w:r>
        <w:rPr>
          <w:rFonts w:ascii="仿宋" w:eastAsia="仿宋" w:hAnsi="仿宋" w:cs="仿宋" w:hint="eastAsia"/>
          <w:sz w:val="28"/>
          <w:lang w:eastAsia="zh-CN"/>
        </w:rPr>
        <w:t>五、造纸色浆项目绩效评估</w:t>
      </w:r>
      <w:bookmarkEnd w:id="17"/>
    </w:p>
    <w:p>
      <w:pPr>
        <w:pStyle w:val="Heading2"/>
        <w:rPr>
          <w:rFonts w:ascii="仿宋" w:eastAsia="仿宋" w:hAnsi="仿宋" w:cs="仿宋" w:hint="eastAsia"/>
          <w:lang w:eastAsia="zh-CN"/>
        </w:rPr>
      </w:pPr>
      <w:bookmarkStart w:id="18" w:name="_Toc284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造纸色浆项目中，我们设计了一套全面的绩效评估指标，以确保造纸色浆项目的可控和成功交付。这些指标跨足造纸色浆项目目标、成本、进度和质量等多个维度，为我们提供了全面洞察造纸色浆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色浆项目目标达成率是我们关注的首要指标。我们设定了明确的目标，并通过定期监测和评估，迅速发现并应对潜在的目标偏差。这为造纸色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成本绩效是另一个核心关注点。通过实际成本与预算成本的对比分析，我们深入了解成本差异的原因，及时调整资源分配，保持造纸色浆项目在经济效益方面的合理水平。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色浆项目进度作为关键的绩效指标之一，得到了精心的关注。我们制定了详细的造纸色浆项目进度计划，并设立了进度符合度指标，确保实际进度与计划进度保持一致。这使我们能够快速发现和解决潜在的进度问题，保持造纸色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造纸色浆项目绩效的不可或缺的一环。我们引入了一系列的质量标准和客户满意度指标，以确保造纸色浆项目交付的成果在质量上达到或超越预期水平。通过持续监测这些指标，我们努力提升造纸色浆项目整体质量水平，为造纸色浆项目的成功交付提供有力保障。通过这些科学且全面的绩效评估，我们能够更好地引导造纸色浆项目的持续改进，确保造纸色浆项目目标的顺利达成。</w:t>
      </w:r>
    </w:p>
    <w:p>
      <w:pPr>
        <w:pStyle w:val="Heading2"/>
        <w:ind w:firstLine="560" w:firstLineChars="200"/>
        <w:rPr>
          <w:rFonts w:ascii="仿宋" w:eastAsia="仿宋" w:hAnsi="仿宋" w:cs="仿宋" w:hint="eastAsia"/>
          <w:sz w:val="28"/>
          <w:lang w:eastAsia="zh-CN"/>
        </w:rPr>
      </w:pPr>
      <w:bookmarkStart w:id="19" w:name="_Toc2899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绩效评估是造纸色浆项目中的关键环节，为确保造纸色浆项目达到预期目标，我们采用了多层次、多维度的绩效评估方法。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https://d.book118.com/608035011123006036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4D6B49"/>
    <w:rsid w:val="5A4D6B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35011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2024-02-10T10:55:00Z</dcterms:created>
  <dcterms:modified xsi:type="dcterms:W3CDTF">2024-02-10T10:56:14Z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C0D77F45D1E043888896F6293C6E92EC_11</vt:lpwstr>
  </property>
  <property fmtid="{D5CDD505-2E9C-101B-9397-08002B2CF9AE}" pid="3" name="KSOProductBuildVer">
    <vt:lpwstr>2052-12.1.0.16250</vt:lpwstr>
  </property>
</Properties>
</file>