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26" w:history="1">
        <w:r>
          <w:rPr>
            <w:rFonts w:ascii="仿宋" w:eastAsia="仿宋" w:hAnsi="仿宋" w:cs="仿宋" w:hint="eastAsia"/>
            <w:lang w:eastAsia="zh-CN"/>
          </w:rPr>
          <w:t>前言</w:t>
        </w:r>
        <w:r>
          <w:tab/>
        </w:r>
        <w:r>
          <w:fldChar w:fldCharType="begin"/>
        </w:r>
        <w:r>
          <w:instrText xml:space="preserve"> PAGEREF _Toc17426 \h </w:instrText>
        </w:r>
        <w:r>
          <w:fldChar w:fldCharType="separate"/>
        </w:r>
        <w:r>
          <w:t>3</w:t>
        </w:r>
        <w:r>
          <w:fldChar w:fldCharType="end"/>
        </w:r>
      </w:hyperlink>
    </w:p>
    <w:p>
      <w:pPr>
        <w:pStyle w:val="TOC1"/>
        <w:tabs>
          <w:tab w:val="right" w:leader="dot" w:pos="8306"/>
        </w:tabs>
      </w:pPr>
      <w:hyperlink w:anchor="_Toc1691" w:history="1">
        <w:r>
          <w:rPr>
            <w:rFonts w:ascii="仿宋" w:eastAsia="仿宋" w:hAnsi="仿宋" w:cs="仿宋" w:hint="eastAsia"/>
            <w:lang w:eastAsia="zh-CN"/>
          </w:rPr>
          <w:t>一、健身项目土建工程</w:t>
        </w:r>
        <w:r>
          <w:tab/>
        </w:r>
        <w:r>
          <w:fldChar w:fldCharType="begin"/>
        </w:r>
        <w:r>
          <w:instrText xml:space="preserve"> PAGEREF _Toc1691 \h </w:instrText>
        </w:r>
        <w:r>
          <w:fldChar w:fldCharType="separate"/>
        </w:r>
        <w:r>
          <w:t>3</w:t>
        </w:r>
        <w:r>
          <w:fldChar w:fldCharType="end"/>
        </w:r>
      </w:hyperlink>
    </w:p>
    <w:p>
      <w:pPr>
        <w:pStyle w:val="TOC2"/>
        <w:tabs>
          <w:tab w:val="right" w:leader="dot" w:pos="8306"/>
        </w:tabs>
      </w:pPr>
      <w:hyperlink w:anchor="_Toc1730" w:history="1">
        <w:r>
          <w:rPr>
            <w:rFonts w:ascii="仿宋" w:eastAsia="仿宋" w:hAnsi="仿宋" w:cs="仿宋" w:hint="eastAsia"/>
            <w:lang w:eastAsia="zh-CN"/>
          </w:rPr>
          <w:t>(一)、建筑工程设计原则</w:t>
        </w:r>
        <w:r>
          <w:tab/>
        </w:r>
        <w:r>
          <w:fldChar w:fldCharType="begin"/>
        </w:r>
        <w:r>
          <w:instrText xml:space="preserve"> PAGEREF _Toc1730 \h </w:instrText>
        </w:r>
        <w:r>
          <w:fldChar w:fldCharType="separate"/>
        </w:r>
        <w:r>
          <w:t>3</w:t>
        </w:r>
        <w:r>
          <w:fldChar w:fldCharType="end"/>
        </w:r>
      </w:hyperlink>
    </w:p>
    <w:p>
      <w:pPr>
        <w:pStyle w:val="TOC2"/>
        <w:tabs>
          <w:tab w:val="right" w:leader="dot" w:pos="8306"/>
        </w:tabs>
      </w:pPr>
      <w:hyperlink w:anchor="_Toc18746" w:history="1">
        <w:r>
          <w:rPr>
            <w:rFonts w:ascii="仿宋" w:eastAsia="仿宋" w:hAnsi="仿宋" w:cs="仿宋" w:hint="eastAsia"/>
            <w:lang w:eastAsia="zh-CN"/>
          </w:rPr>
          <w:t>(二)、土建工程设计年限及安全等级</w:t>
        </w:r>
        <w:r>
          <w:tab/>
        </w:r>
        <w:r>
          <w:fldChar w:fldCharType="begin"/>
        </w:r>
        <w:r>
          <w:instrText xml:space="preserve"> PAGEREF _Toc18746 \h </w:instrText>
        </w:r>
        <w:r>
          <w:fldChar w:fldCharType="separate"/>
        </w:r>
        <w:r>
          <w:t>4</w:t>
        </w:r>
        <w:r>
          <w:fldChar w:fldCharType="end"/>
        </w:r>
      </w:hyperlink>
    </w:p>
    <w:p>
      <w:pPr>
        <w:pStyle w:val="TOC2"/>
        <w:tabs>
          <w:tab w:val="right" w:leader="dot" w:pos="8306"/>
        </w:tabs>
      </w:pPr>
      <w:hyperlink w:anchor="_Toc10874" w:history="1">
        <w:r>
          <w:rPr>
            <w:rFonts w:ascii="仿宋" w:eastAsia="仿宋" w:hAnsi="仿宋" w:cs="仿宋" w:hint="eastAsia"/>
            <w:lang w:eastAsia="zh-CN"/>
          </w:rPr>
          <w:t>(三)、建筑工程设计总体要求</w:t>
        </w:r>
        <w:r>
          <w:tab/>
        </w:r>
        <w:r>
          <w:fldChar w:fldCharType="begin"/>
        </w:r>
        <w:r>
          <w:instrText xml:space="preserve"> PAGEREF _Toc10874 \h </w:instrText>
        </w:r>
        <w:r>
          <w:fldChar w:fldCharType="separate"/>
        </w:r>
        <w:r>
          <w:t>5</w:t>
        </w:r>
        <w:r>
          <w:fldChar w:fldCharType="end"/>
        </w:r>
      </w:hyperlink>
    </w:p>
    <w:p>
      <w:pPr>
        <w:pStyle w:val="TOC2"/>
        <w:tabs>
          <w:tab w:val="right" w:leader="dot" w:pos="8306"/>
        </w:tabs>
      </w:pPr>
      <w:hyperlink w:anchor="_Toc30837" w:history="1">
        <w:r>
          <w:rPr>
            <w:rFonts w:ascii="仿宋" w:eastAsia="仿宋" w:hAnsi="仿宋" w:cs="仿宋" w:hint="eastAsia"/>
            <w:lang w:eastAsia="zh-CN"/>
          </w:rPr>
          <w:t>(四)、土建工程建设指标</w:t>
        </w:r>
        <w:r>
          <w:tab/>
        </w:r>
        <w:r>
          <w:fldChar w:fldCharType="begin"/>
        </w:r>
        <w:r>
          <w:instrText xml:space="preserve"> PAGEREF _Toc30837 \h </w:instrText>
        </w:r>
        <w:r>
          <w:fldChar w:fldCharType="separate"/>
        </w:r>
        <w:r>
          <w:t>6</w:t>
        </w:r>
        <w:r>
          <w:fldChar w:fldCharType="end"/>
        </w:r>
      </w:hyperlink>
    </w:p>
    <w:p>
      <w:pPr>
        <w:pStyle w:val="TOC1"/>
        <w:tabs>
          <w:tab w:val="right" w:leader="dot" w:pos="8306"/>
        </w:tabs>
      </w:pPr>
      <w:hyperlink w:anchor="_Toc13892" w:history="1">
        <w:r>
          <w:rPr>
            <w:rFonts w:ascii="仿宋" w:eastAsia="仿宋" w:hAnsi="仿宋" w:cs="仿宋" w:hint="eastAsia"/>
            <w:lang w:eastAsia="zh-CN"/>
          </w:rPr>
          <w:t>二、市场分析、调研</w:t>
        </w:r>
        <w:r>
          <w:tab/>
        </w:r>
        <w:r>
          <w:fldChar w:fldCharType="begin"/>
        </w:r>
        <w:r>
          <w:instrText xml:space="preserve"> PAGEREF _Toc13892 \h </w:instrText>
        </w:r>
        <w:r>
          <w:fldChar w:fldCharType="separate"/>
        </w:r>
        <w:r>
          <w:t>6</w:t>
        </w:r>
        <w:r>
          <w:fldChar w:fldCharType="end"/>
        </w:r>
      </w:hyperlink>
    </w:p>
    <w:p>
      <w:pPr>
        <w:pStyle w:val="TOC2"/>
        <w:tabs>
          <w:tab w:val="right" w:leader="dot" w:pos="8306"/>
        </w:tabs>
      </w:pPr>
      <w:hyperlink w:anchor="_Toc20164" w:history="1">
        <w:r>
          <w:rPr>
            <w:rFonts w:ascii="仿宋" w:eastAsia="仿宋" w:hAnsi="仿宋" w:cs="仿宋" w:hint="eastAsia"/>
            <w:lang w:eastAsia="zh-CN"/>
          </w:rPr>
          <w:t>(一)、健身行业分析</w:t>
        </w:r>
        <w:r>
          <w:tab/>
        </w:r>
        <w:r>
          <w:fldChar w:fldCharType="begin"/>
        </w:r>
        <w:r>
          <w:instrText xml:space="preserve"> PAGEREF _Toc20164 \h </w:instrText>
        </w:r>
        <w:r>
          <w:fldChar w:fldCharType="separate"/>
        </w:r>
        <w:r>
          <w:t>6</w:t>
        </w:r>
        <w:r>
          <w:fldChar w:fldCharType="end"/>
        </w:r>
      </w:hyperlink>
    </w:p>
    <w:p>
      <w:pPr>
        <w:pStyle w:val="TOC2"/>
        <w:tabs>
          <w:tab w:val="right" w:leader="dot" w:pos="8306"/>
        </w:tabs>
      </w:pPr>
      <w:hyperlink w:anchor="_Toc29674" w:history="1">
        <w:r>
          <w:rPr>
            <w:rFonts w:ascii="仿宋" w:eastAsia="仿宋" w:hAnsi="仿宋" w:cs="仿宋" w:hint="eastAsia"/>
            <w:lang w:eastAsia="zh-CN"/>
          </w:rPr>
          <w:t>(二)、健身市场分析预测</w:t>
        </w:r>
        <w:r>
          <w:tab/>
        </w:r>
        <w:r>
          <w:fldChar w:fldCharType="begin"/>
        </w:r>
        <w:r>
          <w:instrText xml:space="preserve"> PAGEREF _Toc29674 \h </w:instrText>
        </w:r>
        <w:r>
          <w:fldChar w:fldCharType="separate"/>
        </w:r>
        <w:r>
          <w:t>7</w:t>
        </w:r>
        <w:r>
          <w:fldChar w:fldCharType="end"/>
        </w:r>
      </w:hyperlink>
    </w:p>
    <w:p>
      <w:pPr>
        <w:pStyle w:val="TOC1"/>
        <w:tabs>
          <w:tab w:val="right" w:leader="dot" w:pos="8306"/>
        </w:tabs>
      </w:pPr>
      <w:hyperlink w:anchor="_Toc19257" w:history="1">
        <w:r>
          <w:rPr>
            <w:rFonts w:ascii="仿宋" w:eastAsia="仿宋" w:hAnsi="仿宋" w:cs="仿宋" w:hint="eastAsia"/>
            <w:lang w:eastAsia="zh-CN"/>
          </w:rPr>
          <w:t>三、健身项目危机管理</w:t>
        </w:r>
        <w:r>
          <w:tab/>
        </w:r>
        <w:r>
          <w:fldChar w:fldCharType="begin"/>
        </w:r>
        <w:r>
          <w:instrText xml:space="preserve"> PAGEREF _Toc19257 \h </w:instrText>
        </w:r>
        <w:r>
          <w:fldChar w:fldCharType="separate"/>
        </w:r>
        <w:r>
          <w:t>8</w:t>
        </w:r>
        <w:r>
          <w:fldChar w:fldCharType="end"/>
        </w:r>
      </w:hyperlink>
    </w:p>
    <w:p>
      <w:pPr>
        <w:pStyle w:val="TOC2"/>
        <w:tabs>
          <w:tab w:val="right" w:leader="dot" w:pos="8306"/>
        </w:tabs>
      </w:pPr>
      <w:hyperlink w:anchor="_Toc30967" w:history="1">
        <w:r>
          <w:rPr>
            <w:rFonts w:ascii="仿宋" w:eastAsia="仿宋" w:hAnsi="仿宋" w:cs="仿宋" w:hint="eastAsia"/>
            <w:lang w:eastAsia="zh-CN"/>
          </w:rPr>
          <w:t>(一)、危机预警与识别</w:t>
        </w:r>
        <w:r>
          <w:tab/>
        </w:r>
        <w:r>
          <w:fldChar w:fldCharType="begin"/>
        </w:r>
        <w:r>
          <w:instrText xml:space="preserve"> PAGEREF _Toc30967 \h </w:instrText>
        </w:r>
        <w:r>
          <w:fldChar w:fldCharType="separate"/>
        </w:r>
        <w:r>
          <w:t>8</w:t>
        </w:r>
        <w:r>
          <w:fldChar w:fldCharType="end"/>
        </w:r>
      </w:hyperlink>
    </w:p>
    <w:p>
      <w:pPr>
        <w:pStyle w:val="TOC2"/>
        <w:tabs>
          <w:tab w:val="right" w:leader="dot" w:pos="8306"/>
        </w:tabs>
      </w:pPr>
      <w:hyperlink w:anchor="_Toc31977" w:history="1">
        <w:r>
          <w:rPr>
            <w:rFonts w:ascii="仿宋" w:eastAsia="仿宋" w:hAnsi="仿宋" w:cs="仿宋" w:hint="eastAsia"/>
            <w:lang w:eastAsia="zh-CN"/>
          </w:rPr>
          <w:t>(二)、危机应对与恢复</w:t>
        </w:r>
        <w:r>
          <w:tab/>
        </w:r>
        <w:r>
          <w:fldChar w:fldCharType="begin"/>
        </w:r>
        <w:r>
          <w:instrText xml:space="preserve"> PAGEREF _Toc31977 \h </w:instrText>
        </w:r>
        <w:r>
          <w:fldChar w:fldCharType="separate"/>
        </w:r>
        <w:r>
          <w:t>9</w:t>
        </w:r>
        <w:r>
          <w:fldChar w:fldCharType="end"/>
        </w:r>
      </w:hyperlink>
    </w:p>
    <w:p>
      <w:pPr>
        <w:pStyle w:val="TOC1"/>
        <w:tabs>
          <w:tab w:val="right" w:leader="dot" w:pos="8306"/>
        </w:tabs>
      </w:pPr>
      <w:hyperlink w:anchor="_Toc4354" w:history="1">
        <w:r>
          <w:rPr>
            <w:rFonts w:ascii="仿宋" w:eastAsia="仿宋" w:hAnsi="仿宋" w:cs="仿宋" w:hint="eastAsia"/>
            <w:lang w:eastAsia="zh-CN"/>
          </w:rPr>
          <w:t>四、健身项目绩效评估</w:t>
        </w:r>
        <w:r>
          <w:tab/>
        </w:r>
        <w:r>
          <w:fldChar w:fldCharType="begin"/>
        </w:r>
        <w:r>
          <w:instrText xml:space="preserve"> PAGEREF _Toc4354 \h </w:instrText>
        </w:r>
        <w:r>
          <w:fldChar w:fldCharType="separate"/>
        </w:r>
        <w:r>
          <w:t>10</w:t>
        </w:r>
        <w:r>
          <w:fldChar w:fldCharType="end"/>
        </w:r>
      </w:hyperlink>
    </w:p>
    <w:p>
      <w:pPr>
        <w:pStyle w:val="TOC2"/>
        <w:tabs>
          <w:tab w:val="right" w:leader="dot" w:pos="8306"/>
        </w:tabs>
      </w:pPr>
      <w:hyperlink w:anchor="_Toc24219" w:history="1">
        <w:r>
          <w:rPr>
            <w:rFonts w:ascii="仿宋" w:eastAsia="仿宋" w:hAnsi="仿宋" w:cs="仿宋" w:hint="eastAsia"/>
            <w:lang w:eastAsia="zh-CN"/>
          </w:rPr>
          <w:t>(一)、绩效评估指标</w:t>
        </w:r>
        <w:r>
          <w:tab/>
        </w:r>
        <w:r>
          <w:fldChar w:fldCharType="begin"/>
        </w:r>
        <w:r>
          <w:instrText xml:space="preserve"> PAGEREF _Toc24219 \h </w:instrText>
        </w:r>
        <w:r>
          <w:fldChar w:fldCharType="separate"/>
        </w:r>
        <w:r>
          <w:t>10</w:t>
        </w:r>
        <w:r>
          <w:fldChar w:fldCharType="end"/>
        </w:r>
      </w:hyperlink>
    </w:p>
    <w:p>
      <w:pPr>
        <w:pStyle w:val="TOC2"/>
        <w:tabs>
          <w:tab w:val="right" w:leader="dot" w:pos="8306"/>
        </w:tabs>
      </w:pPr>
      <w:hyperlink w:anchor="_Toc23315" w:history="1">
        <w:r>
          <w:rPr>
            <w:rFonts w:ascii="仿宋" w:eastAsia="仿宋" w:hAnsi="仿宋" w:cs="仿宋" w:hint="eastAsia"/>
            <w:lang w:eastAsia="zh-CN"/>
          </w:rPr>
          <w:t>(二)、绩效评估方法</w:t>
        </w:r>
        <w:r>
          <w:tab/>
        </w:r>
        <w:r>
          <w:fldChar w:fldCharType="begin"/>
        </w:r>
        <w:r>
          <w:instrText xml:space="preserve"> PAGEREF _Toc23315 \h </w:instrText>
        </w:r>
        <w:r>
          <w:fldChar w:fldCharType="separate"/>
        </w:r>
        <w:r>
          <w:t>11</w:t>
        </w:r>
        <w:r>
          <w:fldChar w:fldCharType="end"/>
        </w:r>
      </w:hyperlink>
    </w:p>
    <w:p>
      <w:pPr>
        <w:pStyle w:val="TOC2"/>
        <w:tabs>
          <w:tab w:val="right" w:leader="dot" w:pos="8306"/>
        </w:tabs>
      </w:pPr>
      <w:hyperlink w:anchor="_Toc27920" w:history="1">
        <w:r>
          <w:rPr>
            <w:rFonts w:ascii="仿宋" w:eastAsia="仿宋" w:hAnsi="仿宋" w:cs="仿宋" w:hint="eastAsia"/>
            <w:lang w:eastAsia="zh-CN"/>
          </w:rPr>
          <w:t>(三)、绩效评估周期</w:t>
        </w:r>
        <w:r>
          <w:tab/>
        </w:r>
        <w:r>
          <w:fldChar w:fldCharType="begin"/>
        </w:r>
        <w:r>
          <w:instrText xml:space="preserve"> PAGEREF _Toc27920 \h </w:instrText>
        </w:r>
        <w:r>
          <w:fldChar w:fldCharType="separate"/>
        </w:r>
        <w:r>
          <w:t>12</w:t>
        </w:r>
        <w:r>
          <w:fldChar w:fldCharType="end"/>
        </w:r>
      </w:hyperlink>
    </w:p>
    <w:p>
      <w:pPr>
        <w:pStyle w:val="TOC1"/>
        <w:tabs>
          <w:tab w:val="right" w:leader="dot" w:pos="8306"/>
        </w:tabs>
      </w:pPr>
      <w:hyperlink w:anchor="_Toc15196" w:history="1">
        <w:r>
          <w:rPr>
            <w:rFonts w:ascii="仿宋" w:eastAsia="仿宋" w:hAnsi="仿宋" w:cs="仿宋" w:hint="eastAsia"/>
            <w:lang w:eastAsia="zh-CN"/>
          </w:rPr>
          <w:t>五、健身项目选址可行性分析</w:t>
        </w:r>
        <w:r>
          <w:tab/>
        </w:r>
        <w:r>
          <w:fldChar w:fldCharType="begin"/>
        </w:r>
        <w:r>
          <w:instrText xml:space="preserve"> PAGEREF _Toc15196 \h </w:instrText>
        </w:r>
        <w:r>
          <w:fldChar w:fldCharType="separate"/>
        </w:r>
        <w:r>
          <w:t>13</w:t>
        </w:r>
        <w:r>
          <w:fldChar w:fldCharType="end"/>
        </w:r>
      </w:hyperlink>
    </w:p>
    <w:p>
      <w:pPr>
        <w:pStyle w:val="TOC2"/>
        <w:tabs>
          <w:tab w:val="right" w:leader="dot" w:pos="8306"/>
        </w:tabs>
      </w:pPr>
      <w:hyperlink w:anchor="_Toc13404" w:history="1">
        <w:r>
          <w:rPr>
            <w:rFonts w:ascii="仿宋" w:eastAsia="仿宋" w:hAnsi="仿宋" w:cs="仿宋" w:hint="eastAsia"/>
            <w:lang w:eastAsia="zh-CN"/>
          </w:rPr>
          <w:t>(一)、健身项目选址</w:t>
        </w:r>
        <w:r>
          <w:tab/>
        </w:r>
        <w:r>
          <w:fldChar w:fldCharType="begin"/>
        </w:r>
        <w:r>
          <w:instrText xml:space="preserve"> PAGEREF _Toc13404 \h </w:instrText>
        </w:r>
        <w:r>
          <w:fldChar w:fldCharType="separate"/>
        </w:r>
        <w:r>
          <w:t>13</w:t>
        </w:r>
        <w:r>
          <w:fldChar w:fldCharType="end"/>
        </w:r>
      </w:hyperlink>
    </w:p>
    <w:p>
      <w:pPr>
        <w:pStyle w:val="TOC2"/>
        <w:tabs>
          <w:tab w:val="right" w:leader="dot" w:pos="8306"/>
        </w:tabs>
      </w:pPr>
      <w:hyperlink w:anchor="_Toc2981" w:history="1">
        <w:r>
          <w:rPr>
            <w:rFonts w:ascii="仿宋" w:eastAsia="仿宋" w:hAnsi="仿宋" w:cs="仿宋" w:hint="eastAsia"/>
            <w:lang w:eastAsia="zh-CN"/>
          </w:rPr>
          <w:t>(二)、用地控制指标</w:t>
        </w:r>
        <w:r>
          <w:tab/>
        </w:r>
        <w:r>
          <w:fldChar w:fldCharType="begin"/>
        </w:r>
        <w:r>
          <w:instrText xml:space="preserve"> PAGEREF _Toc2981 \h </w:instrText>
        </w:r>
        <w:r>
          <w:fldChar w:fldCharType="separate"/>
        </w:r>
        <w:r>
          <w:t>13</w:t>
        </w:r>
        <w:r>
          <w:fldChar w:fldCharType="end"/>
        </w:r>
      </w:hyperlink>
    </w:p>
    <w:p>
      <w:pPr>
        <w:pStyle w:val="TOC2"/>
        <w:tabs>
          <w:tab w:val="right" w:leader="dot" w:pos="8306"/>
        </w:tabs>
      </w:pPr>
      <w:hyperlink w:anchor="_Toc13601" w:history="1">
        <w:r>
          <w:rPr>
            <w:rFonts w:ascii="仿宋" w:eastAsia="仿宋" w:hAnsi="仿宋" w:cs="仿宋" w:hint="eastAsia"/>
            <w:lang w:eastAsia="zh-CN"/>
          </w:rPr>
          <w:t>(三)、节约用地措施</w:t>
        </w:r>
        <w:r>
          <w:tab/>
        </w:r>
        <w:r>
          <w:fldChar w:fldCharType="begin"/>
        </w:r>
        <w:r>
          <w:instrText xml:space="preserve"> PAGEREF _Toc13601 \h </w:instrText>
        </w:r>
        <w:r>
          <w:fldChar w:fldCharType="separate"/>
        </w:r>
        <w:r>
          <w:t>15</w:t>
        </w:r>
        <w:r>
          <w:fldChar w:fldCharType="end"/>
        </w:r>
      </w:hyperlink>
    </w:p>
    <w:p>
      <w:pPr>
        <w:pStyle w:val="TOC2"/>
        <w:tabs>
          <w:tab w:val="right" w:leader="dot" w:pos="8306"/>
        </w:tabs>
      </w:pPr>
      <w:hyperlink w:anchor="_Toc2066" w:history="1">
        <w:r>
          <w:rPr>
            <w:rFonts w:ascii="仿宋" w:eastAsia="仿宋" w:hAnsi="仿宋" w:cs="仿宋" w:hint="eastAsia"/>
            <w:lang w:eastAsia="zh-CN"/>
          </w:rPr>
          <w:t>(四)、总图布置方案</w:t>
        </w:r>
        <w:r>
          <w:tab/>
        </w:r>
        <w:r>
          <w:fldChar w:fldCharType="begin"/>
        </w:r>
        <w:r>
          <w:instrText xml:space="preserve"> PAGEREF _Toc2066 \h </w:instrText>
        </w:r>
        <w:r>
          <w:fldChar w:fldCharType="separate"/>
        </w:r>
        <w:r>
          <w:t>16</w:t>
        </w:r>
        <w:r>
          <w:fldChar w:fldCharType="end"/>
        </w:r>
      </w:hyperlink>
    </w:p>
    <w:p>
      <w:pPr>
        <w:pStyle w:val="TOC2"/>
        <w:tabs>
          <w:tab w:val="right" w:leader="dot" w:pos="8306"/>
        </w:tabs>
      </w:pPr>
      <w:hyperlink w:anchor="_Toc18621" w:history="1">
        <w:r>
          <w:rPr>
            <w:rFonts w:ascii="仿宋" w:eastAsia="仿宋" w:hAnsi="仿宋" w:cs="仿宋" w:hint="eastAsia"/>
            <w:lang w:eastAsia="zh-CN"/>
          </w:rPr>
          <w:t>(五)、选址综合评价</w:t>
        </w:r>
        <w:r>
          <w:tab/>
        </w:r>
        <w:r>
          <w:fldChar w:fldCharType="begin"/>
        </w:r>
        <w:r>
          <w:instrText xml:space="preserve"> PAGEREF _Toc18621 \h </w:instrText>
        </w:r>
        <w:r>
          <w:fldChar w:fldCharType="separate"/>
        </w:r>
        <w:r>
          <w:t>17</w:t>
        </w:r>
        <w:r>
          <w:fldChar w:fldCharType="end"/>
        </w:r>
      </w:hyperlink>
    </w:p>
    <w:p>
      <w:pPr>
        <w:pStyle w:val="TOC1"/>
        <w:tabs>
          <w:tab w:val="right" w:leader="dot" w:pos="8306"/>
        </w:tabs>
      </w:pPr>
      <w:hyperlink w:anchor="_Toc9012" w:history="1">
        <w:r>
          <w:rPr>
            <w:rFonts w:ascii="仿宋" w:eastAsia="仿宋" w:hAnsi="仿宋" w:cs="仿宋" w:hint="eastAsia"/>
            <w:lang w:eastAsia="zh-CN"/>
          </w:rPr>
          <w:t>六、产品规划分析</w:t>
        </w:r>
        <w:r>
          <w:tab/>
        </w:r>
        <w:r>
          <w:fldChar w:fldCharType="begin"/>
        </w:r>
        <w:r>
          <w:instrText xml:space="preserve"> PAGEREF _Toc9012 \h </w:instrText>
        </w:r>
        <w:r>
          <w:fldChar w:fldCharType="separate"/>
        </w:r>
        <w:r>
          <w:t>18</w:t>
        </w:r>
        <w:r>
          <w:fldChar w:fldCharType="end"/>
        </w:r>
      </w:hyperlink>
    </w:p>
    <w:p>
      <w:pPr>
        <w:pStyle w:val="TOC2"/>
        <w:tabs>
          <w:tab w:val="right" w:leader="dot" w:pos="8306"/>
        </w:tabs>
      </w:pPr>
      <w:hyperlink w:anchor="_Toc9112" w:history="1">
        <w:r>
          <w:rPr>
            <w:rFonts w:ascii="仿宋" w:eastAsia="仿宋" w:hAnsi="仿宋" w:cs="仿宋" w:hint="eastAsia"/>
            <w:lang w:eastAsia="zh-CN"/>
          </w:rPr>
          <w:t>(一)、产品规划</w:t>
        </w:r>
        <w:r>
          <w:tab/>
        </w:r>
        <w:r>
          <w:fldChar w:fldCharType="begin"/>
        </w:r>
        <w:r>
          <w:instrText xml:space="preserve"> PAGEREF _Toc9112 \h </w:instrText>
        </w:r>
        <w:r>
          <w:fldChar w:fldCharType="separate"/>
        </w:r>
        <w:r>
          <w:t>18</w:t>
        </w:r>
        <w:r>
          <w:fldChar w:fldCharType="end"/>
        </w:r>
      </w:hyperlink>
    </w:p>
    <w:p>
      <w:pPr>
        <w:pStyle w:val="TOC2"/>
        <w:tabs>
          <w:tab w:val="right" w:leader="dot" w:pos="8306"/>
        </w:tabs>
      </w:pPr>
      <w:hyperlink w:anchor="_Toc897" w:history="1">
        <w:r>
          <w:rPr>
            <w:rFonts w:ascii="仿宋" w:eastAsia="仿宋" w:hAnsi="仿宋" w:cs="仿宋" w:hint="eastAsia"/>
            <w:lang w:eastAsia="zh-CN"/>
          </w:rPr>
          <w:t>(二)、建设规模</w:t>
        </w:r>
        <w:r>
          <w:tab/>
        </w:r>
        <w:r>
          <w:fldChar w:fldCharType="begin"/>
        </w:r>
        <w:r>
          <w:instrText xml:space="preserve"> PAGEREF _Toc897 \h </w:instrText>
        </w:r>
        <w:r>
          <w:fldChar w:fldCharType="separate"/>
        </w:r>
        <w:r>
          <w:t>19</w:t>
        </w:r>
        <w:r>
          <w:fldChar w:fldCharType="end"/>
        </w:r>
      </w:hyperlink>
    </w:p>
    <w:p>
      <w:pPr>
        <w:pStyle w:val="TOC1"/>
        <w:tabs>
          <w:tab w:val="right" w:leader="dot" w:pos="8306"/>
        </w:tabs>
      </w:pPr>
      <w:hyperlink w:anchor="_Toc20281" w:history="1">
        <w:r>
          <w:rPr>
            <w:rFonts w:ascii="仿宋" w:eastAsia="仿宋" w:hAnsi="仿宋" w:cs="仿宋" w:hint="eastAsia"/>
            <w:lang w:eastAsia="zh-CN"/>
          </w:rPr>
          <w:t>七、健身项目财务管理</w:t>
        </w:r>
        <w:r>
          <w:tab/>
        </w:r>
        <w:r>
          <w:fldChar w:fldCharType="begin"/>
        </w:r>
        <w:r>
          <w:instrText xml:space="preserve"> PAGEREF _Toc20281 \h </w:instrText>
        </w:r>
        <w:r>
          <w:fldChar w:fldCharType="separate"/>
        </w:r>
        <w:r>
          <w:t>20</w:t>
        </w:r>
        <w:r>
          <w:fldChar w:fldCharType="end"/>
        </w:r>
      </w:hyperlink>
    </w:p>
    <w:p>
      <w:pPr>
        <w:pStyle w:val="TOC2"/>
        <w:tabs>
          <w:tab w:val="right" w:leader="dot" w:pos="8306"/>
        </w:tabs>
      </w:pPr>
      <w:hyperlink w:anchor="_Toc15781" w:history="1">
        <w:r>
          <w:rPr>
            <w:rFonts w:ascii="仿宋" w:eastAsia="仿宋" w:hAnsi="仿宋" w:cs="仿宋" w:hint="eastAsia"/>
            <w:lang w:eastAsia="zh-CN"/>
          </w:rPr>
          <w:t>(一)、资金需求大</w:t>
        </w:r>
        <w:r>
          <w:tab/>
        </w:r>
        <w:r>
          <w:fldChar w:fldCharType="begin"/>
        </w:r>
        <w:r>
          <w:instrText xml:space="preserve"> PAGEREF _Toc15781 \h </w:instrText>
        </w:r>
        <w:r>
          <w:fldChar w:fldCharType="separate"/>
        </w:r>
        <w:r>
          <w:t>20</w:t>
        </w:r>
        <w:r>
          <w:fldChar w:fldCharType="end"/>
        </w:r>
      </w:hyperlink>
    </w:p>
    <w:p>
      <w:pPr>
        <w:pStyle w:val="TOC2"/>
        <w:tabs>
          <w:tab w:val="right" w:leader="dot" w:pos="8306"/>
        </w:tabs>
      </w:pPr>
      <w:hyperlink w:anchor="_Toc472" w:history="1">
        <w:r>
          <w:rPr>
            <w:rFonts w:ascii="仿宋" w:eastAsia="仿宋" w:hAnsi="仿宋" w:cs="仿宋" w:hint="eastAsia"/>
            <w:lang w:eastAsia="zh-CN"/>
          </w:rPr>
          <w:t>(二)、研发周期长</w:t>
        </w:r>
        <w:r>
          <w:tab/>
        </w:r>
        <w:r>
          <w:fldChar w:fldCharType="begin"/>
        </w:r>
        <w:r>
          <w:instrText xml:space="preserve"> PAGEREF _Toc472 \h </w:instrText>
        </w:r>
        <w:r>
          <w:fldChar w:fldCharType="separate"/>
        </w:r>
        <w:r>
          <w:t>21</w:t>
        </w:r>
        <w:r>
          <w:fldChar w:fldCharType="end"/>
        </w:r>
      </w:hyperlink>
    </w:p>
    <w:p>
      <w:pPr>
        <w:pStyle w:val="TOC2"/>
        <w:tabs>
          <w:tab w:val="right" w:leader="dot" w:pos="8306"/>
        </w:tabs>
      </w:pPr>
      <w:hyperlink w:anchor="_Toc14925" w:history="1">
        <w:r>
          <w:rPr>
            <w:rFonts w:ascii="仿宋" w:eastAsia="仿宋" w:hAnsi="仿宋" w:cs="仿宋" w:hint="eastAsia"/>
            <w:lang w:eastAsia="zh-CN"/>
          </w:rPr>
          <w:t>(三)、市场风险大</w:t>
        </w:r>
        <w:r>
          <w:tab/>
        </w:r>
        <w:r>
          <w:fldChar w:fldCharType="begin"/>
        </w:r>
        <w:r>
          <w:instrText xml:space="preserve"> PAGEREF _Toc14925 \h </w:instrText>
        </w:r>
        <w:r>
          <w:fldChar w:fldCharType="separate"/>
        </w:r>
        <w:r>
          <w:t>22</w:t>
        </w:r>
        <w:r>
          <w:fldChar w:fldCharType="end"/>
        </w:r>
      </w:hyperlink>
    </w:p>
    <w:p>
      <w:pPr>
        <w:pStyle w:val="TOC2"/>
        <w:tabs>
          <w:tab w:val="right" w:leader="dot" w:pos="8306"/>
        </w:tabs>
      </w:pPr>
      <w:hyperlink w:anchor="_Toc10099" w:history="1">
        <w:r>
          <w:rPr>
            <w:rFonts w:ascii="仿宋" w:eastAsia="仿宋" w:hAnsi="仿宋" w:cs="仿宋" w:hint="eastAsia"/>
            <w:lang w:eastAsia="zh-CN"/>
          </w:rPr>
          <w:t>(四)、利润率高</w:t>
        </w:r>
        <w:r>
          <w:tab/>
        </w:r>
        <w:r>
          <w:fldChar w:fldCharType="begin"/>
        </w:r>
        <w:r>
          <w:instrText xml:space="preserve"> PAGEREF _Toc10099 \h </w:instrText>
        </w:r>
        <w:r>
          <w:fldChar w:fldCharType="separate"/>
        </w:r>
        <w:r>
          <w:t>25</w:t>
        </w:r>
        <w:r>
          <w:fldChar w:fldCharType="end"/>
        </w:r>
      </w:hyperlink>
    </w:p>
    <w:p>
      <w:pPr>
        <w:pStyle w:val="TOC1"/>
        <w:tabs>
          <w:tab w:val="right" w:leader="dot" w:pos="8306"/>
        </w:tabs>
      </w:pPr>
      <w:hyperlink w:anchor="_Toc27484" w:history="1">
        <w:r>
          <w:rPr>
            <w:rFonts w:ascii="仿宋" w:eastAsia="仿宋" w:hAnsi="仿宋" w:cs="仿宋" w:hint="eastAsia"/>
            <w:lang w:eastAsia="zh-CN"/>
          </w:rPr>
          <w:t>八、健身项目经营效益</w:t>
        </w:r>
        <w:r>
          <w:tab/>
        </w:r>
        <w:r>
          <w:fldChar w:fldCharType="begin"/>
        </w:r>
        <w:r>
          <w:instrText xml:space="preserve"> PAGEREF _Toc27484 \h </w:instrText>
        </w:r>
        <w:r>
          <w:fldChar w:fldCharType="separate"/>
        </w:r>
        <w:r>
          <w:t>27</w:t>
        </w:r>
        <w:r>
          <w:fldChar w:fldCharType="end"/>
        </w:r>
      </w:hyperlink>
    </w:p>
    <w:p>
      <w:pPr>
        <w:pStyle w:val="TOC2"/>
        <w:tabs>
          <w:tab w:val="right" w:leader="dot" w:pos="8306"/>
        </w:tabs>
      </w:pPr>
      <w:hyperlink w:anchor="_Toc20673" w:history="1">
        <w:r>
          <w:rPr>
            <w:rFonts w:ascii="仿宋" w:eastAsia="仿宋" w:hAnsi="仿宋" w:cs="仿宋" w:hint="eastAsia"/>
            <w:lang w:eastAsia="zh-CN"/>
          </w:rPr>
          <w:t>(一)、经济评价财务测算</w:t>
        </w:r>
        <w:r>
          <w:tab/>
        </w:r>
        <w:r>
          <w:fldChar w:fldCharType="begin"/>
        </w:r>
        <w:r>
          <w:instrText xml:space="preserve"> PAGEREF _Toc20673 \h </w:instrText>
        </w:r>
        <w:r>
          <w:fldChar w:fldCharType="separate"/>
        </w:r>
        <w:r>
          <w:t>27</w:t>
        </w:r>
        <w:r>
          <w:fldChar w:fldCharType="end"/>
        </w:r>
      </w:hyperlink>
    </w:p>
    <w:p>
      <w:pPr>
        <w:pStyle w:val="TOC2"/>
        <w:tabs>
          <w:tab w:val="right" w:leader="dot" w:pos="8306"/>
        </w:tabs>
      </w:pPr>
      <w:hyperlink w:anchor="_Toc21414" w:history="1">
        <w:r>
          <w:rPr>
            <w:rFonts w:ascii="仿宋" w:eastAsia="仿宋" w:hAnsi="仿宋" w:cs="仿宋" w:hint="eastAsia"/>
            <w:lang w:eastAsia="zh-CN"/>
          </w:rPr>
          <w:t>(二)、健身项目盈利能力分析</w:t>
        </w:r>
        <w:r>
          <w:tab/>
        </w:r>
        <w:r>
          <w:fldChar w:fldCharType="begin"/>
        </w:r>
        <w:r>
          <w:instrText xml:space="preserve"> PAGEREF _Toc21414 \h </w:instrText>
        </w:r>
        <w:r>
          <w:fldChar w:fldCharType="separate"/>
        </w:r>
        <w:r>
          <w:t>28</w:t>
        </w:r>
        <w:r>
          <w:fldChar w:fldCharType="end"/>
        </w:r>
      </w:hyperlink>
    </w:p>
    <w:p>
      <w:pPr>
        <w:pStyle w:val="TOC1"/>
        <w:tabs>
          <w:tab w:val="right" w:leader="dot" w:pos="8306"/>
        </w:tabs>
      </w:pPr>
      <w:hyperlink w:anchor="_Toc7790" w:history="1">
        <w:r>
          <w:rPr>
            <w:rFonts w:ascii="仿宋" w:eastAsia="仿宋" w:hAnsi="仿宋" w:cs="仿宋" w:hint="eastAsia"/>
            <w:lang w:eastAsia="zh-CN"/>
          </w:rPr>
          <w:t>九、健身项目技术管理</w:t>
        </w:r>
        <w:r>
          <w:tab/>
        </w:r>
        <w:r>
          <w:fldChar w:fldCharType="begin"/>
        </w:r>
        <w:r>
          <w:instrText xml:space="preserve"> PAGEREF _Toc7790 \h </w:instrText>
        </w:r>
        <w:r>
          <w:fldChar w:fldCharType="separate"/>
        </w:r>
        <w:r>
          <w:t>29</w:t>
        </w:r>
        <w:r>
          <w:fldChar w:fldCharType="end"/>
        </w:r>
      </w:hyperlink>
    </w:p>
    <w:p>
      <w:pPr>
        <w:pStyle w:val="TOC2"/>
        <w:tabs>
          <w:tab w:val="right" w:leader="dot" w:pos="8306"/>
        </w:tabs>
      </w:pPr>
      <w:hyperlink w:anchor="_Toc15780" w:history="1">
        <w:r>
          <w:rPr>
            <w:rFonts w:ascii="仿宋" w:eastAsia="仿宋" w:hAnsi="仿宋" w:cs="仿宋" w:hint="eastAsia"/>
            <w:lang w:eastAsia="zh-CN"/>
          </w:rPr>
          <w:t>(一)、技术方案选用方向</w:t>
        </w:r>
        <w:r>
          <w:tab/>
        </w:r>
        <w:r>
          <w:fldChar w:fldCharType="begin"/>
        </w:r>
        <w:r>
          <w:instrText xml:space="preserve"> PAGEREF _Toc15780 \h </w:instrText>
        </w:r>
        <w:r>
          <w:fldChar w:fldCharType="separate"/>
        </w:r>
        <w:r>
          <w:t>29</w:t>
        </w:r>
        <w:r>
          <w:fldChar w:fldCharType="end"/>
        </w:r>
      </w:hyperlink>
    </w:p>
    <w:p>
      <w:pPr>
        <w:pStyle w:val="TOC2"/>
        <w:tabs>
          <w:tab w:val="right" w:leader="dot" w:pos="8306"/>
        </w:tabs>
      </w:pPr>
      <w:hyperlink w:anchor="_Toc13188" w:history="1">
        <w:r>
          <w:rPr>
            <w:rFonts w:ascii="仿宋" w:eastAsia="仿宋" w:hAnsi="仿宋" w:cs="仿宋" w:hint="eastAsia"/>
            <w:lang w:eastAsia="zh-CN"/>
          </w:rPr>
          <w:t>(二)、工艺技术方案选用原则</w:t>
        </w:r>
        <w:r>
          <w:tab/>
        </w:r>
        <w:r>
          <w:fldChar w:fldCharType="begin"/>
        </w:r>
        <w:r>
          <w:instrText xml:space="preserve"> PAGEREF _Toc13188 \h </w:instrText>
        </w:r>
        <w:r>
          <w:fldChar w:fldCharType="separate"/>
        </w:r>
        <w:r>
          <w:t>31</w:t>
        </w:r>
        <w:r>
          <w:fldChar w:fldCharType="end"/>
        </w:r>
      </w:hyperlink>
    </w:p>
    <w:p>
      <w:pPr>
        <w:pStyle w:val="TOC2"/>
        <w:tabs>
          <w:tab w:val="right" w:leader="dot" w:pos="8306"/>
        </w:tabs>
      </w:pPr>
      <w:hyperlink w:anchor="_Toc8393" w:history="1">
        <w:r>
          <w:rPr>
            <w:rFonts w:ascii="仿宋" w:eastAsia="仿宋" w:hAnsi="仿宋" w:cs="仿宋" w:hint="eastAsia"/>
            <w:lang w:eastAsia="zh-CN"/>
          </w:rPr>
          <w:t>(三)、工艺技术方案要求</w:t>
        </w:r>
        <w:r>
          <w:tab/>
        </w:r>
        <w:r>
          <w:fldChar w:fldCharType="begin"/>
        </w:r>
        <w:r>
          <w:instrText xml:space="preserve"> PAGEREF _Toc8393 \h </w:instrText>
        </w:r>
        <w:r>
          <w:fldChar w:fldCharType="separate"/>
        </w:r>
        <w:r>
          <w:t>33</w:t>
        </w:r>
        <w:r>
          <w:fldChar w:fldCharType="end"/>
        </w:r>
      </w:hyperlink>
    </w:p>
    <w:p>
      <w:pPr>
        <w:pStyle w:val="TOC1"/>
        <w:tabs>
          <w:tab w:val="right" w:leader="dot" w:pos="8306"/>
        </w:tabs>
      </w:pPr>
      <w:hyperlink w:anchor="_Toc20476" w:history="1">
        <w:r>
          <w:rPr>
            <w:rFonts w:ascii="仿宋" w:eastAsia="仿宋" w:hAnsi="仿宋" w:cs="仿宋" w:hint="eastAsia"/>
            <w:lang w:eastAsia="zh-CN"/>
          </w:rPr>
          <w:t>十、健身项目投资规划</w:t>
        </w:r>
        <w:r>
          <w:tab/>
        </w:r>
        <w:r>
          <w:fldChar w:fldCharType="begin"/>
        </w:r>
        <w:r>
          <w:instrText xml:space="preserve"> PAGEREF _Toc20476 \h </w:instrText>
        </w:r>
        <w:r>
          <w:fldChar w:fldCharType="separate"/>
        </w:r>
        <w:r>
          <w:t>35</w:t>
        </w:r>
        <w:r>
          <w:fldChar w:fldCharType="end"/>
        </w:r>
      </w:hyperlink>
    </w:p>
    <w:p>
      <w:pPr>
        <w:pStyle w:val="TOC2"/>
        <w:tabs>
          <w:tab w:val="right" w:leader="dot" w:pos="8306"/>
        </w:tabs>
      </w:pPr>
      <w:hyperlink w:anchor="_Toc29265" w:history="1">
        <w:r>
          <w:rPr>
            <w:rFonts w:ascii="仿宋" w:eastAsia="仿宋" w:hAnsi="仿宋" w:cs="仿宋" w:hint="eastAsia"/>
            <w:lang w:eastAsia="zh-CN"/>
          </w:rPr>
          <w:t>(一)、健身项目总投资估算</w:t>
        </w:r>
        <w:r>
          <w:tab/>
        </w:r>
        <w:r>
          <w:fldChar w:fldCharType="begin"/>
        </w:r>
        <w:r>
          <w:instrText xml:space="preserve"> PAGEREF _Toc29265 \h </w:instrText>
        </w:r>
        <w:r>
          <w:fldChar w:fldCharType="separate"/>
        </w:r>
        <w:r>
          <w:t>35</w:t>
        </w:r>
        <w:r>
          <w:fldChar w:fldCharType="end"/>
        </w:r>
      </w:hyperlink>
    </w:p>
    <w:p>
      <w:pPr>
        <w:pStyle w:val="TOC2"/>
        <w:tabs>
          <w:tab w:val="right" w:leader="dot" w:pos="8306"/>
        </w:tabs>
      </w:pPr>
      <w:hyperlink w:anchor="_Toc31926" w:history="1">
        <w:r>
          <w:rPr>
            <w:rFonts w:ascii="仿宋" w:eastAsia="仿宋" w:hAnsi="仿宋" w:cs="仿宋" w:hint="eastAsia"/>
            <w:lang w:eastAsia="zh-CN"/>
          </w:rPr>
          <w:t>(二)、资金筹措</w:t>
        </w:r>
        <w:r>
          <w:tab/>
        </w:r>
        <w:r>
          <w:fldChar w:fldCharType="begin"/>
        </w:r>
        <w:r>
          <w:instrText xml:space="preserve"> PAGEREF _Toc31926 \h </w:instrText>
        </w:r>
        <w:r>
          <w:fldChar w:fldCharType="separate"/>
        </w:r>
        <w:r>
          <w:t>36</w:t>
        </w:r>
        <w:r>
          <w:fldChar w:fldCharType="end"/>
        </w:r>
      </w:hyperlink>
    </w:p>
    <w:p>
      <w:pPr>
        <w:pStyle w:val="TOC1"/>
        <w:tabs>
          <w:tab w:val="right" w:leader="dot" w:pos="8306"/>
        </w:tabs>
      </w:pPr>
      <w:hyperlink w:anchor="_Toc17865" w:history="1">
        <w:r>
          <w:rPr>
            <w:rFonts w:ascii="仿宋" w:eastAsia="仿宋" w:hAnsi="仿宋" w:cs="仿宋" w:hint="eastAsia"/>
            <w:lang w:eastAsia="zh-CN"/>
          </w:rPr>
          <w:t>十一、健身项目计划安排</w:t>
        </w:r>
        <w:r>
          <w:tab/>
        </w:r>
        <w:r>
          <w:fldChar w:fldCharType="begin"/>
        </w:r>
        <w:r>
          <w:instrText xml:space="preserve"> PAGEREF _Toc17865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81" w:history="1">
        <w:r>
          <w:rPr>
            <w:rFonts w:ascii="仿宋" w:eastAsia="仿宋" w:hAnsi="仿宋" w:cs="仿宋" w:hint="eastAsia"/>
            <w:lang w:eastAsia="zh-CN"/>
          </w:rPr>
          <w:t>(一)、建设周期</w:t>
        </w:r>
        <w:r>
          <w:tab/>
        </w:r>
        <w:r>
          <w:fldChar w:fldCharType="begin"/>
        </w:r>
        <w:r>
          <w:instrText xml:space="preserve"> PAGEREF _Toc15481 \h </w:instrText>
        </w:r>
        <w:r>
          <w:fldChar w:fldCharType="separate"/>
        </w:r>
        <w:r>
          <w:t>37</w:t>
        </w:r>
        <w:r>
          <w:fldChar w:fldCharType="end"/>
        </w:r>
      </w:hyperlink>
    </w:p>
    <w:p>
      <w:pPr>
        <w:pStyle w:val="TOC2"/>
        <w:tabs>
          <w:tab w:val="right" w:leader="dot" w:pos="8306"/>
        </w:tabs>
      </w:pPr>
      <w:hyperlink w:anchor="_Toc676" w:history="1">
        <w:r>
          <w:rPr>
            <w:rFonts w:ascii="仿宋" w:eastAsia="仿宋" w:hAnsi="仿宋" w:cs="仿宋" w:hint="eastAsia"/>
            <w:lang w:eastAsia="zh-CN"/>
          </w:rPr>
          <w:t>(二)、建设进度</w:t>
        </w:r>
        <w:r>
          <w:tab/>
        </w:r>
        <w:r>
          <w:fldChar w:fldCharType="begin"/>
        </w:r>
        <w:r>
          <w:instrText xml:space="preserve"> PAGEREF _Toc676 \h </w:instrText>
        </w:r>
        <w:r>
          <w:fldChar w:fldCharType="separate"/>
        </w:r>
        <w:r>
          <w:t>38</w:t>
        </w:r>
        <w:r>
          <w:fldChar w:fldCharType="end"/>
        </w:r>
      </w:hyperlink>
    </w:p>
    <w:p>
      <w:pPr>
        <w:pStyle w:val="TOC2"/>
        <w:tabs>
          <w:tab w:val="right" w:leader="dot" w:pos="8306"/>
        </w:tabs>
      </w:pPr>
      <w:hyperlink w:anchor="_Toc4516" w:history="1">
        <w:r>
          <w:rPr>
            <w:rFonts w:ascii="仿宋" w:eastAsia="仿宋" w:hAnsi="仿宋" w:cs="仿宋" w:hint="eastAsia"/>
            <w:lang w:eastAsia="zh-CN"/>
          </w:rPr>
          <w:t>(三)、进度安排注意事项</w:t>
        </w:r>
        <w:r>
          <w:tab/>
        </w:r>
        <w:r>
          <w:fldChar w:fldCharType="begin"/>
        </w:r>
        <w:r>
          <w:instrText xml:space="preserve"> PAGEREF _Toc4516 \h </w:instrText>
        </w:r>
        <w:r>
          <w:fldChar w:fldCharType="separate"/>
        </w:r>
        <w:r>
          <w:t>39</w:t>
        </w:r>
        <w:r>
          <w:fldChar w:fldCharType="end"/>
        </w:r>
      </w:hyperlink>
    </w:p>
    <w:p>
      <w:pPr>
        <w:pStyle w:val="TOC2"/>
        <w:tabs>
          <w:tab w:val="right" w:leader="dot" w:pos="8306"/>
        </w:tabs>
      </w:pPr>
      <w:hyperlink w:anchor="_Toc24463" w:history="1">
        <w:r>
          <w:rPr>
            <w:rFonts w:ascii="仿宋" w:eastAsia="仿宋" w:hAnsi="仿宋" w:cs="仿宋" w:hint="eastAsia"/>
            <w:lang w:eastAsia="zh-CN"/>
          </w:rPr>
          <w:t>(四)、人力资源配置</w:t>
        </w:r>
        <w:r>
          <w:tab/>
        </w:r>
        <w:r>
          <w:fldChar w:fldCharType="begin"/>
        </w:r>
        <w:r>
          <w:instrText xml:space="preserve"> PAGEREF _Toc24463 \h </w:instrText>
        </w:r>
        <w:r>
          <w:fldChar w:fldCharType="separate"/>
        </w:r>
        <w:r>
          <w:t>40</w:t>
        </w:r>
        <w:r>
          <w:fldChar w:fldCharType="end"/>
        </w:r>
      </w:hyperlink>
    </w:p>
    <w:p>
      <w:pPr>
        <w:pStyle w:val="TOC1"/>
        <w:tabs>
          <w:tab w:val="right" w:leader="dot" w:pos="8306"/>
        </w:tabs>
      </w:pPr>
      <w:hyperlink w:anchor="_Toc26296" w:history="1">
        <w:r>
          <w:rPr>
            <w:rFonts w:ascii="仿宋" w:eastAsia="仿宋" w:hAnsi="仿宋" w:cs="仿宋" w:hint="eastAsia"/>
            <w:lang w:eastAsia="zh-CN"/>
          </w:rPr>
          <w:t>十二、健身项目环境影响分析</w:t>
        </w:r>
        <w:r>
          <w:tab/>
        </w:r>
        <w:r>
          <w:fldChar w:fldCharType="begin"/>
        </w:r>
        <w:r>
          <w:instrText xml:space="preserve"> PAGEREF _Toc26296 \h </w:instrText>
        </w:r>
        <w:r>
          <w:fldChar w:fldCharType="separate"/>
        </w:r>
        <w:r>
          <w:t>41</w:t>
        </w:r>
        <w:r>
          <w:fldChar w:fldCharType="end"/>
        </w:r>
      </w:hyperlink>
    </w:p>
    <w:p>
      <w:pPr>
        <w:pStyle w:val="TOC2"/>
        <w:tabs>
          <w:tab w:val="right" w:leader="dot" w:pos="8306"/>
        </w:tabs>
      </w:pPr>
      <w:hyperlink w:anchor="_Toc6510" w:history="1">
        <w:r>
          <w:rPr>
            <w:rFonts w:ascii="仿宋" w:eastAsia="仿宋" w:hAnsi="仿宋" w:cs="仿宋" w:hint="eastAsia"/>
            <w:lang w:eastAsia="zh-CN"/>
          </w:rPr>
          <w:t>(一)、建设区域环境质量现状</w:t>
        </w:r>
        <w:r>
          <w:tab/>
        </w:r>
        <w:r>
          <w:fldChar w:fldCharType="begin"/>
        </w:r>
        <w:r>
          <w:instrText xml:space="preserve"> PAGEREF _Toc6510 \h </w:instrText>
        </w:r>
        <w:r>
          <w:fldChar w:fldCharType="separate"/>
        </w:r>
        <w:r>
          <w:t>41</w:t>
        </w:r>
        <w:r>
          <w:fldChar w:fldCharType="end"/>
        </w:r>
      </w:hyperlink>
    </w:p>
    <w:p>
      <w:pPr>
        <w:pStyle w:val="TOC2"/>
        <w:tabs>
          <w:tab w:val="right" w:leader="dot" w:pos="8306"/>
        </w:tabs>
      </w:pPr>
      <w:hyperlink w:anchor="_Toc6119" w:history="1">
        <w:r>
          <w:rPr>
            <w:rFonts w:ascii="仿宋" w:eastAsia="仿宋" w:hAnsi="仿宋" w:cs="仿宋" w:hint="eastAsia"/>
            <w:lang w:eastAsia="zh-CN"/>
          </w:rPr>
          <w:t>(二)、建设期环境保护</w:t>
        </w:r>
        <w:r>
          <w:tab/>
        </w:r>
        <w:r>
          <w:fldChar w:fldCharType="begin"/>
        </w:r>
        <w:r>
          <w:instrText xml:space="preserve"> PAGEREF _Toc6119 \h </w:instrText>
        </w:r>
        <w:r>
          <w:fldChar w:fldCharType="separate"/>
        </w:r>
        <w:r>
          <w:t>42</w:t>
        </w:r>
        <w:r>
          <w:fldChar w:fldCharType="end"/>
        </w:r>
      </w:hyperlink>
    </w:p>
    <w:p>
      <w:pPr>
        <w:pStyle w:val="TOC2"/>
        <w:tabs>
          <w:tab w:val="right" w:leader="dot" w:pos="8306"/>
        </w:tabs>
      </w:pPr>
      <w:hyperlink w:anchor="_Toc19231" w:history="1">
        <w:r>
          <w:rPr>
            <w:rFonts w:ascii="仿宋" w:eastAsia="仿宋" w:hAnsi="仿宋" w:cs="仿宋" w:hint="eastAsia"/>
            <w:lang w:eastAsia="zh-CN"/>
          </w:rPr>
          <w:t>(三)、运营期环境保护</w:t>
        </w:r>
        <w:r>
          <w:tab/>
        </w:r>
        <w:r>
          <w:fldChar w:fldCharType="begin"/>
        </w:r>
        <w:r>
          <w:instrText xml:space="preserve"> PAGEREF _Toc19231 \h </w:instrText>
        </w:r>
        <w:r>
          <w:fldChar w:fldCharType="separate"/>
        </w:r>
        <w:r>
          <w:t>44</w:t>
        </w:r>
        <w:r>
          <w:fldChar w:fldCharType="end"/>
        </w:r>
      </w:hyperlink>
    </w:p>
    <w:p>
      <w:pPr>
        <w:pStyle w:val="TOC2"/>
        <w:tabs>
          <w:tab w:val="right" w:leader="dot" w:pos="8306"/>
        </w:tabs>
      </w:pPr>
      <w:hyperlink w:anchor="_Toc3646" w:history="1">
        <w:r>
          <w:rPr>
            <w:rFonts w:ascii="仿宋" w:eastAsia="仿宋" w:hAnsi="仿宋" w:cs="仿宋" w:hint="eastAsia"/>
            <w:lang w:eastAsia="zh-CN"/>
          </w:rPr>
          <w:t>(四)、健身项目建设对区域经济的影响</w:t>
        </w:r>
        <w:r>
          <w:tab/>
        </w:r>
        <w:r>
          <w:fldChar w:fldCharType="begin"/>
        </w:r>
        <w:r>
          <w:instrText xml:space="preserve"> PAGEREF _Toc3646 \h </w:instrText>
        </w:r>
        <w:r>
          <w:fldChar w:fldCharType="separate"/>
        </w:r>
        <w:r>
          <w:t>45</w:t>
        </w:r>
        <w:r>
          <w:fldChar w:fldCharType="end"/>
        </w:r>
      </w:hyperlink>
    </w:p>
    <w:p>
      <w:pPr>
        <w:pStyle w:val="TOC2"/>
        <w:tabs>
          <w:tab w:val="right" w:leader="dot" w:pos="8306"/>
        </w:tabs>
      </w:pPr>
      <w:hyperlink w:anchor="_Toc13432" w:history="1">
        <w:r>
          <w:rPr>
            <w:rFonts w:ascii="仿宋" w:eastAsia="仿宋" w:hAnsi="仿宋" w:cs="仿宋" w:hint="eastAsia"/>
            <w:lang w:eastAsia="zh-CN"/>
          </w:rPr>
          <w:t>(五)、废弃物处理</w:t>
        </w:r>
        <w:r>
          <w:tab/>
        </w:r>
        <w:r>
          <w:fldChar w:fldCharType="begin"/>
        </w:r>
        <w:r>
          <w:instrText xml:space="preserve"> PAGEREF _Toc13432 \h </w:instrText>
        </w:r>
        <w:r>
          <w:fldChar w:fldCharType="separate"/>
        </w:r>
        <w:r>
          <w:t>47</w:t>
        </w:r>
        <w:r>
          <w:fldChar w:fldCharType="end"/>
        </w:r>
      </w:hyperlink>
    </w:p>
    <w:p>
      <w:pPr>
        <w:pStyle w:val="TOC2"/>
        <w:tabs>
          <w:tab w:val="right" w:leader="dot" w:pos="8306"/>
        </w:tabs>
      </w:pPr>
      <w:hyperlink w:anchor="_Toc8504" w:history="1">
        <w:r>
          <w:rPr>
            <w:rFonts w:ascii="仿宋" w:eastAsia="仿宋" w:hAnsi="仿宋" w:cs="仿宋" w:hint="eastAsia"/>
            <w:lang w:eastAsia="zh-CN"/>
          </w:rPr>
          <w:t>(六)、特殊环境影响分析</w:t>
        </w:r>
        <w:r>
          <w:tab/>
        </w:r>
        <w:r>
          <w:fldChar w:fldCharType="begin"/>
        </w:r>
        <w:r>
          <w:instrText xml:space="preserve"> PAGEREF _Toc8504 \h </w:instrText>
        </w:r>
        <w:r>
          <w:fldChar w:fldCharType="separate"/>
        </w:r>
        <w:r>
          <w:t>48</w:t>
        </w:r>
        <w:r>
          <w:fldChar w:fldCharType="end"/>
        </w:r>
      </w:hyperlink>
    </w:p>
    <w:p>
      <w:pPr>
        <w:pStyle w:val="TOC2"/>
        <w:tabs>
          <w:tab w:val="right" w:leader="dot" w:pos="8306"/>
        </w:tabs>
      </w:pPr>
      <w:hyperlink w:anchor="_Toc29214" w:history="1">
        <w:r>
          <w:rPr>
            <w:rFonts w:ascii="仿宋" w:eastAsia="仿宋" w:hAnsi="仿宋" w:cs="仿宋" w:hint="eastAsia"/>
            <w:lang w:eastAsia="zh-CN"/>
          </w:rPr>
          <w:t>(七)、清洁生产</w:t>
        </w:r>
        <w:r>
          <w:tab/>
        </w:r>
        <w:r>
          <w:fldChar w:fldCharType="begin"/>
        </w:r>
        <w:r>
          <w:instrText xml:space="preserve"> PAGEREF _Toc29214 \h </w:instrText>
        </w:r>
        <w:r>
          <w:fldChar w:fldCharType="separate"/>
        </w:r>
        <w:r>
          <w:t>49</w:t>
        </w:r>
        <w:r>
          <w:fldChar w:fldCharType="end"/>
        </w:r>
      </w:hyperlink>
    </w:p>
    <w:p>
      <w:pPr>
        <w:pStyle w:val="TOC2"/>
        <w:tabs>
          <w:tab w:val="right" w:leader="dot" w:pos="8306"/>
        </w:tabs>
      </w:pPr>
      <w:hyperlink w:anchor="_Toc22958" w:history="1">
        <w:r>
          <w:rPr>
            <w:rFonts w:ascii="仿宋" w:eastAsia="仿宋" w:hAnsi="仿宋" w:cs="仿宋" w:hint="eastAsia"/>
            <w:lang w:eastAsia="zh-CN"/>
          </w:rPr>
          <w:t>(八)、环境保护综合评价</w:t>
        </w:r>
        <w:r>
          <w:tab/>
        </w:r>
        <w:r>
          <w:fldChar w:fldCharType="begin"/>
        </w:r>
        <w:r>
          <w:instrText xml:space="preserve"> PAGEREF _Toc22958 \h </w:instrText>
        </w:r>
        <w:r>
          <w:fldChar w:fldCharType="separate"/>
        </w:r>
        <w:r>
          <w:t>50</w:t>
        </w:r>
        <w:r>
          <w:fldChar w:fldCharType="end"/>
        </w:r>
      </w:hyperlink>
    </w:p>
    <w:p>
      <w:pPr>
        <w:pStyle w:val="TOC1"/>
        <w:tabs>
          <w:tab w:val="right" w:leader="dot" w:pos="8306"/>
        </w:tabs>
      </w:pPr>
      <w:hyperlink w:anchor="_Toc29987" w:history="1">
        <w:r>
          <w:rPr>
            <w:rFonts w:ascii="仿宋" w:eastAsia="仿宋" w:hAnsi="仿宋" w:cs="仿宋" w:hint="eastAsia"/>
            <w:lang w:eastAsia="zh-CN"/>
          </w:rPr>
          <w:t>十三、供应链管理</w:t>
        </w:r>
        <w:r>
          <w:tab/>
        </w:r>
        <w:r>
          <w:fldChar w:fldCharType="begin"/>
        </w:r>
        <w:r>
          <w:instrText xml:space="preserve"> PAGEREF _Toc29987 \h </w:instrText>
        </w:r>
        <w:r>
          <w:fldChar w:fldCharType="separate"/>
        </w:r>
        <w:r>
          <w:t>51</w:t>
        </w:r>
        <w:r>
          <w:fldChar w:fldCharType="end"/>
        </w:r>
      </w:hyperlink>
    </w:p>
    <w:p>
      <w:pPr>
        <w:pStyle w:val="TOC2"/>
        <w:tabs>
          <w:tab w:val="right" w:leader="dot" w:pos="8306"/>
        </w:tabs>
      </w:pPr>
      <w:hyperlink w:anchor="_Toc18821" w:history="1">
        <w:r>
          <w:rPr>
            <w:rFonts w:ascii="仿宋" w:eastAsia="仿宋" w:hAnsi="仿宋" w:cs="仿宋" w:hint="eastAsia"/>
            <w:lang w:eastAsia="zh-CN"/>
          </w:rPr>
          <w:t>(一)、供应链战略规划</w:t>
        </w:r>
        <w:r>
          <w:tab/>
        </w:r>
        <w:r>
          <w:fldChar w:fldCharType="begin"/>
        </w:r>
        <w:r>
          <w:instrText xml:space="preserve"> PAGEREF _Toc18821 \h </w:instrText>
        </w:r>
        <w:r>
          <w:fldChar w:fldCharType="separate"/>
        </w:r>
        <w:r>
          <w:t>51</w:t>
        </w:r>
        <w:r>
          <w:fldChar w:fldCharType="end"/>
        </w:r>
      </w:hyperlink>
    </w:p>
    <w:p>
      <w:pPr>
        <w:pStyle w:val="TOC2"/>
        <w:tabs>
          <w:tab w:val="right" w:leader="dot" w:pos="8306"/>
        </w:tabs>
      </w:pPr>
      <w:hyperlink w:anchor="_Toc16529" w:history="1">
        <w:r>
          <w:rPr>
            <w:rFonts w:ascii="仿宋" w:eastAsia="仿宋" w:hAnsi="仿宋" w:cs="仿宋" w:hint="eastAsia"/>
            <w:lang w:eastAsia="zh-CN"/>
          </w:rPr>
          <w:t>(二)、供应商选择与合作</w:t>
        </w:r>
        <w:r>
          <w:tab/>
        </w:r>
        <w:r>
          <w:fldChar w:fldCharType="begin"/>
        </w:r>
        <w:r>
          <w:instrText xml:space="preserve"> PAGEREF _Toc16529 \h </w:instrText>
        </w:r>
        <w:r>
          <w:fldChar w:fldCharType="separate"/>
        </w:r>
        <w:r>
          <w:t>53</w:t>
        </w:r>
        <w:r>
          <w:fldChar w:fldCharType="end"/>
        </w:r>
      </w:hyperlink>
    </w:p>
    <w:p>
      <w:pPr>
        <w:pStyle w:val="TOC2"/>
        <w:tabs>
          <w:tab w:val="right" w:leader="dot" w:pos="8306"/>
        </w:tabs>
      </w:pPr>
      <w:hyperlink w:anchor="_Toc1413" w:history="1">
        <w:r>
          <w:rPr>
            <w:rFonts w:ascii="仿宋" w:eastAsia="仿宋" w:hAnsi="仿宋" w:cs="仿宋" w:hint="eastAsia"/>
            <w:lang w:eastAsia="zh-CN"/>
          </w:rPr>
          <w:t>(三)、物流与库存管理</w:t>
        </w:r>
        <w:r>
          <w:tab/>
        </w:r>
        <w:r>
          <w:fldChar w:fldCharType="begin"/>
        </w:r>
        <w:r>
          <w:instrText xml:space="preserve"> PAGEREF _Toc1413 \h </w:instrText>
        </w:r>
        <w:r>
          <w:fldChar w:fldCharType="separate"/>
        </w:r>
        <w:r>
          <w:t>54</w:t>
        </w:r>
        <w:r>
          <w:fldChar w:fldCharType="end"/>
        </w:r>
      </w:hyperlink>
    </w:p>
    <w:p>
      <w:pPr>
        <w:pStyle w:val="TOC1"/>
        <w:tabs>
          <w:tab w:val="right" w:leader="dot" w:pos="8306"/>
        </w:tabs>
      </w:pPr>
      <w:hyperlink w:anchor="_Toc25676" w:history="1">
        <w:r>
          <w:rPr>
            <w:rFonts w:ascii="仿宋" w:eastAsia="仿宋" w:hAnsi="仿宋" w:cs="仿宋" w:hint="eastAsia"/>
            <w:lang w:eastAsia="zh-CN"/>
          </w:rPr>
          <w:t>十四、风险识别与分类</w:t>
        </w:r>
        <w:r>
          <w:tab/>
        </w:r>
        <w:r>
          <w:fldChar w:fldCharType="begin"/>
        </w:r>
        <w:r>
          <w:instrText xml:space="preserve"> PAGEREF _Toc25676 \h </w:instrText>
        </w:r>
        <w:r>
          <w:fldChar w:fldCharType="separate"/>
        </w:r>
        <w:r>
          <w:t>55</w:t>
        </w:r>
        <w:r>
          <w:fldChar w:fldCharType="end"/>
        </w:r>
      </w:hyperlink>
    </w:p>
    <w:p>
      <w:pPr>
        <w:pStyle w:val="TOC2"/>
        <w:tabs>
          <w:tab w:val="right" w:leader="dot" w:pos="8306"/>
        </w:tabs>
      </w:pPr>
      <w:hyperlink w:anchor="_Toc31556" w:history="1">
        <w:r>
          <w:rPr>
            <w:rFonts w:ascii="仿宋" w:eastAsia="仿宋" w:hAnsi="仿宋" w:cs="仿宋" w:hint="eastAsia"/>
            <w:lang w:eastAsia="zh-CN"/>
          </w:rPr>
          <w:t>(一)、风险识别</w:t>
        </w:r>
        <w:r>
          <w:tab/>
        </w:r>
        <w:r>
          <w:fldChar w:fldCharType="begin"/>
        </w:r>
        <w:r>
          <w:instrText xml:space="preserve"> PAGEREF _Toc31556 \h </w:instrText>
        </w:r>
        <w:r>
          <w:fldChar w:fldCharType="separate"/>
        </w:r>
        <w:r>
          <w:t>55</w:t>
        </w:r>
        <w:r>
          <w:fldChar w:fldCharType="end"/>
        </w:r>
      </w:hyperlink>
    </w:p>
    <w:p>
      <w:pPr>
        <w:pStyle w:val="TOC2"/>
        <w:tabs>
          <w:tab w:val="right" w:leader="dot" w:pos="8306"/>
        </w:tabs>
      </w:pPr>
      <w:hyperlink w:anchor="_Toc10216" w:history="1">
        <w:r>
          <w:rPr>
            <w:rFonts w:ascii="仿宋" w:eastAsia="仿宋" w:hAnsi="仿宋" w:cs="仿宋" w:hint="eastAsia"/>
            <w:lang w:eastAsia="zh-CN"/>
          </w:rPr>
          <w:t>(二)、风险分类</w:t>
        </w:r>
        <w:r>
          <w:tab/>
        </w:r>
        <w:r>
          <w:fldChar w:fldCharType="begin"/>
        </w:r>
        <w:r>
          <w:instrText xml:space="preserve"> PAGEREF _Toc10216 \h </w:instrText>
        </w:r>
        <w:r>
          <w:fldChar w:fldCharType="separate"/>
        </w:r>
        <w:r>
          <w:t>57</w:t>
        </w:r>
        <w:r>
          <w:fldChar w:fldCharType="end"/>
        </w:r>
      </w:hyperlink>
    </w:p>
    <w:p>
      <w:pPr>
        <w:pStyle w:val="TOC1"/>
        <w:tabs>
          <w:tab w:val="right" w:leader="dot" w:pos="8306"/>
        </w:tabs>
      </w:pPr>
      <w:hyperlink w:anchor="_Toc27399" w:history="1">
        <w:r>
          <w:rPr>
            <w:rFonts w:ascii="仿宋" w:eastAsia="仿宋" w:hAnsi="仿宋" w:cs="仿宋" w:hint="eastAsia"/>
            <w:lang w:eastAsia="zh-CN"/>
          </w:rPr>
          <w:t>十五、健身项目变更管理</w:t>
        </w:r>
        <w:r>
          <w:tab/>
        </w:r>
        <w:r>
          <w:fldChar w:fldCharType="begin"/>
        </w:r>
        <w:r>
          <w:instrText xml:space="preserve"> PAGEREF _Toc27399 \h </w:instrText>
        </w:r>
        <w:r>
          <w:fldChar w:fldCharType="separate"/>
        </w:r>
        <w:r>
          <w:t>58</w:t>
        </w:r>
        <w:r>
          <w:fldChar w:fldCharType="end"/>
        </w:r>
      </w:hyperlink>
    </w:p>
    <w:p>
      <w:pPr>
        <w:pStyle w:val="TOC2"/>
        <w:tabs>
          <w:tab w:val="right" w:leader="dot" w:pos="8306"/>
        </w:tabs>
      </w:pPr>
      <w:hyperlink w:anchor="_Toc11634" w:history="1">
        <w:r>
          <w:rPr>
            <w:rFonts w:ascii="仿宋" w:eastAsia="仿宋" w:hAnsi="仿宋" w:cs="仿宋" w:hint="eastAsia"/>
            <w:lang w:eastAsia="zh-CN"/>
          </w:rPr>
          <w:t>(一)、变更申请与评估</w:t>
        </w:r>
        <w:r>
          <w:tab/>
        </w:r>
        <w:r>
          <w:fldChar w:fldCharType="begin"/>
        </w:r>
        <w:r>
          <w:instrText xml:space="preserve"> PAGEREF _Toc11634 \h </w:instrText>
        </w:r>
        <w:r>
          <w:fldChar w:fldCharType="separate"/>
        </w:r>
        <w:r>
          <w:t>58</w:t>
        </w:r>
        <w:r>
          <w:fldChar w:fldCharType="end"/>
        </w:r>
      </w:hyperlink>
    </w:p>
    <w:p>
      <w:pPr>
        <w:pStyle w:val="TOC2"/>
        <w:tabs>
          <w:tab w:val="right" w:leader="dot" w:pos="8306"/>
        </w:tabs>
      </w:pPr>
      <w:hyperlink w:anchor="_Toc19975" w:history="1">
        <w:r>
          <w:rPr>
            <w:rFonts w:ascii="仿宋" w:eastAsia="仿宋" w:hAnsi="仿宋" w:cs="仿宋" w:hint="eastAsia"/>
            <w:lang w:eastAsia="zh-CN"/>
          </w:rPr>
          <w:t>(二)、变更实施与控制</w:t>
        </w:r>
        <w:r>
          <w:tab/>
        </w:r>
        <w:r>
          <w:fldChar w:fldCharType="begin"/>
        </w:r>
        <w:r>
          <w:instrText xml:space="preserve"> PAGEREF _Toc19975 \h </w:instrText>
        </w:r>
        <w:r>
          <w:fldChar w:fldCharType="separate"/>
        </w:r>
        <w:r>
          <w:t>59</w:t>
        </w:r>
        <w:r>
          <w:fldChar w:fldCharType="end"/>
        </w:r>
      </w:hyperlink>
    </w:p>
    <w:p>
      <w:pPr>
        <w:pStyle w:val="TOC1"/>
        <w:tabs>
          <w:tab w:val="right" w:leader="dot" w:pos="8306"/>
        </w:tabs>
      </w:pPr>
      <w:hyperlink w:anchor="_Toc21307" w:history="1">
        <w:r>
          <w:rPr>
            <w:rFonts w:ascii="仿宋" w:eastAsia="仿宋" w:hAnsi="仿宋" w:cs="仿宋" w:hint="eastAsia"/>
            <w:lang w:eastAsia="zh-CN"/>
          </w:rPr>
          <w:t>十六、质量管理体系</w:t>
        </w:r>
        <w:r>
          <w:tab/>
        </w:r>
        <w:r>
          <w:fldChar w:fldCharType="begin"/>
        </w:r>
        <w:r>
          <w:instrText xml:space="preserve"> PAGEREF _Toc21307 \h </w:instrText>
        </w:r>
        <w:r>
          <w:fldChar w:fldCharType="separate"/>
        </w:r>
        <w:r>
          <w:t>60</w:t>
        </w:r>
        <w:r>
          <w:fldChar w:fldCharType="end"/>
        </w:r>
      </w:hyperlink>
    </w:p>
    <w:p>
      <w:pPr>
        <w:pStyle w:val="TOC2"/>
        <w:tabs>
          <w:tab w:val="right" w:leader="dot" w:pos="8306"/>
        </w:tabs>
      </w:pPr>
      <w:hyperlink w:anchor="_Toc29562" w:history="1">
        <w:r>
          <w:rPr>
            <w:rFonts w:ascii="仿宋" w:eastAsia="仿宋" w:hAnsi="仿宋" w:cs="仿宋" w:hint="eastAsia"/>
            <w:lang w:eastAsia="zh-CN"/>
          </w:rPr>
          <w:t>(一)、质量目标与方针</w:t>
        </w:r>
        <w:r>
          <w:tab/>
        </w:r>
        <w:r>
          <w:fldChar w:fldCharType="begin"/>
        </w:r>
        <w:r>
          <w:instrText xml:space="preserve"> PAGEREF _Toc29562 \h </w:instrText>
        </w:r>
        <w:r>
          <w:fldChar w:fldCharType="separate"/>
        </w:r>
        <w:r>
          <w:t>60</w:t>
        </w:r>
        <w:r>
          <w:fldChar w:fldCharType="end"/>
        </w:r>
      </w:hyperlink>
    </w:p>
    <w:p>
      <w:pPr>
        <w:pStyle w:val="TOC2"/>
        <w:tabs>
          <w:tab w:val="right" w:leader="dot" w:pos="8306"/>
        </w:tabs>
      </w:pPr>
      <w:hyperlink w:anchor="_Toc5403" w:history="1">
        <w:r>
          <w:rPr>
            <w:rFonts w:ascii="仿宋" w:eastAsia="仿宋" w:hAnsi="仿宋" w:cs="仿宋" w:hint="eastAsia"/>
            <w:lang w:eastAsia="zh-CN"/>
          </w:rPr>
          <w:t>(二)、质量管理责任</w:t>
        </w:r>
        <w:r>
          <w:tab/>
        </w:r>
        <w:r>
          <w:fldChar w:fldCharType="begin"/>
        </w:r>
        <w:r>
          <w:instrText xml:space="preserve"> PAGEREF _Toc5403 \h </w:instrText>
        </w:r>
        <w:r>
          <w:fldChar w:fldCharType="separate"/>
        </w:r>
        <w:r>
          <w:t>61</w:t>
        </w:r>
        <w:r>
          <w:fldChar w:fldCharType="end"/>
        </w:r>
      </w:hyperlink>
    </w:p>
    <w:p>
      <w:pPr>
        <w:pStyle w:val="TOC2"/>
        <w:tabs>
          <w:tab w:val="right" w:leader="dot" w:pos="8306"/>
        </w:tabs>
      </w:pPr>
      <w:hyperlink w:anchor="_Toc13136" w:history="1">
        <w:r>
          <w:rPr>
            <w:rFonts w:ascii="仿宋" w:eastAsia="仿宋" w:hAnsi="仿宋" w:cs="仿宋" w:hint="eastAsia"/>
            <w:lang w:eastAsia="zh-CN"/>
          </w:rPr>
          <w:t>(三)、质量管理体系文件</w:t>
        </w:r>
        <w:r>
          <w:tab/>
        </w:r>
        <w:r>
          <w:fldChar w:fldCharType="begin"/>
        </w:r>
        <w:r>
          <w:instrText xml:space="preserve"> PAGEREF _Toc13136 \h </w:instrText>
        </w:r>
        <w:r>
          <w:fldChar w:fldCharType="separate"/>
        </w:r>
        <w:r>
          <w:t>62</w:t>
        </w:r>
        <w:r>
          <w:fldChar w:fldCharType="end"/>
        </w:r>
      </w:hyperlink>
    </w:p>
    <w:p>
      <w:pPr>
        <w:pStyle w:val="TOC2"/>
        <w:tabs>
          <w:tab w:val="right" w:leader="dot" w:pos="8306"/>
        </w:tabs>
      </w:pPr>
      <w:hyperlink w:anchor="_Toc28883" w:history="1">
        <w:r>
          <w:rPr>
            <w:rFonts w:ascii="仿宋" w:eastAsia="仿宋" w:hAnsi="仿宋" w:cs="仿宋" w:hint="eastAsia"/>
            <w:lang w:eastAsia="zh-CN"/>
          </w:rPr>
          <w:t>(四)、质量培训与教育</w:t>
        </w:r>
        <w:r>
          <w:tab/>
        </w:r>
        <w:r>
          <w:fldChar w:fldCharType="begin"/>
        </w:r>
        <w:r>
          <w:instrText xml:space="preserve"> PAGEREF _Toc28883 \h </w:instrText>
        </w:r>
        <w:r>
          <w:fldChar w:fldCharType="separate"/>
        </w:r>
        <w:r>
          <w:t>64</w:t>
        </w:r>
        <w:r>
          <w:fldChar w:fldCharType="end"/>
        </w:r>
      </w:hyperlink>
    </w:p>
    <w:p>
      <w:pPr>
        <w:pStyle w:val="TOC2"/>
        <w:tabs>
          <w:tab w:val="right" w:leader="dot" w:pos="8306"/>
        </w:tabs>
      </w:pPr>
      <w:hyperlink w:anchor="_Toc19345" w:history="1">
        <w:r>
          <w:rPr>
            <w:rFonts w:ascii="仿宋" w:eastAsia="仿宋" w:hAnsi="仿宋" w:cs="仿宋" w:hint="eastAsia"/>
            <w:lang w:eastAsia="zh-CN"/>
          </w:rPr>
          <w:t>(五)、质量审核与评价</w:t>
        </w:r>
        <w:r>
          <w:tab/>
        </w:r>
        <w:r>
          <w:fldChar w:fldCharType="begin"/>
        </w:r>
        <w:r>
          <w:instrText xml:space="preserve"> PAGEREF _Toc19345 \h </w:instrText>
        </w:r>
        <w:r>
          <w:fldChar w:fldCharType="separate"/>
        </w:r>
        <w:r>
          <w:t>65</w:t>
        </w:r>
        <w:r>
          <w:fldChar w:fldCharType="end"/>
        </w:r>
      </w:hyperlink>
    </w:p>
    <w:p>
      <w:pPr>
        <w:pStyle w:val="TOC2"/>
        <w:tabs>
          <w:tab w:val="right" w:leader="dot" w:pos="8306"/>
        </w:tabs>
      </w:pPr>
      <w:hyperlink w:anchor="_Toc11891" w:history="1">
        <w:r>
          <w:rPr>
            <w:rFonts w:ascii="仿宋" w:eastAsia="仿宋" w:hAnsi="仿宋" w:cs="仿宋" w:hint="eastAsia"/>
            <w:lang w:eastAsia="zh-CN"/>
          </w:rPr>
          <w:t>(六)、不符合与纠正措施</w:t>
        </w:r>
        <w:r>
          <w:tab/>
        </w:r>
        <w:r>
          <w:fldChar w:fldCharType="begin"/>
        </w:r>
        <w:r>
          <w:instrText xml:space="preserve"> PAGEREF _Toc11891 \h </w:instrText>
        </w:r>
        <w:r>
          <w:fldChar w:fldCharType="separate"/>
        </w:r>
        <w:r>
          <w:t>66</w:t>
        </w:r>
        <w:r>
          <w:fldChar w:fldCharType="end"/>
        </w:r>
      </w:hyperlink>
    </w:p>
    <w:p>
      <w:pPr>
        <w:pStyle w:val="TOC1"/>
        <w:tabs>
          <w:tab w:val="right" w:leader="dot" w:pos="8306"/>
        </w:tabs>
      </w:pPr>
      <w:hyperlink w:anchor="_Toc26023" w:history="1">
        <w:r>
          <w:rPr>
            <w:rFonts w:ascii="仿宋" w:eastAsia="仿宋" w:hAnsi="仿宋" w:cs="仿宋" w:hint="eastAsia"/>
            <w:lang w:eastAsia="zh-CN"/>
          </w:rPr>
          <w:t>十七、营销与推广策略</w:t>
        </w:r>
        <w:r>
          <w:tab/>
        </w:r>
        <w:r>
          <w:fldChar w:fldCharType="begin"/>
        </w:r>
        <w:r>
          <w:instrText xml:space="preserve"> PAGEREF _Toc26023 \h </w:instrText>
        </w:r>
        <w:r>
          <w:fldChar w:fldCharType="separate"/>
        </w:r>
        <w:r>
          <w:t>67</w:t>
        </w:r>
        <w:r>
          <w:fldChar w:fldCharType="end"/>
        </w:r>
      </w:hyperlink>
    </w:p>
    <w:p>
      <w:pPr>
        <w:pStyle w:val="TOC2"/>
        <w:tabs>
          <w:tab w:val="right" w:leader="dot" w:pos="8306"/>
        </w:tabs>
      </w:pPr>
      <w:hyperlink w:anchor="_Toc13548" w:history="1">
        <w:r>
          <w:rPr>
            <w:rFonts w:ascii="仿宋" w:eastAsia="仿宋" w:hAnsi="仿宋" w:cs="仿宋" w:hint="eastAsia"/>
            <w:lang w:eastAsia="zh-CN"/>
          </w:rPr>
          <w:t>(一)、产品/服务定位与特点</w:t>
        </w:r>
        <w:r>
          <w:tab/>
        </w:r>
        <w:r>
          <w:fldChar w:fldCharType="begin"/>
        </w:r>
        <w:r>
          <w:instrText xml:space="preserve"> PAGEREF _Toc13548 \h </w:instrText>
        </w:r>
        <w:r>
          <w:fldChar w:fldCharType="separate"/>
        </w:r>
        <w:r>
          <w:t>67</w:t>
        </w:r>
        <w:r>
          <w:fldChar w:fldCharType="end"/>
        </w:r>
      </w:hyperlink>
    </w:p>
    <w:p>
      <w:pPr>
        <w:pStyle w:val="TOC2"/>
        <w:tabs>
          <w:tab w:val="right" w:leader="dot" w:pos="8306"/>
        </w:tabs>
      </w:pPr>
      <w:hyperlink w:anchor="_Toc27435" w:history="1">
        <w:r>
          <w:rPr>
            <w:rFonts w:ascii="仿宋" w:eastAsia="仿宋" w:hAnsi="仿宋" w:cs="仿宋" w:hint="eastAsia"/>
            <w:lang w:eastAsia="zh-CN"/>
          </w:rPr>
          <w:t>(二)、市场定位与竞争分析</w:t>
        </w:r>
        <w:r>
          <w:tab/>
        </w:r>
        <w:r>
          <w:fldChar w:fldCharType="begin"/>
        </w:r>
        <w:r>
          <w:instrText xml:space="preserve"> PAGEREF _Toc27435 \h </w:instrText>
        </w:r>
        <w:r>
          <w:fldChar w:fldCharType="separate"/>
        </w:r>
        <w:r>
          <w:t>69</w:t>
        </w:r>
        <w:r>
          <w:fldChar w:fldCharType="end"/>
        </w:r>
      </w:hyperlink>
    </w:p>
    <w:p>
      <w:pPr>
        <w:pStyle w:val="TOC2"/>
        <w:tabs>
          <w:tab w:val="right" w:leader="dot" w:pos="8306"/>
        </w:tabs>
      </w:pPr>
      <w:hyperlink w:anchor="_Toc5175" w:history="1">
        <w:r>
          <w:rPr>
            <w:rFonts w:ascii="仿宋" w:eastAsia="仿宋" w:hAnsi="仿宋" w:cs="仿宋" w:hint="eastAsia"/>
            <w:lang w:eastAsia="zh-CN"/>
          </w:rPr>
          <w:t>(三)、营销渠道与策略</w:t>
        </w:r>
        <w:r>
          <w:tab/>
        </w:r>
        <w:r>
          <w:fldChar w:fldCharType="begin"/>
        </w:r>
        <w:r>
          <w:instrText xml:space="preserve"> PAGEREF _Toc5175 \h </w:instrText>
        </w:r>
        <w:r>
          <w:fldChar w:fldCharType="separate"/>
        </w:r>
        <w:r>
          <w:t>70</w:t>
        </w:r>
        <w:r>
          <w:fldChar w:fldCharType="end"/>
        </w:r>
      </w:hyperlink>
    </w:p>
    <w:p>
      <w:pPr>
        <w:pStyle w:val="TOC2"/>
        <w:tabs>
          <w:tab w:val="right" w:leader="dot" w:pos="8306"/>
        </w:tabs>
      </w:pPr>
      <w:hyperlink w:anchor="_Toc19947" w:history="1">
        <w:r>
          <w:rPr>
            <w:rFonts w:ascii="仿宋" w:eastAsia="仿宋" w:hAnsi="仿宋" w:cs="仿宋" w:hint="eastAsia"/>
            <w:lang w:eastAsia="zh-CN"/>
          </w:rPr>
          <w:t>(四)、推广与宣传活动</w:t>
        </w:r>
        <w:r>
          <w:tab/>
        </w:r>
        <w:r>
          <w:fldChar w:fldCharType="begin"/>
        </w:r>
        <w:r>
          <w:instrText xml:space="preserve"> PAGEREF _Toc19947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1"/>
      <w:r>
        <w:rPr>
          <w:rFonts w:ascii="仿宋" w:eastAsia="仿宋" w:hAnsi="仿宋" w:cs="仿宋" w:hint="eastAsia"/>
          <w:sz w:val="28"/>
          <w:lang w:eastAsia="zh-CN"/>
        </w:rPr>
        <w:t>一、健身项目土建工程</w:t>
      </w:r>
      <w:bookmarkEnd w:id="2"/>
    </w:p>
    <w:p>
      <w:pPr>
        <w:pStyle w:val="Heading2"/>
        <w:rPr>
          <w:rFonts w:ascii="仿宋" w:eastAsia="仿宋" w:hAnsi="仿宋" w:cs="仿宋" w:hint="eastAsia"/>
          <w:lang w:eastAsia="zh-CN"/>
        </w:rPr>
      </w:pPr>
      <w:bookmarkStart w:id="3" w:name="_Toc17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在健身项目的建筑工程设计中，我们将秉承一系列重要的设计原则，以确保健身项目建筑在功能、美观、可持续性等方面达到最佳效果。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首要原则是确保建筑的功能性得到最大化的发挥。我们将充分理解健身项目的实际需求，合理布局各个功能区域，保证建筑在满足业务需求的同时，提供高效的工作环境。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在建筑设计中，我们将综合考虑建设和运营成本。通过精细的经济效益分析，确保设计方案在高效利用资源的同时，对健身项目的长期盈利能力有积极的贡献。</w:t>
      </w:r>
    </w:p>
    <w:p>
      <w:pPr>
        <w:pStyle w:val="Heading2"/>
        <w:ind w:firstLine="560" w:firstLineChars="200"/>
        <w:rPr>
          <w:rFonts w:ascii="仿宋" w:eastAsia="仿宋" w:hAnsi="仿宋" w:cs="仿宋" w:hint="eastAsia"/>
          <w:sz w:val="28"/>
          <w:lang w:eastAsia="zh-CN"/>
        </w:rPr>
      </w:pPr>
      <w:bookmarkStart w:id="4" w:name="_Toc187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土建工程设计中，我们将精准设定设计年限，结合健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健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健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健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健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8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本期工程健身项目预计总建筑面积XXX平方米，其中：计容建筑面积XXX平方米，计划建筑工程投资XX万元，占健身项目总投资的XX%。</w:t>
      </w:r>
    </w:p>
    <w:p>
      <w:pPr>
        <w:pStyle w:val="Heading1"/>
        <w:ind w:firstLine="560" w:firstLineChars="200"/>
        <w:rPr>
          <w:rFonts w:ascii="仿宋" w:eastAsia="仿宋" w:hAnsi="仿宋" w:cs="仿宋" w:hint="eastAsia"/>
          <w:sz w:val="28"/>
          <w:lang w:eastAsia="zh-CN"/>
        </w:rPr>
      </w:pPr>
      <w:bookmarkStart w:id="7" w:name="_Toc1389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0164"/>
      <w:r>
        <w:rPr>
          <w:rFonts w:ascii="仿宋" w:eastAsia="仿宋" w:hAnsi="仿宋" w:cs="仿宋" w:hint="eastAsia"/>
          <w:lang w:eastAsia="zh-CN"/>
        </w:rPr>
        <w:t>(一)、健身行业分析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健身行业一直以来都是市场的关注焦点。行业内的发展趋势、竞争态势以及潜在机会都对健身项目的推进产生深远的影响。通过深入研究行业的整体概貌，我们将更好地理解行业的核心特征，为健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行业，技术一直是推动创新和发展的关键因素。我们将对当前技术趋势进行详尽分析，包括但不限于人工智能、大数据应用、先进制造技术等。这有助于健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身项目成功的基础。我们将对主要竞争对手进行深入研究，包括其市场份额、产品特点、市场定位等。通过全面了解竞争对手的优势和劣势，健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9674"/>
      <w:r>
        <w:rPr>
          <w:rFonts w:ascii="仿宋" w:eastAsia="仿宋" w:hAnsi="仿宋" w:cs="仿宋" w:hint="eastAsia"/>
          <w:sz w:val="28"/>
          <w:lang w:eastAsia="zh-CN"/>
        </w:rPr>
        <w:t>(二)、健身市场分析预测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通过对市场规模的深入调研，我们将预测健身市场未来的增长趋势。这包括市场的整体规模、各细分领域的发展趋势等。健身项目可以根据市场的扩张速度和潜在机会，制定更符合市场需求的发展策略。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健身项目实施过程中需要充分考虑的因素。我们将对市场风险进行全面评估，包括但不限于政策法规风险、市场竞争风险、技术变革风险等。通过对潜在风险的深入分析，健身项目可以制定相应的风险缓解策略，降低不确定性对健身项目的影响。</w:t>
      </w:r>
    </w:p>
    <w:p>
      <w:pPr>
        <w:pStyle w:val="Heading1"/>
        <w:ind w:firstLine="560" w:firstLineChars="200"/>
        <w:rPr>
          <w:rFonts w:ascii="仿宋" w:eastAsia="仿宋" w:hAnsi="仿宋" w:cs="仿宋" w:hint="eastAsia"/>
          <w:sz w:val="28"/>
          <w:lang w:eastAsia="zh-CN"/>
        </w:rPr>
      </w:pPr>
      <w:bookmarkStart w:id="10" w:name="_Toc19257"/>
      <w:r>
        <w:rPr>
          <w:rFonts w:ascii="仿宋" w:eastAsia="仿宋" w:hAnsi="仿宋" w:cs="仿宋" w:hint="eastAsia"/>
          <w:sz w:val="28"/>
          <w:lang w:eastAsia="zh-CN"/>
        </w:rPr>
        <w:t>三、健身项目危机管理</w:t>
      </w:r>
      <w:bookmarkEnd w:id="10"/>
    </w:p>
    <w:p>
      <w:pPr>
        <w:pStyle w:val="Heading2"/>
        <w:rPr>
          <w:rFonts w:ascii="仿宋" w:eastAsia="仿宋" w:hAnsi="仿宋" w:cs="仿宋" w:hint="eastAsia"/>
          <w:lang w:eastAsia="zh-CN"/>
        </w:rPr>
      </w:pPr>
      <w:bookmarkStart w:id="11" w:name="_Toc3096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危机管理中，危机预警与识别是确保健身项目稳健运行的核心步骤。通过建立全面的监测机制，健身项目团队旨在及时发现和理解潜在的风险和危机因素，以便采取及时的预防和应对措施，确保健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首先，通过深入的风险评估，健身项目团队全面分析了整个健身项目和各个阶段可能存在的威胁。这包括准确评估每个潜在风险的发生概率和可能影响的程度，为后续危机预警提供了有力支持。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健身项目团队着重于明确定义健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身项目进展的持续监控，团队能够及时发现潜在问题并作出迅速反应。健身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在这一阶段，团队的专业素养和反应速度将发挥至关重要的作用，以确保潜在危机能够在初期得到有效的处理，最大程度地减轻负面影响。通过危机预警与识别，健身项目得以更有序、可控地推进。</w:t>
      </w:r>
    </w:p>
    <w:p>
      <w:pPr>
        <w:pStyle w:val="Heading2"/>
        <w:ind w:firstLine="560" w:firstLineChars="200"/>
        <w:rPr>
          <w:rFonts w:ascii="仿宋" w:eastAsia="仿宋" w:hAnsi="仿宋" w:cs="仿宋" w:hint="eastAsia"/>
          <w:sz w:val="28"/>
          <w:lang w:eastAsia="zh-CN"/>
        </w:rPr>
      </w:pPr>
      <w:bookmarkStart w:id="12" w:name="_Toc3197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暂停健身项目进度：为遏制危机蔓延，健身项目暂时停止进行，以便全面评估当前状况。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实时沟通：与关键利益相关者建立实时沟通机制，向他们传递健身项目危机的实际状况，保障健身项目核心利益。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随着危机得到初步控制，健身项目团队转向制定恢复计划，以确保健身项目能够从中迅速恢复。主要恢复计划包括：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修复受损的进度计划：重新评估健身项目进度，制定修复计划，确保健身项目尽快回归正常进程。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重新调整资源分配：优化资源分配，确保健身项目在有限资源下高效运转。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风险管理机制加强：对健身项目风险进行全面评估，制定更强化的风险管理策略，以预防未来可能的危机。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354"/>
      <w:r>
        <w:rPr>
          <w:rFonts w:ascii="仿宋" w:eastAsia="仿宋" w:hAnsi="仿宋" w:cs="仿宋" w:hint="eastAsia"/>
          <w:sz w:val="28"/>
          <w:lang w:eastAsia="zh-CN"/>
        </w:rPr>
        <w:t>四、健身项目绩效评估</w:t>
      </w:r>
      <w:bookmarkEnd w:id="13"/>
    </w:p>
    <w:p>
      <w:pPr>
        <w:pStyle w:val="Heading2"/>
        <w:rPr>
          <w:rFonts w:ascii="仿宋" w:eastAsia="仿宋" w:hAnsi="仿宋" w:cs="仿宋" w:hint="eastAsia"/>
          <w:lang w:eastAsia="zh-CN"/>
        </w:rPr>
      </w:pPr>
      <w:bookmarkStart w:id="14" w:name="_Toc2421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在健身项目中，我们设计了一套全面的绩效评估指标，以确保健身项目的可控和成功交付。这些指标跨足健身项目目标、成本、进度和质量等多个维度，为我们提供了全面洞察健身项目的健康状况。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目标达成率是我们关注的首要指标。我们设定了明确的目标，并通过定期监测和评估，迅速发现并应对潜在的目标偏差。这为健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成本绩效是另一个核心关注点。通过实际成本与预算成本的对比分析，我们深入了解成本差异的原因，及时调整资源分配，保持健身项目在经济效益方面的合理水平。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进度作为关键的绩效指标之一，得到了精心的关注。我们制定了详细的健身项目进度计划，并设立了进度符合度指标，确保实际进度与计划进度保持一致。这使我们能够快速发现和解决潜在的进度问题，保持健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健身项目绩效的不可或缺的一环。我们引入了一系列的质量标准和客户满意度指标，以确保健身项目交付的成果在质量上达到或超越预期水平。通过持续监测这些指标，我们努力提升健身项目整体质量水平，为健身项目的成功交付提供有力保障。通过这些科学且全面的绩效评估，我们能够更好地引导健身项目的持续改进，确保健身项目目标的顺利达成。</w:t>
      </w:r>
    </w:p>
    <w:p>
      <w:pPr>
        <w:pStyle w:val="Heading2"/>
        <w:ind w:firstLine="560" w:firstLineChars="200"/>
        <w:rPr>
          <w:rFonts w:ascii="仿宋" w:eastAsia="仿宋" w:hAnsi="仿宋" w:cs="仿宋" w:hint="eastAsia"/>
          <w:sz w:val="28"/>
          <w:lang w:eastAsia="zh-CN"/>
        </w:rPr>
      </w:pPr>
      <w:bookmarkStart w:id="15" w:name="_Toc2331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绩效评估是健身项目中的关键环节，为确保健身项目达到预期目标，我们采用了多层次、多维度的绩效评估方法。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健身项目的战略目标对齐，确保每个决策和行动都与健身项目整体目标保持一致。团队会定期召开战略对齐会议，审视当前工作与健身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健身项目进度、质量、成本和风险等方面。这些指标通过数据收集和分析，为健身项目管理团队提供了客观的评估依据。例如，我们通过健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绩效评估不仅仅停留在健身项目内部，还考虑了健身项目对外部环境的影响。我们定期进行干系人满意度调查，以了解各利益相关方对健身项目的期望和满意度，并及时做出调整。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这种多层次、多角度的绩效评估方法，使得我们能够全面了解健身项目的运行状态，及时做出调整，确保健身项目在不断变化的环境中保持稳健前行。</w:t>
      </w:r>
    </w:p>
    <w:p>
      <w:pPr>
        <w:pStyle w:val="Heading2"/>
        <w:ind w:firstLine="560" w:firstLineChars="200"/>
        <w:rPr>
          <w:rFonts w:ascii="仿宋" w:eastAsia="仿宋" w:hAnsi="仿宋" w:cs="仿宋" w:hint="eastAsia"/>
          <w:sz w:val="28"/>
          <w:lang w:eastAsia="zh-CN"/>
        </w:rPr>
      </w:pPr>
      <w:bookmarkStart w:id="16" w:name="_Toc2792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为了确保健身项目的有效管理和不断优化，我们采用了精心设计的绩效评估周期。这个周期旨在实现灵活、实时和全面的评估，以适应健身项目执行中的各种挑战。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健身项目的不同需求，分为短期、中期和长期。短期评估关注每个迭代或工作周期，以及时发现和解决当前任务中的问题。中期评估涵盖几个迭代，深入了解整体健身项目的趋势和性能。长期评估则着眼于整个健身项目阶段，确保健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健身项目管理工具和协作平台，团队成员能够随时更新和分享健身项目数据。这种实时性的反馈机制使我们能够及时察觉潜在问题，快速调整，保持健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健身项目的决策制定密不可分。每个周期的健身项目回顾会议成为集体总结经验、识别问题深层次原因并找到创新解决方案的平台。这种定期的反思与调整机制使健身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5196"/>
      <w:r>
        <w:rPr>
          <w:rFonts w:ascii="仿宋" w:eastAsia="仿宋" w:hAnsi="仿宋" w:cs="仿宋" w:hint="eastAsia"/>
          <w:sz w:val="28"/>
          <w:lang w:eastAsia="zh-CN"/>
        </w:rPr>
        <w:t>五、健身项目选址可行性分析</w:t>
      </w:r>
      <w:bookmarkEnd w:id="17"/>
    </w:p>
    <w:p>
      <w:pPr>
        <w:pStyle w:val="Heading2"/>
        <w:rPr>
          <w:rFonts w:ascii="仿宋" w:eastAsia="仿宋" w:hAnsi="仿宋" w:cs="仿宋" w:hint="eastAsia"/>
          <w:lang w:eastAsia="zh-CN"/>
        </w:rPr>
      </w:pPr>
      <w:bookmarkStart w:id="18" w:name="_Toc13404"/>
      <w:r>
        <w:rPr>
          <w:rFonts w:ascii="仿宋" w:eastAsia="仿宋" w:hAnsi="仿宋" w:cs="仿宋" w:hint="eastAsia"/>
          <w:lang w:eastAsia="zh-CN"/>
        </w:rPr>
        <w:t>(一)、健身项目选址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该健身项目选址位于XX省XX市XX区XXX街道</w:t>
      </w:r>
    </w:p>
    <w:p>
      <w:pPr>
        <w:pStyle w:val="Heading2"/>
        <w:ind w:firstLine="560" w:firstLineChars="200"/>
        <w:rPr>
          <w:rFonts w:ascii="仿宋" w:eastAsia="仿宋" w:hAnsi="仿宋" w:cs="仿宋" w:hint="eastAsia"/>
          <w:sz w:val="28"/>
          <w:lang w:eastAsia="zh-CN"/>
        </w:rPr>
      </w:pPr>
      <w:bookmarkStart w:id="19" w:name="_Toc298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健身项目的征地面积将根据健身项目的实际规模和需求进行精确规划。具体面积XXX平方米，旨在确保健身项目不仅能够满足当前的发展需求，还能够预留空间以适应未来的扩展。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净用地面积是在征地面积基础上去除不可利用面积后的实际可开发用地。具体面积XXX平方米，考虑到环保、交通、安全等多方面因素，以确保健身项目在整体利用效率上达到最优。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健身项目计划建设的建筑总规模具体面积XXX平方米。这一规模的确定综合考虑了健身项目的性质、规模，以及城市规划的相关要求，确保建筑布局与周边环境协调一致。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绿地率是健身项目用地中被规划为绿地的比例。具体面积XXX平方米，旨在通过合理规划绿地，改善健身项目周边环境，提升居民生活质量，并符合城市整体绿化规划。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容积率是用地上可以建设的建筑总体积与用地面积之比。具体面积XXX，通过合理的容积率规划，确保健身项目建筑规模与周边环境和谐共生。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确保健身项目选址与当地城市规划相一致，具体面积XXX平方米。通过与城市规划部门深入沟通，确保健身项目不仅符合城市的整体发展方向，还能够融入城市的发展布局，为城市的长远发展贡献力量。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充分了解并确保健身项目选址符合当地产业政策，具体面积XXX平方米。这包括健身项目对当地经济的促进作用，以及对相关产业的带动效应，确保健身项目与地方政府的产业政策保持一致，促进共赢合作。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用地总体要求必须符合环保和可持续发展的原则，具体面积XXX平方米。通过采用绿色建筑设计、节能减排等措施，确保健身项目在建设和运营过程中对环境的影响最小化，达到可持续发展的要求。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确保健身项目选址具备必要的公共设施配套，具体面积XXX平方米。这包括交通便利性、教育、医疗等基础设施，以提高居民生活品质，使得健身项目选址更具吸引力。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考虑用地总体要求对当地社会稳定性的影响，具体面积XXX平方米。通过深入了解当地社区反馈，确保健身项目的选址和建设过程对当地社会和谐稳定产生积极作用。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健身项目选址不仅符合法规和规划，还在实际操作中具有可行性。这一全面规划将为健身项目的成功实施提供坚实的基础，确保健身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60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健身项目的设备规划和空间设计中，我们将采取灵活设备布局的措施。设备布局将根据实际需求进行灵活设计，避免不必要的浪费。通过合理规划设备摆放位置，我们将提高设备的利用率，减少设备间距，以确保健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健身项目内部引入共享设施的概念，例如共享会议室、办公区等。通过这种方式，我们可以减少对资源的重复建设，提高资源共享效率，从而减小健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066"/>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健身项目的总图布置中，我们将不同功能区域进行明确的规划，以最大程度满足健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https://d.book118.com/608037106106006022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32588"/>
    <w:rsid w:val="178325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371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2023-12-30T18:16:00Z</dcterms:created>
  <dcterms:modified xsi:type="dcterms:W3CDTF">2023-12-30T18:16:50Z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B18429A163554D70981AD0F73CCD2191_11</vt:lpwstr>
  </property>
  <property fmtid="{D5CDD505-2E9C-101B-9397-08002B2CF9AE}" pid="3" name="KSOProductBuildVer">
    <vt:lpwstr>2052-12.1.0.16120</vt:lpwstr>
  </property>
</Properties>
</file>