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E50E1" w:rsidP="009E50E1" w14:paraId="0C981EB5" w14:textId="77777777">
      <w:pPr>
        <w:spacing w:before="48" w:beforeLines="20" w:after="360" w:afterLines="150" w:line="360" w:lineRule="auto"/>
        <w:jc w:val="center"/>
        <w:rPr>
          <w:rFonts w:ascii="华文中宋" w:eastAsia="华文中宋" w:hAnsi="华文中宋"/>
          <w:b/>
          <w:sz w:val="30"/>
        </w:rPr>
      </w:pPr>
      <w:r w:rsidRPr="009E50E1">
        <w:rPr>
          <w:rFonts w:ascii="华文中宋" w:eastAsia="华文中宋" w:hAnsi="华文中宋"/>
          <w:b/>
          <w:sz w:val="30"/>
        </w:rPr>
        <w:t>2023</w:t>
      </w:r>
      <w:r w:rsidRPr="009E50E1">
        <w:rPr>
          <w:rFonts w:ascii="华文中宋" w:eastAsia="华文中宋" w:hAnsi="华文中宋"/>
          <w:b/>
          <w:sz w:val="30"/>
        </w:rPr>
        <w:t>湖南衡阳市衡南县招聘事业单位人员</w:t>
      </w:r>
      <w:r w:rsidRPr="009E50E1">
        <w:rPr>
          <w:rFonts w:ascii="华文中宋" w:eastAsia="华文中宋" w:hAnsi="华文中宋"/>
          <w:b/>
          <w:sz w:val="30"/>
        </w:rPr>
        <w:t>47</w:t>
      </w:r>
      <w:r w:rsidRPr="009E50E1">
        <w:rPr>
          <w:rFonts w:ascii="华文中宋" w:eastAsia="华文中宋" w:hAnsi="华文中宋"/>
          <w:b/>
          <w:sz w:val="30"/>
        </w:rPr>
        <w:t>人笔试备考题库及答案解析</w:t>
      </w:r>
    </w:p>
    <w:p w:rsidR="00A77B3E" w14:paraId="42DECDD6"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88B5A8A" w14:textId="77777777">
      <w:pPr>
        <w:spacing w:after="260" w:line="360" w:lineRule="auto"/>
      </w:pPr>
      <w:r>
        <w:rPr>
          <w:rFonts w:ascii="微软雅黑" w:eastAsia="微软雅黑" w:cs="微软雅黑"/>
        </w:rPr>
        <w:t>一、选择题</w:t>
      </w:r>
    </w:p>
    <w:p w:rsidR="006D34C4" w14:paraId="151D4B22"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1FD8198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40579F57"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7C88A3E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2104797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43B5561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1EB4E4E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1CBF753A"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张家村和李家村毗邻，李家村的用水取自流经张家村的小河，多年来两村经常因为用水问题发生冲突。</w:t>
      </w:r>
      <w:r w:rsidRPr="006D34C4">
        <w:rPr>
          <w:rFonts w:ascii="微软雅黑" w:eastAsia="微软雅黑" w:cs="微软雅黑"/>
          <w:szCs w:val="14"/>
        </w:rPr>
        <w:t>2001</w:t>
      </w:r>
      <w:r w:rsidRPr="006D34C4">
        <w:rPr>
          <w:rFonts w:ascii="微软雅黑" w:eastAsia="微软雅黑" w:cs="微软雅黑"/>
          <w:szCs w:val="14"/>
        </w:rPr>
        <w:t>年春，为根本解决问题，县政府决定将这条小河的水流交给乡水管站统一调配。张家村人认为：小河历史上就属于张家村所有，县政府无权</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将这条小河的水流交给乡水管站统一调配，遂将县政府告上法院。请问：根据现行宪法和法律，下列哪一说法是正确的</w:t>
      </w:r>
      <w:r w:rsidRPr="006D34C4">
        <w:rPr>
          <w:rFonts w:ascii="微软雅黑" w:eastAsia="微软雅黑" w:cs="微软雅黑"/>
          <w:szCs w:val="14"/>
        </w:rPr>
        <w:t>?()</w:t>
      </w:r>
    </w:p>
    <w:p w:rsidR="006D34C4" w14:paraId="7800E1B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、张家村告的有理，因为水流属于村民集体所有，政府无权收归国有</w:t>
      </w:r>
    </w:p>
    <w:p w:rsidR="006D34C4" w14:paraId="54E06420"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、张家村告的有理，因为这条小河的河床属于村民集体所有，这条小河里的水流当然也属于村民集体支配</w:t>
      </w:r>
    </w:p>
    <w:p w:rsidR="006D34C4" w14:paraId="3F6E0B72"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、县政府的决定合法，因为水流属于国家所有，政府当然有权调配水的供应</w:t>
      </w:r>
    </w:p>
    <w:p w:rsidR="006D34C4" w14:paraId="7BB9FCD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、县政府的决定合法，因为水流虽然属于张家村所有，但李家村人也应享有喝水用水的权利，为解决李家村用水问题，政府可以将水流供应统一调配</w:t>
      </w:r>
    </w:p>
    <w:p w:rsidR="006D34C4" w14:paraId="29268C1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46D843AA"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《宪法》规定，矿藏、水流、森林、山岭、草原、荒地、滩涂等自然资源，都属于国家所有，即全民所有</w:t>
      </w:r>
      <w:r w:rsidRPr="006D34C4">
        <w:rPr>
          <w:rFonts w:ascii="微软雅黑" w:eastAsia="微软雅黑" w:cs="微软雅黑"/>
          <w:szCs w:val="14"/>
        </w:rPr>
        <w:t>;</w:t>
      </w:r>
      <w:r w:rsidRPr="006D34C4">
        <w:rPr>
          <w:rFonts w:ascii="微软雅黑" w:eastAsia="微软雅黑" w:cs="微软雅黑"/>
          <w:szCs w:val="14"/>
        </w:rPr>
        <w:t>由法律规定属于集体所有的森林和山岭、草原、荒地、滩涂除外。因此，水流属于国家所有，政府有权根据需要合理调配河水的供给。故选</w:t>
      </w:r>
      <w:r w:rsidRPr="006D34C4">
        <w:rPr>
          <w:rFonts w:ascii="微软雅黑" w:eastAsia="微软雅黑" w:cs="微软雅黑"/>
          <w:szCs w:val="14"/>
        </w:rPr>
        <w:t>C</w:t>
      </w:r>
      <w:r w:rsidRPr="006D34C4">
        <w:rPr>
          <w:rFonts w:ascii="微软雅黑" w:eastAsia="微软雅黑" w:cs="微软雅黑"/>
          <w:szCs w:val="14"/>
        </w:rPr>
        <w:t>。</w:t>
      </w:r>
    </w:p>
    <w:p w:rsidR="006D34C4" w14:paraId="71A8A247"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下列关于心率的说法，正确的是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6D666F9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、健康成年人安静状态下，心率为平均每分钟</w:t>
      </w:r>
      <w:r w:rsidRPr="006D34C4">
        <w:rPr>
          <w:rFonts w:ascii="微软雅黑" w:eastAsia="微软雅黑" w:cs="微软雅黑"/>
          <w:szCs w:val="14"/>
        </w:rPr>
        <w:t>120</w:t>
      </w:r>
      <w:r w:rsidRPr="006D34C4">
        <w:rPr>
          <w:rFonts w:ascii="微软雅黑" w:eastAsia="微软雅黑" w:cs="微软雅黑"/>
          <w:szCs w:val="14"/>
        </w:rPr>
        <w:t>次</w:t>
      </w:r>
    </w:p>
    <w:p w:rsidR="006D34C4" w14:paraId="0DD48A3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、心率可因年龄、性别及其他因素而变化，但不会随体温的改变而改变</w:t>
      </w:r>
    </w:p>
    <w:p w:rsidR="006D34C4" w14:paraId="2DC73207"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、女性心率比男性心率稍快</w:t>
      </w:r>
    </w:p>
    <w:p w:rsidR="006D34C4" w14:paraId="4DD70C69"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D</w:t>
      </w:r>
      <w:r w:rsidRPr="006D34C4">
        <w:rPr>
          <w:rFonts w:ascii="微软雅黑" w:eastAsia="微软雅黑" w:cs="微软雅黑"/>
          <w:szCs w:val="14"/>
        </w:rPr>
        <w:t>、运动员的心率较快</w:t>
      </w:r>
    </w:p>
    <w:p w:rsidR="006D34C4" w14:paraId="4E03F82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0952D79E"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项错误，健康成年人安静状态下，心率为</w:t>
      </w:r>
      <w:r w:rsidRPr="006D34C4">
        <w:rPr>
          <w:rFonts w:ascii="微软雅黑" w:eastAsia="微软雅黑" w:cs="微软雅黑"/>
          <w:szCs w:val="14"/>
        </w:rPr>
        <w:t>60</w:t>
      </w:r>
      <w:r w:rsidRPr="006D34C4">
        <w:rPr>
          <w:rFonts w:ascii="微软雅黑" w:eastAsia="微软雅黑" w:cs="微软雅黑"/>
          <w:szCs w:val="14"/>
        </w:rPr>
        <w:t>～</w:t>
      </w:r>
      <w:r w:rsidRPr="006D34C4">
        <w:rPr>
          <w:rFonts w:ascii="微软雅黑" w:eastAsia="微软雅黑" w:cs="微软雅黑"/>
          <w:szCs w:val="14"/>
        </w:rPr>
        <w:t>100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分钟，平均为</w:t>
      </w:r>
      <w:r w:rsidRPr="006D34C4">
        <w:rPr>
          <w:rFonts w:ascii="微软雅黑" w:eastAsia="微软雅黑" w:cs="微软雅黑"/>
          <w:szCs w:val="14"/>
        </w:rPr>
        <w:t>75</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B</w:t>
      </w:r>
      <w:r w:rsidRPr="006D34C4">
        <w:rPr>
          <w:rFonts w:ascii="微软雅黑" w:eastAsia="微软雅黑" w:cs="微软雅黑"/>
          <w:szCs w:val="14"/>
        </w:rPr>
        <w:t>项错误，心率可因年龄、性别及其他因素而变化，比如体温每升高</w:t>
      </w:r>
      <w:r w:rsidRPr="006D34C4">
        <w:rPr>
          <w:rFonts w:ascii="微软雅黑" w:eastAsia="微软雅黑" w:cs="微软雅黑"/>
          <w:szCs w:val="14"/>
        </w:rPr>
        <w:t>1</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心率可加快</w:t>
      </w:r>
      <w:r w:rsidRPr="006D34C4">
        <w:rPr>
          <w:rFonts w:ascii="微软雅黑" w:eastAsia="微软雅黑" w:cs="微软雅黑"/>
          <w:szCs w:val="14"/>
        </w:rPr>
        <w:t>12</w:t>
      </w:r>
      <w:r w:rsidRPr="006D34C4">
        <w:rPr>
          <w:rFonts w:ascii="微软雅黑" w:eastAsia="微软雅黑" w:cs="微软雅黑"/>
          <w:szCs w:val="14"/>
        </w:rPr>
        <w:t>～</w:t>
      </w:r>
      <w:r w:rsidRPr="006D34C4">
        <w:rPr>
          <w:rFonts w:ascii="微软雅黑" w:eastAsia="微软雅黑" w:cs="微软雅黑"/>
          <w:szCs w:val="14"/>
        </w:rPr>
        <w:t>20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C</w:t>
      </w:r>
      <w:r w:rsidRPr="006D34C4">
        <w:rPr>
          <w:rFonts w:ascii="微软雅黑" w:eastAsia="微软雅黑" w:cs="微软雅黑"/>
          <w:szCs w:val="14"/>
        </w:rPr>
        <w:t>项正确，研究发现，女人每分钟心跳次数大约比男人快</w:t>
      </w:r>
      <w:r w:rsidRPr="006D34C4">
        <w:rPr>
          <w:rFonts w:ascii="微软雅黑" w:eastAsia="微软雅黑" w:cs="微软雅黑"/>
          <w:szCs w:val="14"/>
        </w:rPr>
        <w:t>6</w:t>
      </w:r>
      <w:r w:rsidRPr="006D34C4">
        <w:rPr>
          <w:rFonts w:ascii="微软雅黑" w:eastAsia="微软雅黑" w:cs="微软雅黑"/>
          <w:szCs w:val="14"/>
        </w:rPr>
        <w:t>次，这是男女心脏大小有别所致。经常参加体育锻炼的人心肌发达，收缩有力，心率较慢，</w:t>
      </w:r>
      <w:r w:rsidRPr="006D34C4">
        <w:rPr>
          <w:rFonts w:ascii="微软雅黑" w:eastAsia="微软雅黑" w:cs="微软雅黑"/>
          <w:szCs w:val="14"/>
        </w:rPr>
        <w:t>D</w:t>
      </w:r>
      <w:r w:rsidRPr="006D34C4">
        <w:rPr>
          <w:rFonts w:ascii="微软雅黑" w:eastAsia="微软雅黑" w:cs="微软雅黑"/>
          <w:szCs w:val="14"/>
        </w:rPr>
        <w:t>项错误。故选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4A2682C4"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某单位向上级主管部门汇报某项工作开展的情况应该用</w:t>
      </w:r>
      <w:r w:rsidRPr="006D34C4">
        <w:rPr>
          <w:rFonts w:ascii="微软雅黑" w:eastAsia="微软雅黑" w:cs="微软雅黑"/>
          <w:szCs w:val="14"/>
        </w:rPr>
        <w:t>()</w:t>
      </w:r>
      <w:r w:rsidRPr="006D34C4">
        <w:rPr>
          <w:rFonts w:ascii="微软雅黑" w:eastAsia="微软雅黑" w:cs="微软雅黑"/>
          <w:szCs w:val="14"/>
        </w:rPr>
        <w:t>。</w:t>
      </w:r>
    </w:p>
    <w:p w:rsidR="006D34C4" w14:paraId="4273862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、报告</w:t>
      </w:r>
    </w:p>
    <w:p w:rsidR="006D34C4" w14:paraId="64EE3DB0"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、请示</w:t>
      </w:r>
    </w:p>
    <w:p w:rsidR="006D34C4" w14:paraId="22C179A2"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、函</w:t>
      </w:r>
    </w:p>
    <w:p w:rsidR="006D34C4" w14:paraId="7363F68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、意见</w:t>
      </w:r>
    </w:p>
    <w:p w:rsidR="006D34C4" w14:paraId="5CF52EC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45102F7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报告。适用于向上级机关汇报工作、反映情况，回复上级机关的询问。</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十一</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请示。适用于向上级机关请求指示、批准。</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函。适用于不相隶属机关之间商洽工作、询问和答复问题、请求批准和答复审批事项。</w:t>
      </w:r>
      <w:r w:rsidRPr="006D34C4">
        <w:rPr>
          <w:rFonts w:ascii="微软雅黑" w:eastAsia="微软雅黑" w:cs="微软雅黑"/>
          <w:szCs w:val="14"/>
        </w:rPr>
        <w:t>”</w:t>
      </w:r>
      <w:r w:rsidRPr="006D34C4">
        <w:rPr>
          <w:rFonts w:ascii="微软雅黑" w:eastAsia="微软雅黑" w:cs="微软雅黑"/>
          <w:szCs w:val="14"/>
        </w:rPr>
        <w:t>D</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七</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意见。适用于对重要问题提出见解和处理办法。</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A</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https://d.book118.com/608041121134006032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rsidP="00B77510" w14:paraId="7E04D73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E50E1" w14:paraId="20C630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rsidP="00B77510" w14:paraId="1AC1D9C3" w14:textId="59DFFC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E50E1" w14:paraId="353E5D1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14:paraId="5103C5A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E50E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rsidP="00B77510" w14:textId="59DFFC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E50E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E50E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rsidP="00B77510" w14:textId="59DFFC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E50E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14:paraId="3BA90E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14:paraId="25CC02C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14:paraId="10B5383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0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9E50E1"/>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0C0641F"/>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9E50E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E50E1"/>
    <w:rPr>
      <w:sz w:val="18"/>
      <w:szCs w:val="18"/>
    </w:rPr>
  </w:style>
  <w:style w:type="paragraph" w:styleId="Footer">
    <w:name w:val="footer"/>
    <w:basedOn w:val="Normal"/>
    <w:link w:val="a0"/>
    <w:rsid w:val="009E50E1"/>
    <w:pPr>
      <w:tabs>
        <w:tab w:val="center" w:pos="4153"/>
        <w:tab w:val="right" w:pos="8306"/>
      </w:tabs>
      <w:snapToGrid w:val="0"/>
    </w:pPr>
    <w:rPr>
      <w:sz w:val="18"/>
      <w:szCs w:val="18"/>
    </w:rPr>
  </w:style>
  <w:style w:type="character" w:customStyle="1" w:styleId="a0">
    <w:name w:val="页脚 字符"/>
    <w:basedOn w:val="DefaultParagraphFont"/>
    <w:link w:val="Footer"/>
    <w:rsid w:val="009E50E1"/>
    <w:rPr>
      <w:sz w:val="18"/>
      <w:szCs w:val="18"/>
    </w:rPr>
  </w:style>
  <w:style w:type="character" w:styleId="PageNumber">
    <w:name w:val="page number"/>
    <w:basedOn w:val="DefaultParagraphFont"/>
    <w:rsid w:val="009E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08041121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2785</Words>
  <Characters>15879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2024-01-30T12:44:00Z</dcterms:created>
  <dcterms:modified xsi:type="dcterms:W3CDTF">2024-01-30T12:44:00Z</dcterms:modified>
</cp:coreProperties>
</file>