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ITO靶材项目计划设计方案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3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_Toc7830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80" w:history="1">
        <w:r>
          <w:rPr>
            <w:rFonts w:ascii="仿宋" w:eastAsia="仿宋" w:hAnsi="仿宋" w:cs="仿宋" w:hint="eastAsia"/>
            <w:lang w:eastAsia="zh-CN"/>
          </w:rPr>
          <w:t>一、ITO靶材项目绩效评估</w:t>
        </w:r>
        <w:r>
          <w:tab/>
        </w:r>
        <w:r>
          <w:fldChar w:fldCharType="begin"/>
        </w:r>
        <w:r>
          <w:instrText xml:space="preserve"> PAGEREF _Toc16480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_Toc29121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_Toc25230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_Toc26059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18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_Toc28118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7" w:history="1">
        <w:r>
          <w:rPr>
            <w:rFonts w:ascii="仿宋" w:eastAsia="仿宋" w:hAnsi="仿宋" w:cs="仿宋" w:hint="eastAsia"/>
            <w:lang w:eastAsia="zh-CN"/>
          </w:rPr>
          <w:t>(一)、ITO靶材行业分析</w:t>
        </w:r>
        <w:r>
          <w:tab/>
        </w:r>
        <w:r>
          <w:fldChar w:fldCharType="begin"/>
        </w:r>
        <w:r>
          <w:instrText xml:space="preserve"> PAGEREF _Toc10337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6" w:history="1">
        <w:r>
          <w:rPr>
            <w:rFonts w:ascii="仿宋" w:eastAsia="仿宋" w:hAnsi="仿宋" w:cs="仿宋" w:hint="eastAsia"/>
            <w:lang w:eastAsia="zh-CN"/>
          </w:rPr>
          <w:t>(二)、ITO靶材市场分析预测</w:t>
        </w:r>
        <w:r>
          <w:tab/>
        </w:r>
        <w:r>
          <w:fldChar w:fldCharType="begin"/>
        </w:r>
        <w:r>
          <w:instrText xml:space="preserve"> PAGEREF _Toc10476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20" w:history="1">
        <w:r>
          <w:rPr>
            <w:rFonts w:ascii="仿宋" w:eastAsia="仿宋" w:hAnsi="仿宋" w:cs="仿宋" w:hint="eastAsia"/>
            <w:lang w:eastAsia="zh-CN"/>
          </w:rPr>
          <w:t>三、ITO靶材项目建设单位说明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" w:history="1">
        <w:r>
          <w:rPr>
            <w:rFonts w:ascii="仿宋" w:eastAsia="仿宋" w:hAnsi="仿宋" w:cs="仿宋" w:hint="eastAsia"/>
            <w:lang w:eastAsia="zh-CN"/>
          </w:rPr>
          <w:t>(一)、ITO靶材项目承办单位基本情况</w:t>
        </w:r>
        <w:r>
          <w:tab/>
        </w:r>
        <w:r>
          <w:fldChar w:fldCharType="begin"/>
        </w:r>
        <w:r>
          <w:instrText xml:space="preserve"> PAGEREF _Toc825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_Toc18553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93" w:history="1">
        <w:r>
          <w:rPr>
            <w:rFonts w:ascii="仿宋" w:eastAsia="仿宋" w:hAnsi="仿宋" w:cs="仿宋" w:hint="eastAsia"/>
            <w:lang w:eastAsia="zh-CN"/>
          </w:rPr>
          <w:t>四、ITO靶材项目概论</w:t>
        </w:r>
        <w:r>
          <w:tab/>
        </w:r>
        <w:r>
          <w:fldChar w:fldCharType="begin"/>
        </w:r>
        <w:r>
          <w:instrText xml:space="preserve"> PAGEREF _Toc4893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5" w:history="1">
        <w:r>
          <w:rPr>
            <w:rFonts w:ascii="仿宋" w:eastAsia="仿宋" w:hAnsi="仿宋" w:cs="仿宋" w:hint="eastAsia"/>
            <w:lang w:eastAsia="zh-CN"/>
          </w:rPr>
          <w:t>(一)、ITO靶材项目概况</w:t>
        </w:r>
        <w:r>
          <w:tab/>
        </w:r>
        <w:r>
          <w:fldChar w:fldCharType="begin"/>
        </w:r>
        <w:r>
          <w:instrText xml:space="preserve"> PAGEREF _Toc32375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4" w:history="1">
        <w:r>
          <w:rPr>
            <w:rFonts w:ascii="仿宋" w:eastAsia="仿宋" w:hAnsi="仿宋" w:cs="仿宋" w:hint="eastAsia"/>
            <w:lang w:eastAsia="zh-CN"/>
          </w:rPr>
          <w:t>(二)、ITO靶材项目目标</w:t>
        </w:r>
        <w:r>
          <w:tab/>
        </w:r>
        <w:r>
          <w:fldChar w:fldCharType="begin"/>
        </w:r>
        <w:r>
          <w:instrText xml:space="preserve"> PAGEREF _Toc19274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3" w:history="1">
        <w:r>
          <w:rPr>
            <w:rFonts w:ascii="仿宋" w:eastAsia="仿宋" w:hAnsi="仿宋" w:cs="仿宋" w:hint="eastAsia"/>
            <w:lang w:eastAsia="zh-CN"/>
          </w:rPr>
          <w:t>(三)、ITO靶材项目提出的理由</w:t>
        </w:r>
        <w:r>
          <w:tab/>
        </w:r>
        <w:r>
          <w:fldChar w:fldCharType="begin"/>
        </w:r>
        <w:r>
          <w:instrText xml:space="preserve"> PAGEREF _Toc9753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9" w:history="1">
        <w:r>
          <w:rPr>
            <w:rFonts w:ascii="仿宋" w:eastAsia="仿宋" w:hAnsi="仿宋" w:cs="仿宋" w:hint="eastAsia"/>
            <w:lang w:eastAsia="zh-CN"/>
          </w:rPr>
          <w:t>(四)、ITO靶材项目意义</w:t>
        </w:r>
        <w:r>
          <w:tab/>
        </w:r>
        <w:r>
          <w:fldChar w:fldCharType="begin"/>
        </w:r>
        <w:r>
          <w:instrText xml:space="preserve"> PAGEREF _Toc18439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2" w:history="1">
        <w:r>
          <w:rPr>
            <w:rFonts w:ascii="仿宋" w:eastAsia="仿宋" w:hAnsi="仿宋" w:cs="仿宋" w:hint="eastAsia"/>
            <w:lang w:eastAsia="zh-CN"/>
          </w:rPr>
          <w:t>(五)、ITO靶材项目背景</w:t>
        </w:r>
        <w:r>
          <w:tab/>
        </w:r>
        <w:r>
          <w:fldChar w:fldCharType="begin"/>
        </w:r>
        <w:r>
          <w:instrText xml:space="preserve"> PAGEREF _Toc10402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73" w:history="1">
        <w:r>
          <w:rPr>
            <w:rFonts w:ascii="仿宋" w:eastAsia="仿宋" w:hAnsi="仿宋" w:cs="仿宋" w:hint="eastAsia"/>
            <w:lang w:eastAsia="zh-CN"/>
          </w:rPr>
          <w:t>五、ITO靶材项目土建工程</w:t>
        </w:r>
        <w:r>
          <w:tab/>
        </w:r>
        <w:r>
          <w:fldChar w:fldCharType="begin"/>
        </w:r>
        <w:r>
          <w:instrText xml:space="preserve"> PAGEREF _Toc23373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_Toc3781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2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_Toc30502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2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_Toc17942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0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_Toc20410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2" w:history="1">
        <w:r>
          <w:rPr>
            <w:rFonts w:ascii="仿宋" w:eastAsia="仿宋" w:hAnsi="仿宋" w:cs="仿宋" w:hint="eastAsia"/>
            <w:lang w:eastAsia="zh-CN"/>
          </w:rPr>
          <w:t>六、ITO靶材项目危机管理</w:t>
        </w:r>
        <w:r>
          <w:tab/>
        </w:r>
        <w:r>
          <w:fldChar w:fldCharType="begin"/>
        </w:r>
        <w:r>
          <w:instrText xml:space="preserve"> PAGEREF _Toc25442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9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_Toc6879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_Toc20599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93" w:history="1">
        <w:r>
          <w:rPr>
            <w:rFonts w:ascii="仿宋" w:eastAsia="仿宋" w:hAnsi="仿宋" w:cs="仿宋" w:hint="eastAsia"/>
            <w:lang w:eastAsia="zh-CN"/>
          </w:rPr>
          <w:t>七、ITO靶材项目环境影响分析</w:t>
        </w:r>
        <w:r>
          <w:tab/>
        </w:r>
        <w:r>
          <w:fldChar w:fldCharType="begin"/>
        </w:r>
        <w:r>
          <w:instrText xml:space="preserve"> PAGEREF _Toc16693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_Toc13585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7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_Toc27637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" w:history="1">
        <w:r>
          <w:rPr>
            <w:rFonts w:ascii="仿宋" w:eastAsia="仿宋" w:hAnsi="仿宋" w:cs="仿宋" w:hint="eastAsia"/>
            <w:lang w:eastAsia="zh-CN"/>
          </w:rPr>
          <w:t>(四)、ITO靶材项目建设对区域经济的影响</w:t>
        </w:r>
        <w:r>
          <w:tab/>
        </w:r>
        <w:r>
          <w:fldChar w:fldCharType="begin"/>
        </w:r>
        <w:r>
          <w:instrText xml:space="preserve"> PAGEREF _Toc1472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_Toc30444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_Toc14830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_Toc30413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_Toc4656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9" w:history="1">
        <w:r>
          <w:rPr>
            <w:rFonts w:ascii="仿宋" w:eastAsia="仿宋" w:hAnsi="仿宋" w:cs="仿宋" w:hint="eastAsia"/>
            <w:lang w:eastAsia="zh-CN"/>
          </w:rPr>
          <w:t>八、ITO靶材项目创新与研发</w:t>
        </w:r>
        <w:r>
          <w:tab/>
        </w:r>
        <w:r>
          <w:fldChar w:fldCharType="begin"/>
        </w:r>
        <w:r>
          <w:instrText xml:space="preserve"> PAGEREF _Toc24309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3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_Toc7433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8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_Toc12818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1" w:history="1">
        <w:r>
          <w:rPr>
            <w:rFonts w:ascii="仿宋" w:eastAsia="仿宋" w:hAnsi="仿宋" w:cs="仿宋" w:hint="eastAsia"/>
            <w:lang w:eastAsia="zh-CN"/>
          </w:rPr>
          <w:t>九、ITO靶材项目风险管理</w:t>
        </w:r>
        <w:r>
          <w:tab/>
        </w:r>
        <w:r>
          <w:fldChar w:fldCharType="begin"/>
        </w:r>
        <w:r>
          <w:instrText xml:space="preserve"> PAGEREF _Toc4061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_Toc16309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1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_Toc26541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390" w:history="1">
        <w:r>
          <w:rPr>
            <w:rFonts w:ascii="仿宋" w:eastAsia="仿宋" w:hAnsi="仿宋" w:cs="仿宋" w:hint="eastAsia"/>
            <w:lang w:eastAsia="zh-CN"/>
          </w:rPr>
          <w:t>十、ITO靶材项目经营效益</w:t>
        </w:r>
        <w:r>
          <w:tab/>
        </w:r>
        <w:r>
          <w:fldChar w:fldCharType="begin"/>
        </w:r>
        <w:r>
          <w:instrText xml:space="preserve"> PAGEREF _Toc31390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_Toc22781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1" w:history="1">
        <w:r>
          <w:rPr>
            <w:rFonts w:ascii="仿宋" w:eastAsia="仿宋" w:hAnsi="仿宋" w:cs="仿宋" w:hint="eastAsia"/>
            <w:lang w:eastAsia="zh-CN"/>
          </w:rPr>
          <w:t>(二)、ITO靶材项目盈利能力分析</w:t>
        </w:r>
        <w:r>
          <w:tab/>
        </w:r>
        <w:r>
          <w:fldChar w:fldCharType="begin"/>
        </w:r>
        <w:r>
          <w:instrText xml:space="preserve"> PAGEREF _Toc26491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07" w:history="1">
        <w:r>
          <w:rPr>
            <w:rFonts w:ascii="仿宋" w:eastAsia="仿宋" w:hAnsi="仿宋" w:cs="仿宋" w:hint="eastAsia"/>
            <w:lang w:eastAsia="zh-CN"/>
          </w:rPr>
          <w:t>十一、ITO靶材项目人力资源管理</w:t>
        </w:r>
        <w:r>
          <w:tab/>
        </w:r>
        <w:r>
          <w:fldChar w:fldCharType="begin"/>
        </w:r>
        <w:r>
          <w:instrText xml:space="preserve"> PAGEREF _Toc12707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5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_Toc23285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0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_Toc19860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_Toc22565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0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_Toc18070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06" w:history="1">
        <w:r>
          <w:rPr>
            <w:rFonts w:ascii="仿宋" w:eastAsia="仿宋" w:hAnsi="仿宋" w:cs="仿宋" w:hint="eastAsia"/>
            <w:lang w:eastAsia="zh-CN"/>
          </w:rPr>
          <w:t>十二、ITO靶材项目投资规划</w:t>
        </w:r>
        <w:r>
          <w:tab/>
        </w:r>
        <w:r>
          <w:fldChar w:fldCharType="begin"/>
        </w:r>
        <w:r>
          <w:instrText xml:space="preserve"> PAGEREF _Toc28806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9" w:history="1">
        <w:r>
          <w:rPr>
            <w:rFonts w:ascii="仿宋" w:eastAsia="仿宋" w:hAnsi="仿宋" w:cs="仿宋" w:hint="eastAsia"/>
            <w:lang w:eastAsia="zh-CN"/>
          </w:rPr>
          <w:t>(一)、ITO靶材项目总投资估算</w:t>
        </w:r>
        <w:r>
          <w:tab/>
        </w:r>
        <w:r>
          <w:fldChar w:fldCharType="begin"/>
        </w:r>
        <w:r>
          <w:instrText xml:space="preserve"> PAGEREF _Toc29659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_Toc923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59" w:history="1">
        <w:r>
          <w:rPr>
            <w:rFonts w:ascii="仿宋" w:eastAsia="仿宋" w:hAnsi="仿宋" w:cs="仿宋" w:hint="eastAsia"/>
            <w:lang w:eastAsia="zh-CN"/>
          </w:rPr>
          <w:t>十三、ITO靶材项目实施保障措施</w:t>
        </w:r>
        <w:r>
          <w:tab/>
        </w:r>
        <w:r>
          <w:fldChar w:fldCharType="begin"/>
        </w:r>
        <w:r>
          <w:instrText xml:space="preserve"> PAGEREF _Toc28559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2" w:history="1">
        <w:r>
          <w:rPr>
            <w:rFonts w:ascii="仿宋" w:eastAsia="仿宋" w:hAnsi="仿宋" w:cs="仿宋" w:hint="eastAsia"/>
            <w:lang w:eastAsia="zh-CN"/>
          </w:rPr>
          <w:t>(一)、ITO靶材项目实施保障机制</w:t>
        </w:r>
        <w:r>
          <w:tab/>
        </w:r>
        <w:r>
          <w:fldChar w:fldCharType="begin"/>
        </w:r>
        <w:r>
          <w:instrText xml:space="preserve"> PAGEREF _Toc24782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7" w:history="1">
        <w:r>
          <w:rPr>
            <w:rFonts w:ascii="仿宋" w:eastAsia="仿宋" w:hAnsi="仿宋" w:cs="仿宋" w:hint="eastAsia"/>
            <w:lang w:eastAsia="zh-CN"/>
          </w:rPr>
          <w:t>(二)、ITO靶材项目法律合规要求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" w:history="1">
        <w:r>
          <w:rPr>
            <w:rFonts w:ascii="仿宋" w:eastAsia="仿宋" w:hAnsi="仿宋" w:cs="仿宋" w:hint="eastAsia"/>
            <w:lang w:eastAsia="zh-CN"/>
          </w:rPr>
          <w:t>(三)、ITO靶材项目合同管理与法律事务</w:t>
        </w:r>
        <w:r>
          <w:tab/>
        </w:r>
        <w:r>
          <w:fldChar w:fldCharType="begin"/>
        </w:r>
        <w:r>
          <w:instrText xml:space="preserve"> PAGEREF _Toc1363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" w:history="1">
        <w:r>
          <w:rPr>
            <w:rFonts w:ascii="仿宋" w:eastAsia="仿宋" w:hAnsi="仿宋" w:cs="仿宋" w:hint="eastAsia"/>
            <w:lang w:eastAsia="zh-CN"/>
          </w:rPr>
          <w:t>(四)、ITO靶材项目知识产权保护策略</w:t>
        </w:r>
        <w:r>
          <w:tab/>
        </w:r>
        <w:r>
          <w:fldChar w:fldCharType="begin"/>
        </w:r>
        <w:r>
          <w:instrText xml:space="preserve"> PAGEREF _Toc2810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9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_Toc15889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7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_Toc16277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5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_Toc30175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26" w:history="1">
        <w:r>
          <w:rPr>
            <w:rFonts w:ascii="仿宋" w:eastAsia="仿宋" w:hAnsi="仿宋" w:cs="仿宋" w:hint="eastAsia"/>
            <w:lang w:eastAsia="zh-CN"/>
          </w:rPr>
          <w:t>十五、ITO靶材项目实施时间节点</w:t>
        </w:r>
        <w:r>
          <w:tab/>
        </w:r>
        <w:r>
          <w:fldChar w:fldCharType="begin"/>
        </w:r>
        <w:r>
          <w:instrText xml:space="preserve"> PAGEREF _Toc16626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0" w:history="1">
        <w:r>
          <w:rPr>
            <w:rFonts w:ascii="仿宋" w:eastAsia="仿宋" w:hAnsi="仿宋" w:cs="仿宋" w:hint="eastAsia"/>
            <w:lang w:eastAsia="zh-CN"/>
          </w:rPr>
          <w:t>(一)、ITO靶材项目启动阶段时间节点</w:t>
        </w:r>
        <w:r>
          <w:tab/>
        </w:r>
        <w:r>
          <w:fldChar w:fldCharType="begin"/>
        </w:r>
        <w:r>
          <w:instrText xml:space="preserve"> PAGEREF _Toc31380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(二)、ITO靶材项目执行阶段时间节点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2" w:history="1">
        <w:r>
          <w:rPr>
            <w:rFonts w:ascii="仿宋" w:eastAsia="仿宋" w:hAnsi="仿宋" w:cs="仿宋" w:hint="eastAsia"/>
            <w:lang w:eastAsia="zh-CN"/>
          </w:rPr>
          <w:t>(三)、ITO靶材项目完成阶段时间节点</w:t>
        </w:r>
        <w:r>
          <w:tab/>
        </w:r>
        <w:r>
          <w:fldChar w:fldCharType="begin"/>
        </w:r>
        <w:r>
          <w:instrText xml:space="preserve"> PAGEREF _Toc6082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47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_Toc19647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_Toc7181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0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0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_Toc18050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9" w:history="1">
        <w:r>
          <w:rPr>
            <w:rFonts w:ascii="仿宋" w:eastAsia="仿宋" w:hAnsi="仿宋" w:cs="仿宋" w:hint="eastAsia"/>
            <w:lang w:eastAsia="zh-CN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_Toc32669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_Toc17240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8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_Toc25328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50" w:history="1">
        <w:r>
          <w:rPr>
            <w:rFonts w:ascii="仿宋" w:eastAsia="仿宋" w:hAnsi="仿宋" w:cs="仿宋" w:hint="eastAsia"/>
            <w:lang w:eastAsia="zh-CN"/>
          </w:rPr>
          <w:t>十八、ITO靶材项目变更管理</w:t>
        </w:r>
        <w:r>
          <w:tab/>
        </w:r>
        <w:r>
          <w:fldChar w:fldCharType="begin"/>
        </w:r>
        <w:r>
          <w:instrText xml:space="preserve"> PAGEREF _Toc23550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7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_Toc24767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9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_Toc23659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83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480"/>
      <w:r>
        <w:rPr>
          <w:rFonts w:ascii="仿宋" w:eastAsia="仿宋" w:hAnsi="仿宋" w:cs="仿宋" w:hint="eastAsia"/>
          <w:sz w:val="28"/>
          <w:lang w:eastAsia="zh-CN"/>
        </w:rPr>
        <w:t>一、ITO靶材项目绩效评估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21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在ITO靶材项目中，我们设计了一套全面的绩效评估指标，以确保ITO靶材项目的可控和成功交付。这些指标跨足ITO靶材项目目标、成本、进度和质量等多个维度，为我们提供了全面洞察ITO靶材项目的健康状况。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目标达成率是我们关注的首要指标。我们设定了明确的目标，并通过定期监测和评估，迅速发现并应对潜在的目标偏差。这为ITO靶材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成本绩效是另一个核心关注点。通过实际成本与预算成本的对比分析，我们深入了解成本差异的原因，及时调整资源分配，保持ITO靶材项目在经济效益方面的合理水平。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进度作为关键的绩效指标之一，得到了精心的关注。我们制定了详细的ITO靶材项目进度计划，并设立了进度符合度指标，确保实际进度与计划进度保持一致。这使我们能够快速发现和解决潜在的进度问题，保持ITO靶材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ITO靶材项目绩效的不可或缺的一环。我们引入了一系列的质量标准和客户满意度指标，以确保ITO靶材项目交付的成果在质量上达到或超越预期水平。通过持续监测这些指标，我们努力提升ITO靶材项目整体质量水平，为ITO靶材项目的成功交付提供有力保障。通过这些科学且全面的绩效评估，我们能够更好地引导ITO靶材项目的持续改进，确保ITO靶材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230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绩效评估是ITO靶材项目中的关键环节，为确保ITO靶材项目达到预期目标，我们采用了多层次、多维度的绩效评估方法。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ITO靶材项目的战略目标对齐，确保每个决策和行动都与ITO靶材项目整体目标保持一致。团队会定期召开战略对齐会议，审视当前工作与ITO靶材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ITO靶材项目进度、质量、成本和风险等方面。这些指标通过数据收集和分析，为ITO靶材项目管理团队提供了客观的评估依据。例如，我们通过ITO靶材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绩效评估不仅仅停留在ITO靶材项目内部，还考虑了ITO靶材项目对外部环境的影响。我们定期进行干系人满意度调查，以了解各利益相关方对ITO靶材项目的期望和满意度，并及时做出调整。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这种多层次、多角度的绩效评估方法，使得我们能够全面了解ITO靶材项目的运行状态，及时做出调整，确保ITO靶材项目在不断变化的环境中保持稳健前行。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059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为了确保ITO靶材项目的有效管理和不断优化，我们采用了精心设计的绩效评估周期。这个周期旨在实现灵活、实时和全面的评估，以适应ITO靶材项目执行中的各种挑战。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ITO靶材项目的不同需求，分为短期、中期和长期。短期评估关注每个迭代或工作周期，以及时发现和解决当前任务中的问题。中期评估涵盖几个迭代，深入了解整体ITO靶材项目的趋势和性能。长期评估则着眼于整个ITO靶材项目阶段，确保ITO靶材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ITO靶材项目管理工具和协作平台，团队成员能够随时更新和分享ITO靶材项目数据。这种实时性的反馈机制使我们能够及时察觉潜在问题，快速调整，保持ITO靶材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ITO靶材项目的决策制定密不可分。每个周期的ITO靶材项目回顾会议成为集体总结经验、识别问题深层次原因并找到创新解决方案的平台。这种定期的反思与调整机制使ITO靶材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118"/>
      <w:r>
        <w:rPr>
          <w:rFonts w:ascii="仿宋" w:eastAsia="仿宋" w:hAnsi="仿宋" w:cs="仿宋" w:hint="eastAsia"/>
          <w:sz w:val="28"/>
          <w:lang w:eastAsia="zh-CN"/>
        </w:rPr>
        <w:t>二、市场分析、调研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0337"/>
      <w:r>
        <w:rPr>
          <w:rFonts w:ascii="仿宋" w:eastAsia="仿宋" w:hAnsi="仿宋" w:cs="仿宋" w:hint="eastAsia"/>
          <w:lang w:eastAsia="zh-CN"/>
        </w:rPr>
        <w:t>(一)、ITO靶材行业分析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行业一直以来都是市场的关注焦点。行业内的发展趋势、竞争态势以及潜在机会都对ITO靶材项目的推进产生深远的影响。通过深入研究行业的整体概貌，我们将更好地理解行业的核心特征，为ITO靶材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ITO靶材行业，技术一直是推动创新和发展的关键因素。我们将对当前技术趋势进行详尽分析，包括但不限于人工智能、大数据应用、先进制造技术等。这有助于ITO靶材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ITO靶材项目成功的基础。我们将对主要竞争对手进行深入研究，包括其市场份额、产品特点、市场定位等。通过全面了解竞争对手的优势和劣势，ITO靶材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476"/>
      <w:r>
        <w:rPr>
          <w:rFonts w:ascii="仿宋" w:eastAsia="仿宋" w:hAnsi="仿宋" w:cs="仿宋" w:hint="eastAsia"/>
          <w:sz w:val="28"/>
          <w:lang w:eastAsia="zh-CN"/>
        </w:rPr>
        <w:t>(二)、ITO靶材市场分析预测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通过对市场规模的深入调研，我们将预测ITO靶材市场未来的增长趋势。这包括市场的整体规模、各细分领域的发展趋势等。ITO靶材项目可以根据市场的扩张速度和潜在机会，制定更符合市场需求的发展策略。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了解消费者的需求是市场分析的核心。我们将通过调查研究，深入挖掘目标消费者的需求特点、购买习惯以及对产品和服务的期望。这有助于ITO靶材项目更好地定位目标市场，提供更符合消费者期待的解决方案。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ITO靶材项目实施过程中需要充分考虑的因素。我们将对市场风险进行全面评估，包括但不限于政策法规风险、市场竞争风险、技术变革风险等。通过对潜在风险的深入分析，ITO靶材项目可以制定相应的风险缓解策略，降低不确定性对ITO靶材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4120"/>
      <w:r>
        <w:rPr>
          <w:rFonts w:ascii="仿宋" w:eastAsia="仿宋" w:hAnsi="仿宋" w:cs="仿宋" w:hint="eastAsia"/>
          <w:sz w:val="28"/>
          <w:lang w:eastAsia="zh-CN"/>
        </w:rPr>
        <w:t>三、ITO靶材项目建设单位说明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825"/>
      <w:r>
        <w:rPr>
          <w:rFonts w:ascii="仿宋" w:eastAsia="仿宋" w:hAnsi="仿宋" w:cs="仿宋" w:hint="eastAsia"/>
          <w:lang w:eastAsia="zh-CN"/>
        </w:rPr>
        <w:t>(一)、ITO靶材项目承办单位基本情况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8553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ITO靶材项目承办单位的XXXX，我们着眼于实现可持续的经济效益。通过技术创新和解决方案的提供，公司预计在ITO靶材项目执行期间将获得可观的收入增长。这一收入来源主要包括ITO靶材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同时，我们注重成本控制和效率提升，以确保ITO靶材项目的可持续盈利。透过精细的管理和资源优化，公司期望实现ITO靶材项目利润最大化。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ITO靶材项目实施进行全面的投资评估，包括ITO靶材项目启动阶段的资金投入和后续运营成本。通过对ITO靶材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ITO靶材项目实施过程中具备足够的资金流动性，公司将进行详尽的现金流分析。这包括资金需求的合理预测、ITO靶材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4893"/>
      <w:r>
        <w:rPr>
          <w:rFonts w:ascii="仿宋" w:eastAsia="仿宋" w:hAnsi="仿宋" w:cs="仿宋" w:hint="eastAsia"/>
          <w:sz w:val="28"/>
          <w:lang w:eastAsia="zh-CN"/>
        </w:rPr>
        <w:t>四、ITO靶材项目概论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2375"/>
      <w:r>
        <w:rPr>
          <w:rFonts w:ascii="仿宋" w:eastAsia="仿宋" w:hAnsi="仿宋" w:cs="仿宋" w:hint="eastAsia"/>
          <w:lang w:eastAsia="zh-CN"/>
        </w:rPr>
        <w:t>(一)、ITO靶材项目概况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起源追溯至对市场的深入洞察。市场的不断演变与变革为ITO靶材项目提供了难得的机遇。当前市场存在的需求缺口和变革的大环境共同构成了ITO靶材项目的背景。这个ITO靶材项目旨在充分利用市场机遇，填补行业中尚未满足的需求，为客户提供全新的解决方案。市场的变革和需求的增长使得这个ITO靶材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ITO靶材项目名称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正式命名为ITO靶材。这个名称不仅仅是一个标识，更代表了ITO靶材项目的核心理念和愿景。它蕴含着ITO靶材项目所要解决问题的关键字，具有强烈的表达和辨识度，为ITO靶材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ITO靶材项目目标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核心目标是提供一种全新、高效的解决方案，满足客户日益增长的需求。ITO靶材项目追求的不仅仅是满足市场需求，更是在市场中获得卓越的竞争优势。通过不断提升产品或服务的质量和创新水平，ITO靶材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ITO靶材项目范围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全面涵盖了产品研发、制造、市场推广和售后服务，确保从产品设计到最终用户体验的全方位关注。这一全面的ITO靶材项目范围是为了确保ITO靶材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ITO靶材项目时间表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ITO靶材项目计划在未来18个月内完成，包括研发、测试、市场试点和正式推出等不同阶段。这个时间表的合理设计是为了确保ITO靶材项目各个阶段的顺利推进，以便按时交付高质量的成果。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ITO靶材项目预算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ITO靶材项目总预算估算为XX百万美元，主要分配在研发、市场推广、人员培训和运营等方面。这一充足的预算为ITO靶材项目提供了充足的资源，确保ITO靶材项目在各个方面都能取得优异的表现。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ITO靶材项目风险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ITO靶材项目可能面临的风险包括市场接受度低、技术难题、竞争激烈等。ITO靶材项目团队已经制定了相应的风险应对计划，通过前瞻性的风险管理，确保ITO靶材项目在面对不确定性时能够迅速做出应对。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ITO靶材项目团队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ITO靶材项目汇聚了一支经验丰富、多领域专业素养的核心团队，确保ITO靶材项目在各个方面都能拥有高水平的执行力。团队的协同作战是ITO靶材项目成功的关键因素之一。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ITO靶材项目背景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ITO靶材项目的背景根植于市场对更高效、创新产品的渴望，同时也受到科技发展对行业格局的深刻改变的影响。这为ITO靶材项目提供了广阔的发展空间和市场需求。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ITO靶材项目现状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截至目前，ITO靶材项目已完成市场调研和技术验证，取得了初步的成功。这为ITO靶材项目在未来的发展奠定了坚实的基础，为更远大的目标打下了坚实的基石。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9274"/>
      <w:r>
        <w:rPr>
          <w:rFonts w:ascii="仿宋" w:eastAsia="仿宋" w:hAnsi="仿宋" w:cs="仿宋" w:hint="eastAsia"/>
          <w:sz w:val="28"/>
          <w:lang w:eastAsia="zh-CN"/>
        </w:rPr>
        <w:t>(二)、ITO靶材项目目标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keyword》ITO靶材项目首要业务目标是在市场中占据有利地位，实现产品/服务的成功推广和销售。通过不断提升产品质量、创新性，ITO靶材项目追求成为行业中的领导者，赢得更多客户的青睐。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在科技迅速发展的时代，ITO靶材项目着眼于技术创新。通过持续的研发和技术升级，ITO靶材项目旨在推出更具创新性的产品或服务，以满足市场对新鲜、先进解决方案的需求。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为了建立可持续的客户关系，ITO靶材项目设定了客户满意度目标。通过提供卓越的产品质量和优质的客户服务，ITO靶材项目追求赢得客户的信任和忠诚度，确保他们的满意度达到行业领先水平。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ITO靶材项目注重社会责任和可持续发展。通过实施环保、社会责任ITO靶材项目，ITO靶材项目致力于在经济发展的同时保护环境，促进社会公平，实现可持续经营。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ITO靶材项目的团队是实现目标的核心驱动力。因此，ITO靶材项目设定了团队发展目标，包括提升团队成员的专业技能、培养领导力，以及搭建协同高效的团队工作氛围。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9753"/>
      <w:r>
        <w:rPr>
          <w:rFonts w:ascii="仿宋" w:eastAsia="仿宋" w:hAnsi="仿宋" w:cs="仿宋" w:hint="eastAsia"/>
          <w:sz w:val="28"/>
          <w:lang w:eastAsia="zh-CN"/>
        </w:rPr>
        <w:t>(三)、ITO靶材项目提出的理由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ITO靶材项目提出的理由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ITO靶材项目的提出源于对市场机遇的深刻洞察。当前市场中存在的需求缺口和行业发展趋势表明，有巨大的商业机会等待被开发。通过准确捕捉市场机遇，ITO靶材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理念基于对技术创新的信仰。通过持续的研发和技术投入，ITO靶材项目有望推出更具创新性的产品或服务。在科技飞速发展的当下，ITO靶材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提出是为了增强企业的行业竞争力。通过提升产品或服务的质量和独特性，ITO靶材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响应了消费者需求的变化。随着社会和科技的不断发展，消费者对产品和服务的需求也在发生变化。通过深入了解并及时回应消费者的新需求，ITO靶材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ITO靶材项目的提出是企业战略发展规划的一部分。在面对日益激烈的市场竞争和不断变化的商业环境中，ITO靶材项目作为企业战略的一环，旨在为企业开辟新的增长领域，巩固企业在行业中的地位。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ITO靶材项目的提出不仅仅是基于商业考量，还注重社会责任。通过推出环保、社会责任等方面的ITO靶材项目，ITO靶材企业可以在社会中树立积极形象，为社会做出积极贡献，实现经济效益和社会效益的双赢。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ITO靶材项目的提出反映了对利益相关者期望的关注。包括客户、员工、投资者等利益相关者在企业发展中都有着各自的期望，ITO靶材项目力求在满足这些期望的同时，取得更大的共赢。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8439"/>
      <w:r>
        <w:rPr>
          <w:rFonts w:ascii="仿宋" w:eastAsia="仿宋" w:hAnsi="仿宋" w:cs="仿宋" w:hint="eastAsia"/>
          <w:sz w:val="28"/>
          <w:lang w:eastAsia="zh-CN"/>
        </w:rPr>
        <w:t>(四)、ITO靶材项目意义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在实施ITO靶材项目的过程中，我们不仅仅是在追逐商业成功，更是为企业和社会的多个层面创造了深远的意义。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TO靶材项目的首要意义在于提升企业的市场竞争力。通过持续的创新和对产品质量的高标准要求，ITO靶材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ITO靶材项目的推进将促使行业技术水平的提升。通过引入先进技术和创新性解决方案，ITO靶材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在社会层面，ITO靶材项目不仅创造了大量就业机会，提高了就业水平，还注重社会责任和环保。通过参与社会公益事业和推动环保ITO靶材项目，ITO靶材项目为社会贡献了一份力量，体现了企业对社会的积极回馈。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综合而言，ITO靶材项目意义重大，不仅推动了企业的发展，也为行业和社会的进步贡献了积极力量。这是一个全面而深刻的影响，将在未来产生可持续的正面效应。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0402"/>
      <w:r>
        <w:rPr>
          <w:rFonts w:ascii="仿宋" w:eastAsia="仿宋" w:hAnsi="仿宋" w:cs="仿宋" w:hint="eastAsia"/>
          <w:sz w:val="28"/>
          <w:lang w:eastAsia="zh-CN"/>
        </w:rPr>
        <w:t>(五)、ITO靶材项目背景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在当今迅猛发展的商业环境中，ITO靶材项目的动因根植于对多方面因素的审慎考量。这个ITO靶材项目的提出并非孤立的决策，而是对企业所处背景深入思考的产物。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市场的不断演变是ITO靶材项目背后的首要原因。科技的迅速发展和全球市场的快速变化使得企业必须灵活应对。ITO靶材项目应运而生，旨在通过创新性的解决方案迎合市场的多变需求，赢得竞争中的先机。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竞争的激烈程度也是ITO靶材项目背景中不可忽视的一环。企业需要在激烈竞争中脱颖而出，为此，ITO靶材项目致力于打破常规，提供独特的价值主张，以吸引客户并确保市场份额的增长。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技术的迅速发展为企业带来了机遇与挑战。作为ITO靶材项目启动的背景之一，对新兴技术的应用将有助于提升企业的技术水平，使其在不断演进的商业环境中保持竞争优势。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此外，社会对企业责任的期望也在逐渐升高。ITO靶材项目充分融入了社会责任的理念，通过可持续经营和社会公益ITO靶材项目，企图为社会贡献一份力量，在商业成功的同时关注社会价值。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3373"/>
      <w:r>
        <w:rPr>
          <w:rFonts w:ascii="仿宋" w:eastAsia="仿宋" w:hAnsi="仿宋" w:cs="仿宋" w:hint="eastAsia"/>
          <w:sz w:val="28"/>
          <w:lang w:eastAsia="zh-CN"/>
        </w:rPr>
        <w:t>五、ITO靶材项目土建工程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3781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在ITO靶材项目的建筑工程设计中，我们将秉承一系列重要的设计原则，以确保ITO靶材项目建筑在功能、美观、可持续性等方面达到最佳效果。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首要原则是确保建筑的功能性得到最大化的发挥。我们将充分理解ITO靶材项目的实际需求，合理布局各个功能区域，保证建筑在满足业务需求的同时，提供高效的工作环境。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人性化设计：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可持续性与环保： 我们将注重可持续性设计，包括使用环保材料、优化能源利用、引入可再生能源等。通过最先进的技术和设计手段，确保建筑在整个生命周期内对环境的影响最小化。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安全性考虑： 安全是建筑设计中的首要因素之一。我们将采用先进的安全设计原则，确保建筑结构的稳固性，设置合理的疏散通道和安全出口，并引入智能化安防系统，提高建筑的整体安全性。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美学与文化融合： 我们将注重建筑的美学设计，使其与当地文化和环境相融合。通过精心选择建筑外观、色彩搭配、艺术元素等，打造具有独特魅力的建筑形象。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  <w:lang w:eastAsia="zh-CN"/>
        </w:rPr>
        <w:t xml:space="preserve"> 灵活性与可扩展性：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https://d.book118.com/608044123122006024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ITO靶材项目计划设计方案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B67F0F"/>
    <w:rsid w:val="3AB67F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080441231220060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2024-01-08T07:43:00Z</dcterms:created>
  <dcterms:modified xsi:type="dcterms:W3CDTF">2024-01-08T07:43:35Z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12848C8505B3482AAC38FF5980D0308E_11</vt:lpwstr>
  </property>
  <property fmtid="{D5CDD505-2E9C-101B-9397-08002B2CF9AE}" pid="3" name="KSOProductBuildVer">
    <vt:lpwstr>2052-12.1.0.16120</vt:lpwstr>
  </property>
</Properties>
</file>