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PEI项目计划设计方案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3" w:history="1">
        <w:r>
          <w:rPr>
            <w:rFonts w:ascii="仿宋" w:eastAsia="仿宋" w:hAnsi="仿宋" w:cs="仿宋" w:hint="eastAsia"/>
            <w:lang w:eastAsia="zh-CN"/>
          </w:rPr>
          <w:t>前言</w:t>
        </w:r>
        <w:r>
          <w:tab/>
        </w:r>
        <w:r>
          <w:fldChar w:fldCharType="begin"/>
        </w:r>
        <w:r>
          <w:instrText xml:space="preserve"> PAGEREF _Toc6743 \h </w:instrText>
        </w:r>
        <w:r>
          <w:fldChar w:fldCharType="separate"/>
        </w:r>
        <w:r>
          <w:t>3</w:t>
        </w:r>
        <w:r>
          <w:fldChar w:fldCharType="end"/>
        </w:r>
      </w:hyperlink>
    </w:p>
    <w:p>
      <w:pPr>
        <w:pStyle w:val="TOC1"/>
        <w:tabs>
          <w:tab w:val="right" w:leader="dot" w:pos="8306"/>
        </w:tabs>
      </w:pPr>
      <w:hyperlink w:anchor="_Toc17605" w:history="1">
        <w:r>
          <w:rPr>
            <w:rFonts w:ascii="仿宋" w:eastAsia="仿宋" w:hAnsi="仿宋" w:cs="仿宋" w:hint="eastAsia"/>
            <w:lang w:eastAsia="zh-CN"/>
          </w:rPr>
          <w:t>一、PEI项目绩效评估</w:t>
        </w:r>
        <w:r>
          <w:tab/>
        </w:r>
        <w:r>
          <w:fldChar w:fldCharType="begin"/>
        </w:r>
        <w:r>
          <w:instrText xml:space="preserve"> PAGEREF _Toc17605 \h </w:instrText>
        </w:r>
        <w:r>
          <w:fldChar w:fldCharType="separate"/>
        </w:r>
        <w:r>
          <w:t>3</w:t>
        </w:r>
        <w:r>
          <w:fldChar w:fldCharType="end"/>
        </w:r>
      </w:hyperlink>
    </w:p>
    <w:p>
      <w:pPr>
        <w:pStyle w:val="TOC2"/>
        <w:tabs>
          <w:tab w:val="right" w:leader="dot" w:pos="8306"/>
        </w:tabs>
      </w:pPr>
      <w:hyperlink w:anchor="_Toc15611" w:history="1">
        <w:r>
          <w:rPr>
            <w:rFonts w:ascii="仿宋" w:eastAsia="仿宋" w:hAnsi="仿宋" w:cs="仿宋" w:hint="eastAsia"/>
            <w:lang w:eastAsia="zh-CN"/>
          </w:rPr>
          <w:t>(一)、绩效评估指标</w:t>
        </w:r>
        <w:r>
          <w:tab/>
        </w:r>
        <w:r>
          <w:fldChar w:fldCharType="begin"/>
        </w:r>
        <w:r>
          <w:instrText xml:space="preserve"> PAGEREF _Toc15611 \h </w:instrText>
        </w:r>
        <w:r>
          <w:fldChar w:fldCharType="separate"/>
        </w:r>
        <w:r>
          <w:t>3</w:t>
        </w:r>
        <w:r>
          <w:fldChar w:fldCharType="end"/>
        </w:r>
      </w:hyperlink>
    </w:p>
    <w:p>
      <w:pPr>
        <w:pStyle w:val="TOC2"/>
        <w:tabs>
          <w:tab w:val="right" w:leader="dot" w:pos="8306"/>
        </w:tabs>
      </w:pPr>
      <w:hyperlink w:anchor="_Toc14731" w:history="1">
        <w:r>
          <w:rPr>
            <w:rFonts w:ascii="仿宋" w:eastAsia="仿宋" w:hAnsi="仿宋" w:cs="仿宋" w:hint="eastAsia"/>
            <w:lang w:eastAsia="zh-CN"/>
          </w:rPr>
          <w:t>(二)、绩效评估方法</w:t>
        </w:r>
        <w:r>
          <w:tab/>
        </w:r>
        <w:r>
          <w:fldChar w:fldCharType="begin"/>
        </w:r>
        <w:r>
          <w:instrText xml:space="preserve"> PAGEREF _Toc14731 \h </w:instrText>
        </w:r>
        <w:r>
          <w:fldChar w:fldCharType="separate"/>
        </w:r>
        <w:r>
          <w:t>4</w:t>
        </w:r>
        <w:r>
          <w:fldChar w:fldCharType="end"/>
        </w:r>
      </w:hyperlink>
    </w:p>
    <w:p>
      <w:pPr>
        <w:pStyle w:val="TOC2"/>
        <w:tabs>
          <w:tab w:val="right" w:leader="dot" w:pos="8306"/>
        </w:tabs>
      </w:pPr>
      <w:hyperlink w:anchor="_Toc28981" w:history="1">
        <w:r>
          <w:rPr>
            <w:rFonts w:ascii="仿宋" w:eastAsia="仿宋" w:hAnsi="仿宋" w:cs="仿宋" w:hint="eastAsia"/>
            <w:lang w:eastAsia="zh-CN"/>
          </w:rPr>
          <w:t>(三)、绩效评估周期</w:t>
        </w:r>
        <w:r>
          <w:tab/>
        </w:r>
        <w:r>
          <w:fldChar w:fldCharType="begin"/>
        </w:r>
        <w:r>
          <w:instrText xml:space="preserve"> PAGEREF _Toc28981 \h </w:instrText>
        </w:r>
        <w:r>
          <w:fldChar w:fldCharType="separate"/>
        </w:r>
        <w:r>
          <w:t>5</w:t>
        </w:r>
        <w:r>
          <w:fldChar w:fldCharType="end"/>
        </w:r>
      </w:hyperlink>
    </w:p>
    <w:p>
      <w:pPr>
        <w:pStyle w:val="TOC1"/>
        <w:tabs>
          <w:tab w:val="right" w:leader="dot" w:pos="8306"/>
        </w:tabs>
      </w:pPr>
      <w:hyperlink w:anchor="_Toc27485" w:history="1">
        <w:r>
          <w:rPr>
            <w:rFonts w:ascii="仿宋" w:eastAsia="仿宋" w:hAnsi="仿宋" w:cs="仿宋" w:hint="eastAsia"/>
            <w:lang w:eastAsia="zh-CN"/>
          </w:rPr>
          <w:t>二、PEI项目文档管理</w:t>
        </w:r>
        <w:r>
          <w:tab/>
        </w:r>
        <w:r>
          <w:fldChar w:fldCharType="begin"/>
        </w:r>
        <w:r>
          <w:instrText xml:space="preserve"> PAGEREF _Toc27485 \h </w:instrText>
        </w:r>
        <w:r>
          <w:fldChar w:fldCharType="separate"/>
        </w:r>
        <w:r>
          <w:t>6</w:t>
        </w:r>
        <w:r>
          <w:fldChar w:fldCharType="end"/>
        </w:r>
      </w:hyperlink>
    </w:p>
    <w:p>
      <w:pPr>
        <w:pStyle w:val="TOC2"/>
        <w:tabs>
          <w:tab w:val="right" w:leader="dot" w:pos="8306"/>
        </w:tabs>
      </w:pPr>
      <w:hyperlink w:anchor="_Toc24033" w:history="1">
        <w:r>
          <w:rPr>
            <w:rFonts w:ascii="仿宋" w:eastAsia="仿宋" w:hAnsi="仿宋" w:cs="仿宋" w:hint="eastAsia"/>
            <w:lang w:eastAsia="zh-CN"/>
          </w:rPr>
          <w:t>(一)、文档编制与审查</w:t>
        </w:r>
        <w:r>
          <w:tab/>
        </w:r>
        <w:r>
          <w:fldChar w:fldCharType="begin"/>
        </w:r>
        <w:r>
          <w:instrText xml:space="preserve"> PAGEREF _Toc24033 \h </w:instrText>
        </w:r>
        <w:r>
          <w:fldChar w:fldCharType="separate"/>
        </w:r>
        <w:r>
          <w:t>6</w:t>
        </w:r>
        <w:r>
          <w:fldChar w:fldCharType="end"/>
        </w:r>
      </w:hyperlink>
    </w:p>
    <w:p>
      <w:pPr>
        <w:pStyle w:val="TOC2"/>
        <w:tabs>
          <w:tab w:val="right" w:leader="dot" w:pos="8306"/>
        </w:tabs>
      </w:pPr>
      <w:hyperlink w:anchor="_Toc22031" w:history="1">
        <w:r>
          <w:rPr>
            <w:rFonts w:ascii="仿宋" w:eastAsia="仿宋" w:hAnsi="仿宋" w:cs="仿宋" w:hint="eastAsia"/>
            <w:lang w:eastAsia="zh-CN"/>
          </w:rPr>
          <w:t>(二)、文档发布与分发</w:t>
        </w:r>
        <w:r>
          <w:tab/>
        </w:r>
        <w:r>
          <w:fldChar w:fldCharType="begin"/>
        </w:r>
        <w:r>
          <w:instrText xml:space="preserve"> PAGEREF _Toc22031 \h </w:instrText>
        </w:r>
        <w:r>
          <w:fldChar w:fldCharType="separate"/>
        </w:r>
        <w:r>
          <w:t>7</w:t>
        </w:r>
        <w:r>
          <w:fldChar w:fldCharType="end"/>
        </w:r>
      </w:hyperlink>
    </w:p>
    <w:p>
      <w:pPr>
        <w:pStyle w:val="TOC2"/>
        <w:tabs>
          <w:tab w:val="right" w:leader="dot" w:pos="8306"/>
        </w:tabs>
      </w:pPr>
      <w:hyperlink w:anchor="_Toc26185" w:history="1">
        <w:r>
          <w:rPr>
            <w:rFonts w:ascii="仿宋" w:eastAsia="仿宋" w:hAnsi="仿宋" w:cs="仿宋" w:hint="eastAsia"/>
            <w:lang w:eastAsia="zh-CN"/>
          </w:rPr>
          <w:t>(三)、文档存档与归档</w:t>
        </w:r>
        <w:r>
          <w:tab/>
        </w:r>
        <w:r>
          <w:fldChar w:fldCharType="begin"/>
        </w:r>
        <w:r>
          <w:instrText xml:space="preserve"> PAGEREF _Toc26185 \h </w:instrText>
        </w:r>
        <w:r>
          <w:fldChar w:fldCharType="separate"/>
        </w:r>
        <w:r>
          <w:t>8</w:t>
        </w:r>
        <w:r>
          <w:fldChar w:fldCharType="end"/>
        </w:r>
      </w:hyperlink>
    </w:p>
    <w:p>
      <w:pPr>
        <w:pStyle w:val="TOC1"/>
        <w:tabs>
          <w:tab w:val="right" w:leader="dot" w:pos="8306"/>
        </w:tabs>
      </w:pPr>
      <w:hyperlink w:anchor="_Toc21373" w:history="1">
        <w:r>
          <w:rPr>
            <w:rFonts w:ascii="仿宋" w:eastAsia="仿宋" w:hAnsi="仿宋" w:cs="仿宋" w:hint="eastAsia"/>
            <w:lang w:eastAsia="zh-CN"/>
          </w:rPr>
          <w:t>三、PEI项目土建工程</w:t>
        </w:r>
        <w:r>
          <w:tab/>
        </w:r>
        <w:r>
          <w:fldChar w:fldCharType="begin"/>
        </w:r>
        <w:r>
          <w:instrText xml:space="preserve"> PAGEREF _Toc21373 \h </w:instrText>
        </w:r>
        <w:r>
          <w:fldChar w:fldCharType="separate"/>
        </w:r>
        <w:r>
          <w:t>9</w:t>
        </w:r>
        <w:r>
          <w:fldChar w:fldCharType="end"/>
        </w:r>
      </w:hyperlink>
    </w:p>
    <w:p>
      <w:pPr>
        <w:pStyle w:val="TOC2"/>
        <w:tabs>
          <w:tab w:val="right" w:leader="dot" w:pos="8306"/>
        </w:tabs>
      </w:pPr>
      <w:hyperlink w:anchor="_Toc22953" w:history="1">
        <w:r>
          <w:rPr>
            <w:rFonts w:ascii="仿宋" w:eastAsia="仿宋" w:hAnsi="仿宋" w:cs="仿宋" w:hint="eastAsia"/>
            <w:lang w:eastAsia="zh-CN"/>
          </w:rPr>
          <w:t>(一)、建筑工程设计原则</w:t>
        </w:r>
        <w:r>
          <w:tab/>
        </w:r>
        <w:r>
          <w:fldChar w:fldCharType="begin"/>
        </w:r>
        <w:r>
          <w:instrText xml:space="preserve"> PAGEREF _Toc22953 \h </w:instrText>
        </w:r>
        <w:r>
          <w:fldChar w:fldCharType="separate"/>
        </w:r>
        <w:r>
          <w:t>9</w:t>
        </w:r>
        <w:r>
          <w:fldChar w:fldCharType="end"/>
        </w:r>
      </w:hyperlink>
    </w:p>
    <w:p>
      <w:pPr>
        <w:pStyle w:val="TOC2"/>
        <w:tabs>
          <w:tab w:val="right" w:leader="dot" w:pos="8306"/>
        </w:tabs>
      </w:pPr>
      <w:hyperlink w:anchor="_Toc10113" w:history="1">
        <w:r>
          <w:rPr>
            <w:rFonts w:ascii="仿宋" w:eastAsia="仿宋" w:hAnsi="仿宋" w:cs="仿宋" w:hint="eastAsia"/>
            <w:lang w:eastAsia="zh-CN"/>
          </w:rPr>
          <w:t>(二)、土建工程设计年限及安全等级</w:t>
        </w:r>
        <w:r>
          <w:tab/>
        </w:r>
        <w:r>
          <w:fldChar w:fldCharType="begin"/>
        </w:r>
        <w:r>
          <w:instrText xml:space="preserve"> PAGEREF _Toc10113 \h </w:instrText>
        </w:r>
        <w:r>
          <w:fldChar w:fldCharType="separate"/>
        </w:r>
        <w:r>
          <w:t>10</w:t>
        </w:r>
        <w:r>
          <w:fldChar w:fldCharType="end"/>
        </w:r>
      </w:hyperlink>
    </w:p>
    <w:p>
      <w:pPr>
        <w:pStyle w:val="TOC2"/>
        <w:tabs>
          <w:tab w:val="right" w:leader="dot" w:pos="8306"/>
        </w:tabs>
      </w:pPr>
      <w:hyperlink w:anchor="_Toc32725" w:history="1">
        <w:r>
          <w:rPr>
            <w:rFonts w:ascii="仿宋" w:eastAsia="仿宋" w:hAnsi="仿宋" w:cs="仿宋" w:hint="eastAsia"/>
            <w:lang w:eastAsia="zh-CN"/>
          </w:rPr>
          <w:t>(三)、建筑工程设计总体要求</w:t>
        </w:r>
        <w:r>
          <w:tab/>
        </w:r>
        <w:r>
          <w:fldChar w:fldCharType="begin"/>
        </w:r>
        <w:r>
          <w:instrText xml:space="preserve"> PAGEREF _Toc32725 \h </w:instrText>
        </w:r>
        <w:r>
          <w:fldChar w:fldCharType="separate"/>
        </w:r>
        <w:r>
          <w:t>12</w:t>
        </w:r>
        <w:r>
          <w:fldChar w:fldCharType="end"/>
        </w:r>
      </w:hyperlink>
    </w:p>
    <w:p>
      <w:pPr>
        <w:pStyle w:val="TOC2"/>
        <w:tabs>
          <w:tab w:val="right" w:leader="dot" w:pos="8306"/>
        </w:tabs>
      </w:pPr>
      <w:hyperlink w:anchor="_Toc18547" w:history="1">
        <w:r>
          <w:rPr>
            <w:rFonts w:ascii="仿宋" w:eastAsia="仿宋" w:hAnsi="仿宋" w:cs="仿宋" w:hint="eastAsia"/>
            <w:lang w:eastAsia="zh-CN"/>
          </w:rPr>
          <w:t>(四)、土建工程建设指标</w:t>
        </w:r>
        <w:r>
          <w:tab/>
        </w:r>
        <w:r>
          <w:fldChar w:fldCharType="begin"/>
        </w:r>
        <w:r>
          <w:instrText xml:space="preserve"> PAGEREF _Toc18547 \h </w:instrText>
        </w:r>
        <w:r>
          <w:fldChar w:fldCharType="separate"/>
        </w:r>
        <w:r>
          <w:t>12</w:t>
        </w:r>
        <w:r>
          <w:fldChar w:fldCharType="end"/>
        </w:r>
      </w:hyperlink>
    </w:p>
    <w:p>
      <w:pPr>
        <w:pStyle w:val="TOC1"/>
        <w:tabs>
          <w:tab w:val="right" w:leader="dot" w:pos="8306"/>
        </w:tabs>
      </w:pPr>
      <w:hyperlink w:anchor="_Toc29750" w:history="1">
        <w:r>
          <w:rPr>
            <w:rFonts w:ascii="仿宋" w:eastAsia="仿宋" w:hAnsi="仿宋" w:cs="仿宋" w:hint="eastAsia"/>
            <w:lang w:eastAsia="zh-CN"/>
          </w:rPr>
          <w:t>四、PEI项目选址可行性分析</w:t>
        </w:r>
        <w:r>
          <w:tab/>
        </w:r>
        <w:r>
          <w:fldChar w:fldCharType="begin"/>
        </w:r>
        <w:r>
          <w:instrText xml:space="preserve"> PAGEREF _Toc29750 \h </w:instrText>
        </w:r>
        <w:r>
          <w:fldChar w:fldCharType="separate"/>
        </w:r>
        <w:r>
          <w:t>12</w:t>
        </w:r>
        <w:r>
          <w:fldChar w:fldCharType="end"/>
        </w:r>
      </w:hyperlink>
    </w:p>
    <w:p>
      <w:pPr>
        <w:pStyle w:val="TOC2"/>
        <w:tabs>
          <w:tab w:val="right" w:leader="dot" w:pos="8306"/>
        </w:tabs>
      </w:pPr>
      <w:hyperlink w:anchor="_Toc12489" w:history="1">
        <w:r>
          <w:rPr>
            <w:rFonts w:ascii="仿宋" w:eastAsia="仿宋" w:hAnsi="仿宋" w:cs="仿宋" w:hint="eastAsia"/>
            <w:lang w:eastAsia="zh-CN"/>
          </w:rPr>
          <w:t>(一)、PEI项目选址</w:t>
        </w:r>
        <w:r>
          <w:tab/>
        </w:r>
        <w:r>
          <w:fldChar w:fldCharType="begin"/>
        </w:r>
        <w:r>
          <w:instrText xml:space="preserve"> PAGEREF _Toc12489 \h </w:instrText>
        </w:r>
        <w:r>
          <w:fldChar w:fldCharType="separate"/>
        </w:r>
        <w:r>
          <w:t>12</w:t>
        </w:r>
        <w:r>
          <w:fldChar w:fldCharType="end"/>
        </w:r>
      </w:hyperlink>
    </w:p>
    <w:p>
      <w:pPr>
        <w:pStyle w:val="TOC2"/>
        <w:tabs>
          <w:tab w:val="right" w:leader="dot" w:pos="8306"/>
        </w:tabs>
      </w:pPr>
      <w:hyperlink w:anchor="_Toc2414" w:history="1">
        <w:r>
          <w:rPr>
            <w:rFonts w:ascii="仿宋" w:eastAsia="仿宋" w:hAnsi="仿宋" w:cs="仿宋" w:hint="eastAsia"/>
            <w:lang w:eastAsia="zh-CN"/>
          </w:rPr>
          <w:t>(二)、用地控制指标</w:t>
        </w:r>
        <w:r>
          <w:tab/>
        </w:r>
        <w:r>
          <w:fldChar w:fldCharType="begin"/>
        </w:r>
        <w:r>
          <w:instrText xml:space="preserve"> PAGEREF _Toc2414 \h </w:instrText>
        </w:r>
        <w:r>
          <w:fldChar w:fldCharType="separate"/>
        </w:r>
        <w:r>
          <w:t>13</w:t>
        </w:r>
        <w:r>
          <w:fldChar w:fldCharType="end"/>
        </w:r>
      </w:hyperlink>
    </w:p>
    <w:p>
      <w:pPr>
        <w:pStyle w:val="TOC2"/>
        <w:tabs>
          <w:tab w:val="right" w:leader="dot" w:pos="8306"/>
        </w:tabs>
      </w:pPr>
      <w:hyperlink w:anchor="_Toc10896" w:history="1">
        <w:r>
          <w:rPr>
            <w:rFonts w:ascii="仿宋" w:eastAsia="仿宋" w:hAnsi="仿宋" w:cs="仿宋" w:hint="eastAsia"/>
            <w:lang w:eastAsia="zh-CN"/>
          </w:rPr>
          <w:t>(三)、节约用地措施</w:t>
        </w:r>
        <w:r>
          <w:tab/>
        </w:r>
        <w:r>
          <w:fldChar w:fldCharType="begin"/>
        </w:r>
        <w:r>
          <w:instrText xml:space="preserve"> PAGEREF _Toc10896 \h </w:instrText>
        </w:r>
        <w:r>
          <w:fldChar w:fldCharType="separate"/>
        </w:r>
        <w:r>
          <w:t>14</w:t>
        </w:r>
        <w:r>
          <w:fldChar w:fldCharType="end"/>
        </w:r>
      </w:hyperlink>
    </w:p>
    <w:p>
      <w:pPr>
        <w:pStyle w:val="TOC2"/>
        <w:tabs>
          <w:tab w:val="right" w:leader="dot" w:pos="8306"/>
        </w:tabs>
      </w:pPr>
      <w:hyperlink w:anchor="_Toc873" w:history="1">
        <w:r>
          <w:rPr>
            <w:rFonts w:ascii="仿宋" w:eastAsia="仿宋" w:hAnsi="仿宋" w:cs="仿宋" w:hint="eastAsia"/>
            <w:lang w:eastAsia="zh-CN"/>
          </w:rPr>
          <w:t>(四)、总图布置方案</w:t>
        </w:r>
        <w:r>
          <w:tab/>
        </w:r>
        <w:r>
          <w:fldChar w:fldCharType="begin"/>
        </w:r>
        <w:r>
          <w:instrText xml:space="preserve"> PAGEREF _Toc873 \h </w:instrText>
        </w:r>
        <w:r>
          <w:fldChar w:fldCharType="separate"/>
        </w:r>
        <w:r>
          <w:t>15</w:t>
        </w:r>
        <w:r>
          <w:fldChar w:fldCharType="end"/>
        </w:r>
      </w:hyperlink>
    </w:p>
    <w:p>
      <w:pPr>
        <w:pStyle w:val="TOC2"/>
        <w:tabs>
          <w:tab w:val="right" w:leader="dot" w:pos="8306"/>
        </w:tabs>
      </w:pPr>
      <w:hyperlink w:anchor="_Toc19412" w:history="1">
        <w:r>
          <w:rPr>
            <w:rFonts w:ascii="仿宋" w:eastAsia="仿宋" w:hAnsi="仿宋" w:cs="仿宋" w:hint="eastAsia"/>
            <w:lang w:eastAsia="zh-CN"/>
          </w:rPr>
          <w:t>(五)、选址综合评价</w:t>
        </w:r>
        <w:r>
          <w:tab/>
        </w:r>
        <w:r>
          <w:fldChar w:fldCharType="begin"/>
        </w:r>
        <w:r>
          <w:instrText xml:space="preserve"> PAGEREF _Toc19412 \h </w:instrText>
        </w:r>
        <w:r>
          <w:fldChar w:fldCharType="separate"/>
        </w:r>
        <w:r>
          <w:t>17</w:t>
        </w:r>
        <w:r>
          <w:fldChar w:fldCharType="end"/>
        </w:r>
      </w:hyperlink>
    </w:p>
    <w:p>
      <w:pPr>
        <w:pStyle w:val="TOC1"/>
        <w:tabs>
          <w:tab w:val="right" w:leader="dot" w:pos="8306"/>
        </w:tabs>
      </w:pPr>
      <w:hyperlink w:anchor="_Toc8867" w:history="1">
        <w:r>
          <w:rPr>
            <w:rFonts w:ascii="仿宋" w:eastAsia="仿宋" w:hAnsi="仿宋" w:cs="仿宋" w:hint="eastAsia"/>
            <w:lang w:eastAsia="zh-CN"/>
          </w:rPr>
          <w:t>五、市场分析、调研</w:t>
        </w:r>
        <w:r>
          <w:tab/>
        </w:r>
        <w:r>
          <w:fldChar w:fldCharType="begin"/>
        </w:r>
        <w:r>
          <w:instrText xml:space="preserve"> PAGEREF _Toc8867 \h </w:instrText>
        </w:r>
        <w:r>
          <w:fldChar w:fldCharType="separate"/>
        </w:r>
        <w:r>
          <w:t>18</w:t>
        </w:r>
        <w:r>
          <w:fldChar w:fldCharType="end"/>
        </w:r>
      </w:hyperlink>
    </w:p>
    <w:p>
      <w:pPr>
        <w:pStyle w:val="TOC2"/>
        <w:tabs>
          <w:tab w:val="right" w:leader="dot" w:pos="8306"/>
        </w:tabs>
      </w:pPr>
      <w:hyperlink w:anchor="_Toc21302" w:history="1">
        <w:r>
          <w:rPr>
            <w:rFonts w:ascii="仿宋" w:eastAsia="仿宋" w:hAnsi="仿宋" w:cs="仿宋" w:hint="eastAsia"/>
            <w:lang w:eastAsia="zh-CN"/>
          </w:rPr>
          <w:t>(一)、PEI行业分析</w:t>
        </w:r>
        <w:r>
          <w:tab/>
        </w:r>
        <w:r>
          <w:fldChar w:fldCharType="begin"/>
        </w:r>
        <w:r>
          <w:instrText xml:space="preserve"> PAGEREF _Toc21302 \h </w:instrText>
        </w:r>
        <w:r>
          <w:fldChar w:fldCharType="separate"/>
        </w:r>
        <w:r>
          <w:t>18</w:t>
        </w:r>
        <w:r>
          <w:fldChar w:fldCharType="end"/>
        </w:r>
      </w:hyperlink>
    </w:p>
    <w:p>
      <w:pPr>
        <w:pStyle w:val="TOC2"/>
        <w:tabs>
          <w:tab w:val="right" w:leader="dot" w:pos="8306"/>
        </w:tabs>
      </w:pPr>
      <w:hyperlink w:anchor="_Toc4839" w:history="1">
        <w:r>
          <w:rPr>
            <w:rFonts w:ascii="仿宋" w:eastAsia="仿宋" w:hAnsi="仿宋" w:cs="仿宋" w:hint="eastAsia"/>
            <w:lang w:eastAsia="zh-CN"/>
          </w:rPr>
          <w:t>(二)、PEI市场分析预测</w:t>
        </w:r>
        <w:r>
          <w:tab/>
        </w:r>
        <w:r>
          <w:fldChar w:fldCharType="begin"/>
        </w:r>
        <w:r>
          <w:instrText xml:space="preserve"> PAGEREF _Toc4839 \h </w:instrText>
        </w:r>
        <w:r>
          <w:fldChar w:fldCharType="separate"/>
        </w:r>
        <w:r>
          <w:t>18</w:t>
        </w:r>
        <w:r>
          <w:fldChar w:fldCharType="end"/>
        </w:r>
      </w:hyperlink>
    </w:p>
    <w:p>
      <w:pPr>
        <w:pStyle w:val="TOC1"/>
        <w:tabs>
          <w:tab w:val="right" w:leader="dot" w:pos="8306"/>
        </w:tabs>
      </w:pPr>
      <w:hyperlink w:anchor="_Toc20033" w:history="1">
        <w:r>
          <w:rPr>
            <w:rFonts w:ascii="仿宋" w:eastAsia="仿宋" w:hAnsi="仿宋" w:cs="仿宋" w:hint="eastAsia"/>
            <w:lang w:eastAsia="zh-CN"/>
          </w:rPr>
          <w:t>六、PEI项目建设单位说明</w:t>
        </w:r>
        <w:r>
          <w:tab/>
        </w:r>
        <w:r>
          <w:fldChar w:fldCharType="begin"/>
        </w:r>
        <w:r>
          <w:instrText xml:space="preserve"> PAGEREF _Toc20033 \h </w:instrText>
        </w:r>
        <w:r>
          <w:fldChar w:fldCharType="separate"/>
        </w:r>
        <w:r>
          <w:t>19</w:t>
        </w:r>
        <w:r>
          <w:fldChar w:fldCharType="end"/>
        </w:r>
      </w:hyperlink>
    </w:p>
    <w:p>
      <w:pPr>
        <w:pStyle w:val="TOC2"/>
        <w:tabs>
          <w:tab w:val="right" w:leader="dot" w:pos="8306"/>
        </w:tabs>
      </w:pPr>
      <w:hyperlink w:anchor="_Toc8415" w:history="1">
        <w:r>
          <w:rPr>
            <w:rFonts w:ascii="仿宋" w:eastAsia="仿宋" w:hAnsi="仿宋" w:cs="仿宋" w:hint="eastAsia"/>
            <w:lang w:eastAsia="zh-CN"/>
          </w:rPr>
          <w:t>(一)、PEI项目承办单位基本情况</w:t>
        </w:r>
        <w:r>
          <w:tab/>
        </w:r>
        <w:r>
          <w:fldChar w:fldCharType="begin"/>
        </w:r>
        <w:r>
          <w:instrText xml:space="preserve"> PAGEREF _Toc8415 \h </w:instrText>
        </w:r>
        <w:r>
          <w:fldChar w:fldCharType="separate"/>
        </w:r>
        <w:r>
          <w:t>19</w:t>
        </w:r>
        <w:r>
          <w:fldChar w:fldCharType="end"/>
        </w:r>
      </w:hyperlink>
    </w:p>
    <w:p>
      <w:pPr>
        <w:pStyle w:val="TOC2"/>
        <w:tabs>
          <w:tab w:val="right" w:leader="dot" w:pos="8306"/>
        </w:tabs>
      </w:pPr>
      <w:hyperlink w:anchor="_Toc32563" w:history="1">
        <w:r>
          <w:rPr>
            <w:rFonts w:ascii="仿宋" w:eastAsia="仿宋" w:hAnsi="仿宋" w:cs="仿宋" w:hint="eastAsia"/>
            <w:lang w:eastAsia="zh-CN"/>
          </w:rPr>
          <w:t>(二)、公司经济效益分析</w:t>
        </w:r>
        <w:r>
          <w:tab/>
        </w:r>
        <w:r>
          <w:fldChar w:fldCharType="begin"/>
        </w:r>
        <w:r>
          <w:instrText xml:space="preserve"> PAGEREF _Toc32563 \h </w:instrText>
        </w:r>
        <w:r>
          <w:fldChar w:fldCharType="separate"/>
        </w:r>
        <w:r>
          <w:t>20</w:t>
        </w:r>
        <w:r>
          <w:fldChar w:fldCharType="end"/>
        </w:r>
      </w:hyperlink>
    </w:p>
    <w:p>
      <w:pPr>
        <w:pStyle w:val="TOC1"/>
        <w:tabs>
          <w:tab w:val="right" w:leader="dot" w:pos="8306"/>
        </w:tabs>
      </w:pPr>
      <w:hyperlink w:anchor="_Toc29981" w:history="1">
        <w:r>
          <w:rPr>
            <w:rFonts w:ascii="仿宋" w:eastAsia="仿宋" w:hAnsi="仿宋" w:cs="仿宋" w:hint="eastAsia"/>
            <w:lang w:eastAsia="zh-CN"/>
          </w:rPr>
          <w:t>七、PEI项目人力资源培养与发展</w:t>
        </w:r>
        <w:r>
          <w:tab/>
        </w:r>
        <w:r>
          <w:fldChar w:fldCharType="begin"/>
        </w:r>
        <w:r>
          <w:instrText xml:space="preserve"> PAGEREF _Toc29981 \h </w:instrText>
        </w:r>
        <w:r>
          <w:fldChar w:fldCharType="separate"/>
        </w:r>
        <w:r>
          <w:t>21</w:t>
        </w:r>
        <w:r>
          <w:fldChar w:fldCharType="end"/>
        </w:r>
      </w:hyperlink>
    </w:p>
    <w:p>
      <w:pPr>
        <w:pStyle w:val="TOC2"/>
        <w:tabs>
          <w:tab w:val="right" w:leader="dot" w:pos="8306"/>
        </w:tabs>
      </w:pPr>
      <w:hyperlink w:anchor="_Toc26205" w:history="1">
        <w:r>
          <w:rPr>
            <w:rFonts w:ascii="仿宋" w:eastAsia="仿宋" w:hAnsi="仿宋" w:cs="仿宋" w:hint="eastAsia"/>
            <w:lang w:eastAsia="zh-CN"/>
          </w:rPr>
          <w:t>(一)、人才需求与规划</w:t>
        </w:r>
        <w:r>
          <w:tab/>
        </w:r>
        <w:r>
          <w:fldChar w:fldCharType="begin"/>
        </w:r>
        <w:r>
          <w:instrText xml:space="preserve"> PAGEREF _Toc26205 \h </w:instrText>
        </w:r>
        <w:r>
          <w:fldChar w:fldCharType="separate"/>
        </w:r>
        <w:r>
          <w:t>21</w:t>
        </w:r>
        <w:r>
          <w:fldChar w:fldCharType="end"/>
        </w:r>
      </w:hyperlink>
    </w:p>
    <w:p>
      <w:pPr>
        <w:pStyle w:val="TOC2"/>
        <w:tabs>
          <w:tab w:val="right" w:leader="dot" w:pos="8306"/>
        </w:tabs>
      </w:pPr>
      <w:hyperlink w:anchor="_Toc18577" w:history="1">
        <w:r>
          <w:rPr>
            <w:rFonts w:ascii="仿宋" w:eastAsia="仿宋" w:hAnsi="仿宋" w:cs="仿宋" w:hint="eastAsia"/>
            <w:lang w:eastAsia="zh-CN"/>
          </w:rPr>
          <w:t>(二)、培训与发展计划</w:t>
        </w:r>
        <w:r>
          <w:tab/>
        </w:r>
        <w:r>
          <w:fldChar w:fldCharType="begin"/>
        </w:r>
        <w:r>
          <w:instrText xml:space="preserve"> PAGEREF _Toc18577 \h </w:instrText>
        </w:r>
        <w:r>
          <w:fldChar w:fldCharType="separate"/>
        </w:r>
        <w:r>
          <w:t>21</w:t>
        </w:r>
        <w:r>
          <w:fldChar w:fldCharType="end"/>
        </w:r>
      </w:hyperlink>
    </w:p>
    <w:p>
      <w:pPr>
        <w:pStyle w:val="TOC1"/>
        <w:tabs>
          <w:tab w:val="right" w:leader="dot" w:pos="8306"/>
        </w:tabs>
      </w:pPr>
      <w:hyperlink w:anchor="_Toc13133" w:history="1">
        <w:r>
          <w:rPr>
            <w:rFonts w:ascii="仿宋" w:eastAsia="仿宋" w:hAnsi="仿宋" w:cs="仿宋" w:hint="eastAsia"/>
            <w:lang w:eastAsia="zh-CN"/>
          </w:rPr>
          <w:t>八、PEI项目社会影响</w:t>
        </w:r>
        <w:r>
          <w:tab/>
        </w:r>
        <w:r>
          <w:fldChar w:fldCharType="begin"/>
        </w:r>
        <w:r>
          <w:instrText xml:space="preserve"> PAGEREF _Toc13133 \h </w:instrText>
        </w:r>
        <w:r>
          <w:fldChar w:fldCharType="separate"/>
        </w:r>
        <w:r>
          <w:t>22</w:t>
        </w:r>
        <w:r>
          <w:fldChar w:fldCharType="end"/>
        </w:r>
      </w:hyperlink>
    </w:p>
    <w:p>
      <w:pPr>
        <w:pStyle w:val="TOC2"/>
        <w:tabs>
          <w:tab w:val="right" w:leader="dot" w:pos="8306"/>
        </w:tabs>
      </w:pPr>
      <w:hyperlink w:anchor="_Toc25986" w:history="1">
        <w:r>
          <w:rPr>
            <w:rFonts w:ascii="仿宋" w:eastAsia="仿宋" w:hAnsi="仿宋" w:cs="仿宋" w:hint="eastAsia"/>
            <w:lang w:eastAsia="zh-CN"/>
          </w:rPr>
          <w:t>(一)、社会责任与义务</w:t>
        </w:r>
        <w:r>
          <w:tab/>
        </w:r>
        <w:r>
          <w:fldChar w:fldCharType="begin"/>
        </w:r>
        <w:r>
          <w:instrText xml:space="preserve"> PAGEREF _Toc25986 \h </w:instrText>
        </w:r>
        <w:r>
          <w:fldChar w:fldCharType="separate"/>
        </w:r>
        <w:r>
          <w:t>22</w:t>
        </w:r>
        <w:r>
          <w:fldChar w:fldCharType="end"/>
        </w:r>
      </w:hyperlink>
    </w:p>
    <w:p>
      <w:pPr>
        <w:pStyle w:val="TOC2"/>
        <w:tabs>
          <w:tab w:val="right" w:leader="dot" w:pos="8306"/>
        </w:tabs>
      </w:pPr>
      <w:hyperlink w:anchor="_Toc17490" w:history="1">
        <w:r>
          <w:rPr>
            <w:rFonts w:ascii="仿宋" w:eastAsia="仿宋" w:hAnsi="仿宋" w:cs="仿宋" w:hint="eastAsia"/>
            <w:lang w:eastAsia="zh-CN"/>
          </w:rPr>
          <w:t>(二)、社会参与与沟通</w:t>
        </w:r>
        <w:r>
          <w:tab/>
        </w:r>
        <w:r>
          <w:fldChar w:fldCharType="begin"/>
        </w:r>
        <w:r>
          <w:instrText xml:space="preserve"> PAGEREF _Toc17490 \h </w:instrText>
        </w:r>
        <w:r>
          <w:fldChar w:fldCharType="separate"/>
        </w:r>
        <w:r>
          <w:t>23</w:t>
        </w:r>
        <w:r>
          <w:fldChar w:fldCharType="end"/>
        </w:r>
      </w:hyperlink>
    </w:p>
    <w:p>
      <w:pPr>
        <w:pStyle w:val="TOC1"/>
        <w:tabs>
          <w:tab w:val="right" w:leader="dot" w:pos="8306"/>
        </w:tabs>
      </w:pPr>
      <w:hyperlink w:anchor="_Toc8585" w:history="1">
        <w:r>
          <w:rPr>
            <w:rFonts w:ascii="仿宋" w:eastAsia="仿宋" w:hAnsi="仿宋" w:cs="仿宋" w:hint="eastAsia"/>
            <w:lang w:eastAsia="zh-CN"/>
          </w:rPr>
          <w:t>九、PEI项目经营效益</w:t>
        </w:r>
        <w:r>
          <w:tab/>
        </w:r>
        <w:r>
          <w:fldChar w:fldCharType="begin"/>
        </w:r>
        <w:r>
          <w:instrText xml:space="preserve"> PAGEREF _Toc8585 \h </w:instrText>
        </w:r>
        <w:r>
          <w:fldChar w:fldCharType="separate"/>
        </w:r>
        <w:r>
          <w:t>23</w:t>
        </w:r>
        <w:r>
          <w:fldChar w:fldCharType="end"/>
        </w:r>
      </w:hyperlink>
    </w:p>
    <w:p>
      <w:pPr>
        <w:pStyle w:val="TOC2"/>
        <w:tabs>
          <w:tab w:val="right" w:leader="dot" w:pos="8306"/>
        </w:tabs>
      </w:pPr>
      <w:hyperlink w:anchor="_Toc20254" w:history="1">
        <w:r>
          <w:rPr>
            <w:rFonts w:ascii="仿宋" w:eastAsia="仿宋" w:hAnsi="仿宋" w:cs="仿宋" w:hint="eastAsia"/>
            <w:lang w:eastAsia="zh-CN"/>
          </w:rPr>
          <w:t>(一)、经济评价财务测算</w:t>
        </w:r>
        <w:r>
          <w:tab/>
        </w:r>
        <w:r>
          <w:fldChar w:fldCharType="begin"/>
        </w:r>
        <w:r>
          <w:instrText xml:space="preserve"> PAGEREF _Toc20254 \h </w:instrText>
        </w:r>
        <w:r>
          <w:fldChar w:fldCharType="separate"/>
        </w:r>
        <w:r>
          <w:t>23</w:t>
        </w:r>
        <w:r>
          <w:fldChar w:fldCharType="end"/>
        </w:r>
      </w:hyperlink>
    </w:p>
    <w:p>
      <w:pPr>
        <w:pStyle w:val="TOC2"/>
        <w:tabs>
          <w:tab w:val="right" w:leader="dot" w:pos="8306"/>
        </w:tabs>
      </w:pPr>
      <w:hyperlink w:anchor="_Toc8220" w:history="1">
        <w:r>
          <w:rPr>
            <w:rFonts w:ascii="仿宋" w:eastAsia="仿宋" w:hAnsi="仿宋" w:cs="仿宋" w:hint="eastAsia"/>
            <w:lang w:eastAsia="zh-CN"/>
          </w:rPr>
          <w:t>(二)、PEI项目盈利能力分析</w:t>
        </w:r>
        <w:r>
          <w:tab/>
        </w:r>
        <w:r>
          <w:fldChar w:fldCharType="begin"/>
        </w:r>
        <w:r>
          <w:instrText xml:space="preserve"> PAGEREF _Toc8220 \h </w:instrText>
        </w:r>
        <w:r>
          <w:fldChar w:fldCharType="separate"/>
        </w:r>
        <w:r>
          <w:t>25</w:t>
        </w:r>
        <w:r>
          <w:fldChar w:fldCharType="end"/>
        </w:r>
      </w:hyperlink>
    </w:p>
    <w:p>
      <w:pPr>
        <w:pStyle w:val="TOC1"/>
        <w:tabs>
          <w:tab w:val="right" w:leader="dot" w:pos="8306"/>
        </w:tabs>
      </w:pPr>
      <w:hyperlink w:anchor="_Toc25499" w:history="1">
        <w:r>
          <w:rPr>
            <w:rFonts w:ascii="仿宋" w:eastAsia="仿宋" w:hAnsi="仿宋" w:cs="仿宋" w:hint="eastAsia"/>
            <w:lang w:eastAsia="zh-CN"/>
          </w:rPr>
          <w:t>十、PEI项目环境影响分析</w:t>
        </w:r>
        <w:r>
          <w:tab/>
        </w:r>
        <w:r>
          <w:fldChar w:fldCharType="begin"/>
        </w:r>
        <w:r>
          <w:instrText xml:space="preserve"> PAGEREF _Toc25499 \h </w:instrText>
        </w:r>
        <w:r>
          <w:fldChar w:fldCharType="separate"/>
        </w:r>
        <w:r>
          <w:t>25</w:t>
        </w:r>
        <w:r>
          <w:fldChar w:fldCharType="end"/>
        </w:r>
      </w:hyperlink>
    </w:p>
    <w:p>
      <w:pPr>
        <w:pStyle w:val="TOC2"/>
        <w:tabs>
          <w:tab w:val="right" w:leader="dot" w:pos="8306"/>
        </w:tabs>
      </w:pPr>
      <w:hyperlink w:anchor="_Toc27301" w:history="1">
        <w:r>
          <w:rPr>
            <w:rFonts w:ascii="仿宋" w:eastAsia="仿宋" w:hAnsi="仿宋" w:cs="仿宋" w:hint="eastAsia"/>
            <w:lang w:eastAsia="zh-CN"/>
          </w:rPr>
          <w:t>(一)、建设区域环境质量现状</w:t>
        </w:r>
        <w:r>
          <w:tab/>
        </w:r>
        <w:r>
          <w:fldChar w:fldCharType="begin"/>
        </w:r>
        <w:r>
          <w:instrText xml:space="preserve"> PAGEREF _Toc27301 \h </w:instrText>
        </w:r>
        <w:r>
          <w:fldChar w:fldCharType="separate"/>
        </w:r>
        <w:r>
          <w:t>25</w:t>
        </w:r>
        <w:r>
          <w:fldChar w:fldCharType="end"/>
        </w:r>
      </w:hyperlink>
    </w:p>
    <w:p>
      <w:pPr>
        <w:pStyle w:val="TOC2"/>
        <w:tabs>
          <w:tab w:val="right" w:leader="dot" w:pos="8306"/>
        </w:tabs>
      </w:pPr>
      <w:hyperlink w:anchor="_Toc16931" w:history="1">
        <w:r>
          <w:rPr>
            <w:rFonts w:ascii="仿宋" w:eastAsia="仿宋" w:hAnsi="仿宋" w:cs="仿宋" w:hint="eastAsia"/>
            <w:lang w:eastAsia="zh-CN"/>
          </w:rPr>
          <w:t>(二)、建设期环境保护</w:t>
        </w:r>
        <w:r>
          <w:tab/>
        </w:r>
        <w:r>
          <w:fldChar w:fldCharType="begin"/>
        </w:r>
        <w:r>
          <w:instrText xml:space="preserve"> PAGEREF _Toc16931 \h </w:instrText>
        </w:r>
        <w:r>
          <w:fldChar w:fldCharType="separate"/>
        </w:r>
        <w:r>
          <w:t>27</w:t>
        </w:r>
        <w:r>
          <w:fldChar w:fldCharType="end"/>
        </w:r>
      </w:hyperlink>
    </w:p>
    <w:p>
      <w:pPr>
        <w:pStyle w:val="TOC2"/>
        <w:tabs>
          <w:tab w:val="right" w:leader="dot" w:pos="8306"/>
        </w:tabs>
      </w:pPr>
      <w:hyperlink w:anchor="_Toc4678" w:history="1">
        <w:r>
          <w:rPr>
            <w:rFonts w:ascii="仿宋" w:eastAsia="仿宋" w:hAnsi="仿宋" w:cs="仿宋" w:hint="eastAsia"/>
            <w:lang w:eastAsia="zh-CN"/>
          </w:rPr>
          <w:t>(三)、运营期环境保护</w:t>
        </w:r>
        <w:r>
          <w:tab/>
        </w:r>
        <w:r>
          <w:fldChar w:fldCharType="begin"/>
        </w:r>
        <w:r>
          <w:instrText xml:space="preserve"> PAGEREF _Toc4678 \h </w:instrText>
        </w:r>
        <w:r>
          <w:fldChar w:fldCharType="separate"/>
        </w:r>
        <w:r>
          <w:t>28</w:t>
        </w:r>
        <w:r>
          <w:fldChar w:fldCharType="end"/>
        </w:r>
      </w:hyperlink>
    </w:p>
    <w:p>
      <w:pPr>
        <w:pStyle w:val="TOC2"/>
        <w:tabs>
          <w:tab w:val="right" w:leader="dot" w:pos="8306"/>
        </w:tabs>
      </w:pPr>
      <w:hyperlink w:anchor="_Toc2235" w:history="1">
        <w:r>
          <w:rPr>
            <w:rFonts w:ascii="仿宋" w:eastAsia="仿宋" w:hAnsi="仿宋" w:cs="仿宋" w:hint="eastAsia"/>
            <w:lang w:eastAsia="zh-CN"/>
          </w:rPr>
          <w:t>(四)、PEI项目建设对区域经济的影响</w:t>
        </w:r>
        <w:r>
          <w:tab/>
        </w:r>
        <w:r>
          <w:fldChar w:fldCharType="begin"/>
        </w:r>
        <w:r>
          <w:instrText xml:space="preserve"> PAGEREF _Toc2235 \h </w:instrText>
        </w:r>
        <w:r>
          <w:fldChar w:fldCharType="separate"/>
        </w:r>
        <w:r>
          <w:t>29</w:t>
        </w:r>
        <w:r>
          <w:fldChar w:fldCharType="end"/>
        </w:r>
      </w:hyperlink>
    </w:p>
    <w:p>
      <w:pPr>
        <w:pStyle w:val="TOC2"/>
        <w:tabs>
          <w:tab w:val="right" w:leader="dot" w:pos="8306"/>
        </w:tabs>
      </w:pPr>
      <w:hyperlink w:anchor="_Toc28846" w:history="1">
        <w:r>
          <w:rPr>
            <w:rFonts w:ascii="仿宋" w:eastAsia="仿宋" w:hAnsi="仿宋" w:cs="仿宋" w:hint="eastAsia"/>
            <w:lang w:eastAsia="zh-CN"/>
          </w:rPr>
          <w:t>(五)、废弃物处理</w:t>
        </w:r>
        <w:r>
          <w:tab/>
        </w:r>
        <w:r>
          <w:fldChar w:fldCharType="begin"/>
        </w:r>
        <w:r>
          <w:instrText xml:space="preserve"> PAGEREF _Toc28846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3" w:history="1">
        <w:r>
          <w:rPr>
            <w:rFonts w:ascii="仿宋" w:eastAsia="仿宋" w:hAnsi="仿宋" w:cs="仿宋" w:hint="eastAsia"/>
            <w:lang w:eastAsia="zh-CN"/>
          </w:rPr>
          <w:t>(六)、特殊环境影响分析</w:t>
        </w:r>
        <w:r>
          <w:tab/>
        </w:r>
        <w:r>
          <w:fldChar w:fldCharType="begin"/>
        </w:r>
        <w:r>
          <w:instrText xml:space="preserve"> PAGEREF _Toc5903 \h </w:instrText>
        </w:r>
        <w:r>
          <w:fldChar w:fldCharType="separate"/>
        </w:r>
        <w:r>
          <w:t>32</w:t>
        </w:r>
        <w:r>
          <w:fldChar w:fldCharType="end"/>
        </w:r>
      </w:hyperlink>
    </w:p>
    <w:p>
      <w:pPr>
        <w:pStyle w:val="TOC2"/>
        <w:tabs>
          <w:tab w:val="right" w:leader="dot" w:pos="8306"/>
        </w:tabs>
      </w:pPr>
      <w:hyperlink w:anchor="_Toc2224" w:history="1">
        <w:r>
          <w:rPr>
            <w:rFonts w:ascii="仿宋" w:eastAsia="仿宋" w:hAnsi="仿宋" w:cs="仿宋" w:hint="eastAsia"/>
            <w:lang w:eastAsia="zh-CN"/>
          </w:rPr>
          <w:t>(七)、清洁生产</w:t>
        </w:r>
        <w:r>
          <w:tab/>
        </w:r>
        <w:r>
          <w:fldChar w:fldCharType="begin"/>
        </w:r>
        <w:r>
          <w:instrText xml:space="preserve"> PAGEREF _Toc2224 \h </w:instrText>
        </w:r>
        <w:r>
          <w:fldChar w:fldCharType="separate"/>
        </w:r>
        <w:r>
          <w:t>34</w:t>
        </w:r>
        <w:r>
          <w:fldChar w:fldCharType="end"/>
        </w:r>
      </w:hyperlink>
    </w:p>
    <w:p>
      <w:pPr>
        <w:pStyle w:val="TOC2"/>
        <w:tabs>
          <w:tab w:val="right" w:leader="dot" w:pos="8306"/>
        </w:tabs>
      </w:pPr>
      <w:hyperlink w:anchor="_Toc18223" w:history="1">
        <w:r>
          <w:rPr>
            <w:rFonts w:ascii="仿宋" w:eastAsia="仿宋" w:hAnsi="仿宋" w:cs="仿宋" w:hint="eastAsia"/>
            <w:lang w:eastAsia="zh-CN"/>
          </w:rPr>
          <w:t>(八)、环境保护综合评价</w:t>
        </w:r>
        <w:r>
          <w:tab/>
        </w:r>
        <w:r>
          <w:fldChar w:fldCharType="begin"/>
        </w:r>
        <w:r>
          <w:instrText xml:space="preserve"> PAGEREF _Toc18223 \h </w:instrText>
        </w:r>
        <w:r>
          <w:fldChar w:fldCharType="separate"/>
        </w:r>
        <w:r>
          <w:t>35</w:t>
        </w:r>
        <w:r>
          <w:fldChar w:fldCharType="end"/>
        </w:r>
      </w:hyperlink>
    </w:p>
    <w:p>
      <w:pPr>
        <w:pStyle w:val="TOC1"/>
        <w:tabs>
          <w:tab w:val="right" w:leader="dot" w:pos="8306"/>
        </w:tabs>
      </w:pPr>
      <w:hyperlink w:anchor="_Toc19581" w:history="1">
        <w:r>
          <w:rPr>
            <w:rFonts w:ascii="仿宋" w:eastAsia="仿宋" w:hAnsi="仿宋" w:cs="仿宋" w:hint="eastAsia"/>
            <w:lang w:eastAsia="zh-CN"/>
          </w:rPr>
          <w:t>十一、PEI项目技术管理</w:t>
        </w:r>
        <w:r>
          <w:tab/>
        </w:r>
        <w:r>
          <w:fldChar w:fldCharType="begin"/>
        </w:r>
        <w:r>
          <w:instrText xml:space="preserve"> PAGEREF _Toc19581 \h </w:instrText>
        </w:r>
        <w:r>
          <w:fldChar w:fldCharType="separate"/>
        </w:r>
        <w:r>
          <w:t>36</w:t>
        </w:r>
        <w:r>
          <w:fldChar w:fldCharType="end"/>
        </w:r>
      </w:hyperlink>
    </w:p>
    <w:p>
      <w:pPr>
        <w:pStyle w:val="TOC2"/>
        <w:tabs>
          <w:tab w:val="right" w:leader="dot" w:pos="8306"/>
        </w:tabs>
      </w:pPr>
      <w:hyperlink w:anchor="_Toc18789" w:history="1">
        <w:r>
          <w:rPr>
            <w:rFonts w:ascii="仿宋" w:eastAsia="仿宋" w:hAnsi="仿宋" w:cs="仿宋" w:hint="eastAsia"/>
            <w:lang w:eastAsia="zh-CN"/>
          </w:rPr>
          <w:t>(一)、技术方案选用方向</w:t>
        </w:r>
        <w:r>
          <w:tab/>
        </w:r>
        <w:r>
          <w:fldChar w:fldCharType="begin"/>
        </w:r>
        <w:r>
          <w:instrText xml:space="preserve"> PAGEREF _Toc18789 \h </w:instrText>
        </w:r>
        <w:r>
          <w:fldChar w:fldCharType="separate"/>
        </w:r>
        <w:r>
          <w:t>36</w:t>
        </w:r>
        <w:r>
          <w:fldChar w:fldCharType="end"/>
        </w:r>
      </w:hyperlink>
    </w:p>
    <w:p>
      <w:pPr>
        <w:pStyle w:val="TOC2"/>
        <w:tabs>
          <w:tab w:val="right" w:leader="dot" w:pos="8306"/>
        </w:tabs>
      </w:pPr>
      <w:hyperlink w:anchor="_Toc32423" w:history="1">
        <w:r>
          <w:rPr>
            <w:rFonts w:ascii="仿宋" w:eastAsia="仿宋" w:hAnsi="仿宋" w:cs="仿宋" w:hint="eastAsia"/>
            <w:lang w:eastAsia="zh-CN"/>
          </w:rPr>
          <w:t>(二)、工艺技术方案选用原则</w:t>
        </w:r>
        <w:r>
          <w:tab/>
        </w:r>
        <w:r>
          <w:fldChar w:fldCharType="begin"/>
        </w:r>
        <w:r>
          <w:instrText xml:space="preserve"> PAGEREF _Toc32423 \h </w:instrText>
        </w:r>
        <w:r>
          <w:fldChar w:fldCharType="separate"/>
        </w:r>
        <w:r>
          <w:t>38</w:t>
        </w:r>
        <w:r>
          <w:fldChar w:fldCharType="end"/>
        </w:r>
      </w:hyperlink>
    </w:p>
    <w:p>
      <w:pPr>
        <w:pStyle w:val="TOC2"/>
        <w:tabs>
          <w:tab w:val="right" w:leader="dot" w:pos="8306"/>
        </w:tabs>
      </w:pPr>
      <w:hyperlink w:anchor="_Toc9121" w:history="1">
        <w:r>
          <w:rPr>
            <w:rFonts w:ascii="仿宋" w:eastAsia="仿宋" w:hAnsi="仿宋" w:cs="仿宋" w:hint="eastAsia"/>
            <w:lang w:eastAsia="zh-CN"/>
          </w:rPr>
          <w:t>(三)、工艺技术方案要求</w:t>
        </w:r>
        <w:r>
          <w:tab/>
        </w:r>
        <w:r>
          <w:fldChar w:fldCharType="begin"/>
        </w:r>
        <w:r>
          <w:instrText xml:space="preserve"> PAGEREF _Toc9121 \h </w:instrText>
        </w:r>
        <w:r>
          <w:fldChar w:fldCharType="separate"/>
        </w:r>
        <w:r>
          <w:t>40</w:t>
        </w:r>
        <w:r>
          <w:fldChar w:fldCharType="end"/>
        </w:r>
      </w:hyperlink>
    </w:p>
    <w:p>
      <w:pPr>
        <w:pStyle w:val="TOC1"/>
        <w:tabs>
          <w:tab w:val="right" w:leader="dot" w:pos="8306"/>
        </w:tabs>
      </w:pPr>
      <w:hyperlink w:anchor="_Toc19554" w:history="1">
        <w:r>
          <w:rPr>
            <w:rFonts w:ascii="仿宋" w:eastAsia="仿宋" w:hAnsi="仿宋" w:cs="仿宋" w:hint="eastAsia"/>
            <w:lang w:eastAsia="zh-CN"/>
          </w:rPr>
          <w:t>十二、PEI项目投资规划</w:t>
        </w:r>
        <w:r>
          <w:tab/>
        </w:r>
        <w:r>
          <w:fldChar w:fldCharType="begin"/>
        </w:r>
        <w:r>
          <w:instrText xml:space="preserve"> PAGEREF _Toc19554 \h </w:instrText>
        </w:r>
        <w:r>
          <w:fldChar w:fldCharType="separate"/>
        </w:r>
        <w:r>
          <w:t>42</w:t>
        </w:r>
        <w:r>
          <w:fldChar w:fldCharType="end"/>
        </w:r>
      </w:hyperlink>
    </w:p>
    <w:p>
      <w:pPr>
        <w:pStyle w:val="TOC2"/>
        <w:tabs>
          <w:tab w:val="right" w:leader="dot" w:pos="8306"/>
        </w:tabs>
      </w:pPr>
      <w:hyperlink w:anchor="_Toc6469" w:history="1">
        <w:r>
          <w:rPr>
            <w:rFonts w:ascii="仿宋" w:eastAsia="仿宋" w:hAnsi="仿宋" w:cs="仿宋" w:hint="eastAsia"/>
            <w:lang w:eastAsia="zh-CN"/>
          </w:rPr>
          <w:t>(一)、PEI项目总投资估算</w:t>
        </w:r>
        <w:r>
          <w:tab/>
        </w:r>
        <w:r>
          <w:fldChar w:fldCharType="begin"/>
        </w:r>
        <w:r>
          <w:instrText xml:space="preserve"> PAGEREF _Toc6469 \h </w:instrText>
        </w:r>
        <w:r>
          <w:fldChar w:fldCharType="separate"/>
        </w:r>
        <w:r>
          <w:t>42</w:t>
        </w:r>
        <w:r>
          <w:fldChar w:fldCharType="end"/>
        </w:r>
      </w:hyperlink>
    </w:p>
    <w:p>
      <w:pPr>
        <w:pStyle w:val="TOC2"/>
        <w:tabs>
          <w:tab w:val="right" w:leader="dot" w:pos="8306"/>
        </w:tabs>
      </w:pPr>
      <w:hyperlink w:anchor="_Toc29335" w:history="1">
        <w:r>
          <w:rPr>
            <w:rFonts w:ascii="仿宋" w:eastAsia="仿宋" w:hAnsi="仿宋" w:cs="仿宋" w:hint="eastAsia"/>
            <w:lang w:eastAsia="zh-CN"/>
          </w:rPr>
          <w:t>(二)、资金筹措</w:t>
        </w:r>
        <w:r>
          <w:tab/>
        </w:r>
        <w:r>
          <w:fldChar w:fldCharType="begin"/>
        </w:r>
        <w:r>
          <w:instrText xml:space="preserve"> PAGEREF _Toc29335 \h </w:instrText>
        </w:r>
        <w:r>
          <w:fldChar w:fldCharType="separate"/>
        </w:r>
        <w:r>
          <w:t>43</w:t>
        </w:r>
        <w:r>
          <w:fldChar w:fldCharType="end"/>
        </w:r>
      </w:hyperlink>
    </w:p>
    <w:p>
      <w:pPr>
        <w:pStyle w:val="TOC1"/>
        <w:tabs>
          <w:tab w:val="right" w:leader="dot" w:pos="8306"/>
        </w:tabs>
      </w:pPr>
      <w:hyperlink w:anchor="_Toc9822" w:history="1">
        <w:r>
          <w:rPr>
            <w:rFonts w:ascii="仿宋" w:eastAsia="仿宋" w:hAnsi="仿宋" w:cs="仿宋" w:hint="eastAsia"/>
            <w:lang w:eastAsia="zh-CN"/>
          </w:rPr>
          <w:t>十三、PEI项目变更管理</w:t>
        </w:r>
        <w:r>
          <w:tab/>
        </w:r>
        <w:r>
          <w:fldChar w:fldCharType="begin"/>
        </w:r>
        <w:r>
          <w:instrText xml:space="preserve"> PAGEREF _Toc9822 \h </w:instrText>
        </w:r>
        <w:r>
          <w:fldChar w:fldCharType="separate"/>
        </w:r>
        <w:r>
          <w:t>44</w:t>
        </w:r>
        <w:r>
          <w:fldChar w:fldCharType="end"/>
        </w:r>
      </w:hyperlink>
    </w:p>
    <w:p>
      <w:pPr>
        <w:pStyle w:val="TOC2"/>
        <w:tabs>
          <w:tab w:val="right" w:leader="dot" w:pos="8306"/>
        </w:tabs>
      </w:pPr>
      <w:hyperlink w:anchor="_Toc3270" w:history="1">
        <w:r>
          <w:rPr>
            <w:rFonts w:ascii="仿宋" w:eastAsia="仿宋" w:hAnsi="仿宋" w:cs="仿宋" w:hint="eastAsia"/>
            <w:lang w:eastAsia="zh-CN"/>
          </w:rPr>
          <w:t>(一)、变更申请与评估</w:t>
        </w:r>
        <w:r>
          <w:tab/>
        </w:r>
        <w:r>
          <w:fldChar w:fldCharType="begin"/>
        </w:r>
        <w:r>
          <w:instrText xml:space="preserve"> PAGEREF _Toc3270 \h </w:instrText>
        </w:r>
        <w:r>
          <w:fldChar w:fldCharType="separate"/>
        </w:r>
        <w:r>
          <w:t>44</w:t>
        </w:r>
        <w:r>
          <w:fldChar w:fldCharType="end"/>
        </w:r>
      </w:hyperlink>
    </w:p>
    <w:p>
      <w:pPr>
        <w:pStyle w:val="TOC2"/>
        <w:tabs>
          <w:tab w:val="right" w:leader="dot" w:pos="8306"/>
        </w:tabs>
      </w:pPr>
      <w:hyperlink w:anchor="_Toc20870" w:history="1">
        <w:r>
          <w:rPr>
            <w:rFonts w:ascii="仿宋" w:eastAsia="仿宋" w:hAnsi="仿宋" w:cs="仿宋" w:hint="eastAsia"/>
            <w:lang w:eastAsia="zh-CN"/>
          </w:rPr>
          <w:t>(二)、变更实施与控制</w:t>
        </w:r>
        <w:r>
          <w:tab/>
        </w:r>
        <w:r>
          <w:fldChar w:fldCharType="begin"/>
        </w:r>
        <w:r>
          <w:instrText xml:space="preserve"> PAGEREF _Toc20870 \h </w:instrText>
        </w:r>
        <w:r>
          <w:fldChar w:fldCharType="separate"/>
        </w:r>
        <w:r>
          <w:t>44</w:t>
        </w:r>
        <w:r>
          <w:fldChar w:fldCharType="end"/>
        </w:r>
      </w:hyperlink>
    </w:p>
    <w:p>
      <w:pPr>
        <w:pStyle w:val="TOC1"/>
        <w:tabs>
          <w:tab w:val="right" w:leader="dot" w:pos="8306"/>
        </w:tabs>
      </w:pPr>
      <w:hyperlink w:anchor="_Toc25550" w:history="1">
        <w:r>
          <w:rPr>
            <w:rFonts w:ascii="仿宋" w:eastAsia="仿宋" w:hAnsi="仿宋" w:cs="仿宋" w:hint="eastAsia"/>
            <w:lang w:eastAsia="zh-CN"/>
          </w:rPr>
          <w:t>十四、PEI项目实施保障措施</w:t>
        </w:r>
        <w:r>
          <w:tab/>
        </w:r>
        <w:r>
          <w:fldChar w:fldCharType="begin"/>
        </w:r>
        <w:r>
          <w:instrText xml:space="preserve"> PAGEREF _Toc25550 \h </w:instrText>
        </w:r>
        <w:r>
          <w:fldChar w:fldCharType="separate"/>
        </w:r>
        <w:r>
          <w:t>45</w:t>
        </w:r>
        <w:r>
          <w:fldChar w:fldCharType="end"/>
        </w:r>
      </w:hyperlink>
    </w:p>
    <w:p>
      <w:pPr>
        <w:pStyle w:val="TOC2"/>
        <w:tabs>
          <w:tab w:val="right" w:leader="dot" w:pos="8306"/>
        </w:tabs>
      </w:pPr>
      <w:hyperlink w:anchor="_Toc29194" w:history="1">
        <w:r>
          <w:rPr>
            <w:rFonts w:ascii="仿宋" w:eastAsia="仿宋" w:hAnsi="仿宋" w:cs="仿宋" w:hint="eastAsia"/>
            <w:lang w:eastAsia="zh-CN"/>
          </w:rPr>
          <w:t>(一)、PEI项目实施保障机制</w:t>
        </w:r>
        <w:r>
          <w:tab/>
        </w:r>
        <w:r>
          <w:fldChar w:fldCharType="begin"/>
        </w:r>
        <w:r>
          <w:instrText xml:space="preserve"> PAGEREF _Toc29194 \h </w:instrText>
        </w:r>
        <w:r>
          <w:fldChar w:fldCharType="separate"/>
        </w:r>
        <w:r>
          <w:t>45</w:t>
        </w:r>
        <w:r>
          <w:fldChar w:fldCharType="end"/>
        </w:r>
      </w:hyperlink>
    </w:p>
    <w:p>
      <w:pPr>
        <w:pStyle w:val="TOC2"/>
        <w:tabs>
          <w:tab w:val="right" w:leader="dot" w:pos="8306"/>
        </w:tabs>
      </w:pPr>
      <w:hyperlink w:anchor="_Toc1038" w:history="1">
        <w:r>
          <w:rPr>
            <w:rFonts w:ascii="仿宋" w:eastAsia="仿宋" w:hAnsi="仿宋" w:cs="仿宋" w:hint="eastAsia"/>
            <w:lang w:eastAsia="zh-CN"/>
          </w:rPr>
          <w:t>(二)、PEI项目法律合规要求</w:t>
        </w:r>
        <w:r>
          <w:tab/>
        </w:r>
        <w:r>
          <w:fldChar w:fldCharType="begin"/>
        </w:r>
        <w:r>
          <w:instrText xml:space="preserve"> PAGEREF _Toc1038 \h </w:instrText>
        </w:r>
        <w:r>
          <w:fldChar w:fldCharType="separate"/>
        </w:r>
        <w:r>
          <w:t>48</w:t>
        </w:r>
        <w:r>
          <w:fldChar w:fldCharType="end"/>
        </w:r>
      </w:hyperlink>
    </w:p>
    <w:p>
      <w:pPr>
        <w:pStyle w:val="TOC2"/>
        <w:tabs>
          <w:tab w:val="right" w:leader="dot" w:pos="8306"/>
        </w:tabs>
      </w:pPr>
      <w:hyperlink w:anchor="_Toc13318" w:history="1">
        <w:r>
          <w:rPr>
            <w:rFonts w:ascii="仿宋" w:eastAsia="仿宋" w:hAnsi="仿宋" w:cs="仿宋" w:hint="eastAsia"/>
            <w:lang w:eastAsia="zh-CN"/>
          </w:rPr>
          <w:t>(三)、PEI项目合同管理与法律事务</w:t>
        </w:r>
        <w:r>
          <w:tab/>
        </w:r>
        <w:r>
          <w:fldChar w:fldCharType="begin"/>
        </w:r>
        <w:r>
          <w:instrText xml:space="preserve"> PAGEREF _Toc13318 \h </w:instrText>
        </w:r>
        <w:r>
          <w:fldChar w:fldCharType="separate"/>
        </w:r>
        <w:r>
          <w:t>52</w:t>
        </w:r>
        <w:r>
          <w:fldChar w:fldCharType="end"/>
        </w:r>
      </w:hyperlink>
    </w:p>
    <w:p>
      <w:pPr>
        <w:pStyle w:val="TOC2"/>
        <w:tabs>
          <w:tab w:val="right" w:leader="dot" w:pos="8306"/>
        </w:tabs>
      </w:pPr>
      <w:hyperlink w:anchor="_Toc23938" w:history="1">
        <w:r>
          <w:rPr>
            <w:rFonts w:ascii="仿宋" w:eastAsia="仿宋" w:hAnsi="仿宋" w:cs="仿宋" w:hint="eastAsia"/>
            <w:lang w:eastAsia="zh-CN"/>
          </w:rPr>
          <w:t>(四)、PEI项目知识产权保护策略</w:t>
        </w:r>
        <w:r>
          <w:tab/>
        </w:r>
        <w:r>
          <w:fldChar w:fldCharType="begin"/>
        </w:r>
        <w:r>
          <w:instrText xml:space="preserve"> PAGEREF _Toc23938 \h </w:instrText>
        </w:r>
        <w:r>
          <w:fldChar w:fldCharType="separate"/>
        </w:r>
        <w:r>
          <w:t>58</w:t>
        </w:r>
        <w:r>
          <w:fldChar w:fldCharType="end"/>
        </w:r>
      </w:hyperlink>
    </w:p>
    <w:p>
      <w:pPr>
        <w:pStyle w:val="TOC1"/>
        <w:tabs>
          <w:tab w:val="right" w:leader="dot" w:pos="8306"/>
        </w:tabs>
      </w:pPr>
      <w:hyperlink w:anchor="_Toc12947" w:history="1">
        <w:r>
          <w:rPr>
            <w:rFonts w:ascii="仿宋" w:eastAsia="仿宋" w:hAnsi="仿宋" w:cs="仿宋" w:hint="eastAsia"/>
            <w:lang w:eastAsia="zh-CN"/>
          </w:rPr>
          <w:t>十五、PEI项目实施时间节点</w:t>
        </w:r>
        <w:r>
          <w:tab/>
        </w:r>
        <w:r>
          <w:fldChar w:fldCharType="begin"/>
        </w:r>
        <w:r>
          <w:instrText xml:space="preserve"> PAGEREF _Toc12947 \h </w:instrText>
        </w:r>
        <w:r>
          <w:fldChar w:fldCharType="separate"/>
        </w:r>
        <w:r>
          <w:t>60</w:t>
        </w:r>
        <w:r>
          <w:fldChar w:fldCharType="end"/>
        </w:r>
      </w:hyperlink>
    </w:p>
    <w:p>
      <w:pPr>
        <w:pStyle w:val="TOC2"/>
        <w:tabs>
          <w:tab w:val="right" w:leader="dot" w:pos="8306"/>
        </w:tabs>
      </w:pPr>
      <w:hyperlink w:anchor="_Toc1475" w:history="1">
        <w:r>
          <w:rPr>
            <w:rFonts w:ascii="仿宋" w:eastAsia="仿宋" w:hAnsi="仿宋" w:cs="仿宋" w:hint="eastAsia"/>
            <w:lang w:eastAsia="zh-CN"/>
          </w:rPr>
          <w:t>(一)、PEI项目启动阶段时间节点</w:t>
        </w:r>
        <w:r>
          <w:tab/>
        </w:r>
        <w:r>
          <w:fldChar w:fldCharType="begin"/>
        </w:r>
        <w:r>
          <w:instrText xml:space="preserve"> PAGEREF _Toc1475 \h </w:instrText>
        </w:r>
        <w:r>
          <w:fldChar w:fldCharType="separate"/>
        </w:r>
        <w:r>
          <w:t>60</w:t>
        </w:r>
        <w:r>
          <w:fldChar w:fldCharType="end"/>
        </w:r>
      </w:hyperlink>
    </w:p>
    <w:p>
      <w:pPr>
        <w:pStyle w:val="TOC2"/>
        <w:tabs>
          <w:tab w:val="right" w:leader="dot" w:pos="8306"/>
        </w:tabs>
      </w:pPr>
      <w:hyperlink w:anchor="_Toc62" w:history="1">
        <w:r>
          <w:rPr>
            <w:rFonts w:ascii="仿宋" w:eastAsia="仿宋" w:hAnsi="仿宋" w:cs="仿宋" w:hint="eastAsia"/>
            <w:lang w:eastAsia="zh-CN"/>
          </w:rPr>
          <w:t>(二)、PEI项目执行阶段时间节点</w:t>
        </w:r>
        <w:r>
          <w:tab/>
        </w:r>
        <w:r>
          <w:fldChar w:fldCharType="begin"/>
        </w:r>
        <w:r>
          <w:instrText xml:space="preserve"> PAGEREF _Toc62 \h </w:instrText>
        </w:r>
        <w:r>
          <w:fldChar w:fldCharType="separate"/>
        </w:r>
        <w:r>
          <w:t>62</w:t>
        </w:r>
        <w:r>
          <w:fldChar w:fldCharType="end"/>
        </w:r>
      </w:hyperlink>
    </w:p>
    <w:p>
      <w:pPr>
        <w:pStyle w:val="TOC2"/>
        <w:tabs>
          <w:tab w:val="right" w:leader="dot" w:pos="8306"/>
        </w:tabs>
      </w:pPr>
      <w:hyperlink w:anchor="_Toc13078" w:history="1">
        <w:r>
          <w:rPr>
            <w:rFonts w:ascii="仿宋" w:eastAsia="仿宋" w:hAnsi="仿宋" w:cs="仿宋" w:hint="eastAsia"/>
            <w:lang w:eastAsia="zh-CN"/>
          </w:rPr>
          <w:t>(三)、PEI项目完成阶段时间节点</w:t>
        </w:r>
        <w:r>
          <w:tab/>
        </w:r>
        <w:r>
          <w:fldChar w:fldCharType="begin"/>
        </w:r>
        <w:r>
          <w:instrText xml:space="preserve"> PAGEREF _Toc13078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05"/>
      <w:r>
        <w:rPr>
          <w:rFonts w:ascii="仿宋" w:eastAsia="仿宋" w:hAnsi="仿宋" w:cs="仿宋" w:hint="eastAsia"/>
          <w:sz w:val="28"/>
          <w:lang w:eastAsia="zh-CN"/>
        </w:rPr>
        <w:t>一、PEI项目绩效评估</w:t>
      </w:r>
      <w:bookmarkEnd w:id="2"/>
    </w:p>
    <w:p>
      <w:pPr>
        <w:pStyle w:val="Heading2"/>
        <w:rPr>
          <w:rFonts w:ascii="仿宋" w:eastAsia="仿宋" w:hAnsi="仿宋" w:cs="仿宋" w:hint="eastAsia"/>
          <w:lang w:eastAsia="zh-CN"/>
        </w:rPr>
      </w:pPr>
      <w:bookmarkStart w:id="3" w:name="_Toc156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在PEI项目中，我们设计了一套全面的绩效评估指标，以确保PEI项目的可控和成功交付。这些指标跨足PEI项目目标、成本、进度和质量等多个维度，为我们提供了全面洞察PEI项目的健康状况。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目标达成率是我们关注的首要指标。我们设定了明确的目标，并通过定期监测和评估，迅速发现并应对潜在的目标偏差。这为PEI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成本绩效是另一个核心关注点。通过实际成本与预算成本的对比分析，我们深入了解成本差异的原因，及时调整资源分配，保持PEI项目在经济效益方面的合理水平。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进度作为关键的绩效指标之一，得到了精心的关注。我们制定了详细的PEI项目进度计划，并设立了进度符合度指标，确保实际进度与计划进度保持一致。这使我们能够快速发现和解决潜在的进度问题，保持PEI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EI项目绩效的不可或缺的一环。我们引入了一系列的质量标准和客户满意度指标，以确保PEI项目交付的成果在质量上达到或超越预期水平。通过持续监测这些指标，我们努力提升PEI项目整体质量水平，为PEI项目的成功交付提供有力保障。通过这些科学且全面的绩效评估，我们能够更好地引导PEI项目的持续改进，确保PEI项目目标的顺利达成。</w:t>
      </w:r>
    </w:p>
    <w:p>
      <w:pPr>
        <w:pStyle w:val="Heading2"/>
        <w:ind w:firstLine="560" w:firstLineChars="200"/>
        <w:rPr>
          <w:rFonts w:ascii="仿宋" w:eastAsia="仿宋" w:hAnsi="仿宋" w:cs="仿宋" w:hint="eastAsia"/>
          <w:sz w:val="28"/>
          <w:lang w:eastAsia="zh-CN"/>
        </w:rPr>
      </w:pPr>
      <w:bookmarkStart w:id="4" w:name="_Toc147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绩效评估是PEI项目中的关键环节，为确保PEI项目达到预期目标，我们采用了多层次、多维度的绩效评估方法。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从定性角度来看，我们注重PEI项目的战略目标对齐，确保每个决策和行动都与PEI项目整体目标保持一致。团队会定期召开战略对齐会议，审视当前工作与PEI项目战略是否保持一致，以及是否需要调整战略方向。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I项目进度、质量、成本和风险等方面。这些指标通过数据收集和分析，为PEI项目管理团队提供了客观的评估依据。例如，我们通过PEI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绩效评估不仅仅停留在PEI项目内部，还考虑了PEI项目对外部环境的影响。我们定期进行干系人满意度调查，以了解各利益相关方对PEI项目的期望和满意度，并及时做出调整。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这种多层次、多角度的绩效评估方法，使得我们能够全面了解PEI项目的运行状态，及时做出调整，确保PEI项目在不断变化的环境中保持稳健前行。</w:t>
      </w:r>
    </w:p>
    <w:p>
      <w:pPr>
        <w:pStyle w:val="Heading2"/>
        <w:ind w:firstLine="560" w:firstLineChars="200"/>
        <w:rPr>
          <w:rFonts w:ascii="仿宋" w:eastAsia="仿宋" w:hAnsi="仿宋" w:cs="仿宋" w:hint="eastAsia"/>
          <w:sz w:val="28"/>
          <w:lang w:eastAsia="zh-CN"/>
        </w:rPr>
      </w:pPr>
      <w:bookmarkStart w:id="5" w:name="_Toc289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为了确保PEI项目的有效管理和不断优化，我们采用了精心设计的绩效评估周期。这个周期旨在实现灵活、实时和全面的评估，以适应PEI项目执行中的各种挑战。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EI项目的不同需求，分为短期、中期和长期。短期评估关注每个迭代或工作周期，以及时发现和解决当前任务中的问题。中期评估涵盖几个迭代，深入了解整体PEI项目的趋势和性能。长期评估则着眼于整个PEI项目阶段，确保PEI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我们强调实时性的信息反馈，通过采用先进的PEI项目管理工具和协作平台，团队成员能够随时更新和分享PEI项目数据。这种实时性的反馈机制使我们能够及时察觉潜在问题，快速调整，保持PEI项目的稳健运作。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EI项目的决策制定密不可分。每个周期的PEI项目回顾会议成为集体总结经验、识别问题深层次原因并找到创新解决方案的平台。这种定期的反思与调整机制使PEI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85"/>
      <w:r>
        <w:rPr>
          <w:rFonts w:ascii="仿宋" w:eastAsia="仿宋" w:hAnsi="仿宋" w:cs="仿宋" w:hint="eastAsia"/>
          <w:sz w:val="28"/>
          <w:lang w:eastAsia="zh-CN"/>
        </w:rPr>
        <w:t>二、PEI项目文档管理</w:t>
      </w:r>
      <w:bookmarkEnd w:id="6"/>
    </w:p>
    <w:p>
      <w:pPr>
        <w:pStyle w:val="Heading2"/>
        <w:rPr>
          <w:rFonts w:ascii="仿宋" w:eastAsia="仿宋" w:hAnsi="仿宋" w:cs="仿宋" w:hint="eastAsia"/>
          <w:lang w:eastAsia="zh-CN"/>
        </w:rPr>
      </w:pPr>
      <w:bookmarkStart w:id="7" w:name="_Toc2403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PEI项目高度重视文档的质量和准确性，以支持PEI项目的各项活动和决策。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文档的编制始于PEI项目计划的初期，我们制定了详细的文档编制计划，明确了每个文档的内容、格式和编写责任人。在PEI项目启动阶段，我们首先编制了PEI项目章程，明确定义了PEI项目的目标、范围、风险等关键要素。随后，PEI项目团队根据计划陆续编制了需求文档、设计文档、测试文档等各类文档，确保PEI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EI项目管理中的重要环节，旨在确保PEI项目文档符合质量标准和PEI项目需求。在PEI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除了内部审查，我们还进行了外部审查，邀请PEI项目相关利益方和专业领域的专家对文档进行独立审查。这有助于获取更全面、客观的反馈，确保PEI项目文档不仅符合内部标准，也满足外部需求。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PEI项目在文档编制与审查方面建立了严格的管理机制，通过规范的流程和多维度的审查，确保PEI项目文档的质量、准确性和可靠性，为PEI项目的顺利推进提供了有力支持。</w:t>
      </w:r>
    </w:p>
    <w:p>
      <w:pPr>
        <w:pStyle w:val="Heading2"/>
        <w:ind w:firstLine="560" w:firstLineChars="200"/>
        <w:rPr>
          <w:rFonts w:ascii="仿宋" w:eastAsia="仿宋" w:hAnsi="仿宋" w:cs="仿宋" w:hint="eastAsia"/>
          <w:sz w:val="28"/>
          <w:lang w:eastAsia="zh-CN"/>
        </w:rPr>
      </w:pPr>
      <w:bookmarkStart w:id="8" w:name="_Toc2203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我们通过多渠道发布文档，包括电子邮件、PEI项目管理平台、内部网站等，以满足不同团队成员的偏好和需求。多渠道发布确保了信息的全面覆盖。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我们采用了精细的权限控制，确保只有授权人员可以访问敏感信息。这种安全措施保护了PEI项目文档的机密性，防止了未经授权的信息泄露。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618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文档存档与归档是PEI项目生命周期中一个至关重要的环节，直接关系到PEI项目信息的长期保存和历史记录的完整性。在PEI项目中，我们实施了一系列有效的文档存档与归档管理策略：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1373"/>
      <w:r>
        <w:rPr>
          <w:rFonts w:ascii="仿宋" w:eastAsia="仿宋" w:hAnsi="仿宋" w:cs="仿宋" w:hint="eastAsia"/>
          <w:sz w:val="28"/>
          <w:lang w:eastAsia="zh-CN"/>
        </w:rPr>
        <w:t>三、PEI项目土建工程</w:t>
      </w:r>
      <w:bookmarkEnd w:id="10"/>
    </w:p>
    <w:p>
      <w:pPr>
        <w:pStyle w:val="Heading2"/>
        <w:rPr>
          <w:rFonts w:ascii="仿宋" w:eastAsia="仿宋" w:hAnsi="仿宋" w:cs="仿宋" w:hint="eastAsia"/>
          <w:lang w:eastAsia="zh-CN"/>
        </w:rPr>
      </w:pPr>
      <w:bookmarkStart w:id="11" w:name="_Toc2295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在PEI项目的建筑工程设计中，我们将秉承一系列重要的设计原则，以确保PEI项目建筑在功能、美观、可持续性等方面达到最佳效果。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首要原则是确保建筑的功能性得到最大化的发挥。我们将充分理解PEI项目的实际需求，合理布局各个功能区域，保证建筑在满足业务需求的同时，提供高效的工作环境。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在建筑设计中，我们将综合考虑建设和运营成本。通过精细的经济效益分析，确保设计方案在高效利用资源的同时，对PEI项目的长期盈利能力有积极的贡献。</w:t>
      </w:r>
    </w:p>
    <w:p>
      <w:pPr>
        <w:pStyle w:val="Heading2"/>
        <w:ind w:firstLine="560" w:firstLineChars="200"/>
        <w:rPr>
          <w:rFonts w:ascii="仿宋" w:eastAsia="仿宋" w:hAnsi="仿宋" w:cs="仿宋" w:hint="eastAsia"/>
          <w:sz w:val="28"/>
          <w:lang w:eastAsia="zh-CN"/>
        </w:rPr>
      </w:pPr>
      <w:bookmarkStart w:id="12" w:name="_Toc1011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的土建工程设计中，我们将精准设定设计年限，结合PEI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I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2725"/>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PEI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I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I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854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本期工程PEI项目预计总建筑面积XXX平方米，其中：计容建筑面积XXX平方米，计划建筑工程投资XX万元，占PEI项目总投资的XX%。</w:t>
      </w:r>
    </w:p>
    <w:p>
      <w:pPr>
        <w:pStyle w:val="Heading1"/>
        <w:ind w:firstLine="560" w:firstLineChars="200"/>
        <w:rPr>
          <w:rFonts w:ascii="仿宋" w:eastAsia="仿宋" w:hAnsi="仿宋" w:cs="仿宋" w:hint="eastAsia"/>
          <w:sz w:val="28"/>
          <w:lang w:eastAsia="zh-CN"/>
        </w:rPr>
      </w:pPr>
      <w:bookmarkStart w:id="15" w:name="_Toc29750"/>
      <w:r>
        <w:rPr>
          <w:rFonts w:ascii="仿宋" w:eastAsia="仿宋" w:hAnsi="仿宋" w:cs="仿宋" w:hint="eastAsia"/>
          <w:sz w:val="28"/>
          <w:lang w:eastAsia="zh-CN"/>
        </w:rPr>
        <w:t>四、PEI项目选址可行性分析</w:t>
      </w:r>
      <w:bookmarkEnd w:id="15"/>
    </w:p>
    <w:p>
      <w:pPr>
        <w:pStyle w:val="Heading2"/>
        <w:rPr>
          <w:rFonts w:ascii="仿宋" w:eastAsia="仿宋" w:hAnsi="仿宋" w:cs="仿宋" w:hint="eastAsia"/>
          <w:lang w:eastAsia="zh-CN"/>
        </w:rPr>
      </w:pPr>
      <w:bookmarkStart w:id="16" w:name="_Toc12489"/>
      <w:r>
        <w:rPr>
          <w:rFonts w:ascii="仿宋" w:eastAsia="仿宋" w:hAnsi="仿宋" w:cs="仿宋" w:hint="eastAsia"/>
          <w:lang w:eastAsia="zh-CN"/>
        </w:rPr>
        <w:t>(一)、PEI项目选址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该PEI项目选址位于XX省XX市XX区XXX街道</w:t>
      </w:r>
    </w:p>
    <w:p>
      <w:pPr>
        <w:pStyle w:val="Heading2"/>
        <w:ind w:firstLine="560" w:firstLineChars="200"/>
        <w:rPr>
          <w:rFonts w:ascii="仿宋" w:eastAsia="仿宋" w:hAnsi="仿宋" w:cs="仿宋" w:hint="eastAsia"/>
          <w:sz w:val="28"/>
          <w:lang w:eastAsia="zh-CN"/>
        </w:rPr>
      </w:pPr>
      <w:bookmarkStart w:id="17" w:name="_Toc24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PEI项目的征地面积将根据PEI项目的实际规模和需求进行精确规划。具体面积XXX平方米，旨在确保PEI项目不仅能够满足当前的发展需求，还能够预留空间以适应未来的扩展。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净用地面积是在征地面积基础上去除不可利用面积后的实际可开发用地。具体面积XXX平方米，考虑到环保、交通、安全等多方面因素，以确保PEI项目在整体利用效率上达到最优。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PEI项目计划建设的建筑总规模具体面积XXX平方米。这一规模的确定综合考虑了PEI项目的性质、规模，以及城市规划的相关要求，确保建筑布局与周边环境协调一致。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绿地率是PEI项目用地中被规划为绿地的比例。具体面积XXX平方米，旨在通过合理规划绿地，改善PEI项目周边环境，提升居民生活质量，并符合城市整体绿化规划。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容积率是用地上可以建设的建筑总体积与用地面积之比。具体面积XXX，通过合理的容积率规划，确保PEI项目建筑规模与周边环境和谐共生。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确保PEI项目选址与当地城市规划相一致，具体面积XXX平方米。通过与城市规划部门深入沟通，确保PEI项目不仅符合城市的整体发展方向，还能够融入城市的发展布局，为城市的长远发展贡献力量。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充分了解并确保PEI项目选址符合当地产业政策，具体面积XXX平方米。这包括PEI项目对当地经济的促进作用，以及对相关产业的带动效应，确保PEI项目与地方政府的产业政策保持一致，促进共赢合作。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用地总体要求必须符合环保和可持续发展的原则，具体面积XXX平方米。通过采用绿色建筑设计、节能减排等措施，确保PEI项目在建设和运营过程中对环境的影响最小化，达到可持续发展的要求。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确保PEI项目选址具备必要的公共设施配套，具体面积XXX平方米。这包括交通便利性、教育、医疗等基础设施，以提高居民生活品质，使得PEI项目选址更具吸引力。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考虑用地总体要求对当地社会稳定性的影响，具体面积XXX平方米。通过深入了解当地社区反馈，确保PEI项目的选址和建设过程对当地社会和谐稳定产生积极作用。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I项目选址不仅符合法规和规划，还在实际操作中具有可行性。这一全面规划将为PEI项目的成功实施提供坚实的基础，确保PEI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89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I项目的设备规划和空间设计中，我们将采取灵活设备布局的措施。设备布局将根据实际需求进行灵活设计，避免不必要的浪费。通过合理规划设备摆放位置，我们将提高设备的利用率，减少设备间距，以确保PEI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I项目内部引入共享设施的概念，例如共享会议室、办公区等。通过这种方式，我们可以减少对资源的重复建设，提高资源共享效率，从而减小PEI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87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EI项目的总图布置中，我们将不同功能区域进行明确的规划，以最大程度满足PEI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https://d.book118.com/608044125122006024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F0B5C"/>
    <w:rsid w:val="3D6F0B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441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2024-01-07T06:32:00Z</dcterms:created>
  <dcterms:modified xsi:type="dcterms:W3CDTF">2024-01-07T06:32:51Z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F7C39D491EF943B591114A43D180C073_11</vt:lpwstr>
  </property>
  <property fmtid="{D5CDD505-2E9C-101B-9397-08002B2CF9AE}" pid="3" name="KSOProductBuildVer">
    <vt:lpwstr>2052-12.1.0.16120</vt:lpwstr>
  </property>
</Properties>
</file>