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生态食品相关行业公司成立报告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79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_Toc29796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44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_Toc5944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_Toc5028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_Toc15382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_Toc17483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_Toc22267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_Toc19762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_Toc3884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9" w:history="1">
        <w:r>
          <w:rPr>
            <w:rFonts w:ascii="仿宋" w:eastAsia="仿宋" w:hAnsi="仿宋" w:cs="仿宋" w:hint="eastAsia"/>
            <w:lang w:eastAsia="zh-CN"/>
          </w:rPr>
          <w:t>(七)、生态食品项目建设必要性分析</w:t>
        </w:r>
        <w:r>
          <w:tab/>
        </w:r>
        <w:r>
          <w:fldChar w:fldCharType="begin"/>
        </w:r>
        <w:r>
          <w:instrText xml:space="preserve"> PAGEREF _Toc3339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28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_Toc29428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_Toc25048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_Toc13761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_Toc4339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32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_Toc4232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7" w:history="1">
        <w:r>
          <w:rPr>
            <w:rFonts w:ascii="仿宋" w:eastAsia="仿宋" w:hAnsi="仿宋" w:cs="仿宋" w:hint="eastAsia"/>
            <w:lang w:eastAsia="zh-CN"/>
          </w:rPr>
          <w:t>(一)、生态食品项目选址原则</w:t>
        </w:r>
        <w:r>
          <w:tab/>
        </w:r>
        <w:r>
          <w:fldChar w:fldCharType="begin"/>
        </w:r>
        <w:r>
          <w:instrText xml:space="preserve"> PAGEREF _Toc23677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_Toc24053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_Toc6452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_Toc6514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5" w:history="1">
        <w:r>
          <w:rPr>
            <w:rFonts w:ascii="仿宋" w:eastAsia="仿宋" w:hAnsi="仿宋" w:cs="仿宋" w:hint="eastAsia"/>
            <w:lang w:eastAsia="zh-CN"/>
          </w:rPr>
          <w:t>(五)、生态食品项目选址综合评价</w:t>
        </w:r>
        <w:r>
          <w:tab/>
        </w:r>
        <w:r>
          <w:fldChar w:fldCharType="begin"/>
        </w:r>
        <w:r>
          <w:instrText xml:space="preserve"> PAGEREF _Toc28665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31" w:history="1">
        <w:r>
          <w:rPr>
            <w:rFonts w:ascii="仿宋" w:eastAsia="仿宋" w:hAnsi="仿宋" w:cs="仿宋" w:hint="eastAsia"/>
            <w:lang w:eastAsia="zh-CN"/>
          </w:rPr>
          <w:t>四、生态食品筹建公司基本信息</w:t>
        </w:r>
        <w:r>
          <w:tab/>
        </w:r>
        <w:r>
          <w:fldChar w:fldCharType="begin"/>
        </w:r>
        <w:r>
          <w:instrText xml:space="preserve"> PAGEREF _Toc24331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_Toc4244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_Toc15278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_Toc1903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_Toc22636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_Toc13926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_Toc8342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09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_Toc12509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_Toc16879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_Toc32185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12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_Toc8012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_Toc5617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_Toc20823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_Toc27856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_Toc28247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_Toc30495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_Toc22814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_Toc4306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8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_Toc6289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_Toc23792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_Toc1137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_Toc22979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65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_Toc14656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_Toc29597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43" w:history="1">
        <w:r>
          <w:rPr>
            <w:rFonts w:ascii="仿宋" w:eastAsia="仿宋" w:hAnsi="仿宋" w:cs="仿宋" w:hint="eastAsia"/>
            <w:lang w:eastAsia="zh-CN"/>
          </w:rPr>
          <w:t>七、生态食品项目经济效益</w:t>
        </w:r>
        <w:r>
          <w:tab/>
        </w:r>
        <w:r>
          <w:fldChar w:fldCharType="begin"/>
        </w:r>
        <w:r>
          <w:instrText xml:space="preserve"> PAGEREF _Toc5243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_Toc29363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_Toc17283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8" w:history="1">
        <w:r>
          <w:rPr>
            <w:rFonts w:ascii="仿宋" w:eastAsia="仿宋" w:hAnsi="仿宋" w:cs="仿宋" w:hint="eastAsia"/>
            <w:lang w:eastAsia="zh-CN"/>
          </w:rPr>
          <w:t>(三)、生态食品项目盈利能力分析</w:t>
        </w:r>
        <w:r>
          <w:tab/>
        </w:r>
        <w:r>
          <w:fldChar w:fldCharType="begin"/>
        </w:r>
        <w:r>
          <w:instrText xml:space="preserve"> PAGEREF _Toc17628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_Toc742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_Toc27189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_Toc22768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02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_Toc17402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9" w:history="1">
        <w:r>
          <w:rPr>
            <w:rFonts w:ascii="仿宋" w:eastAsia="仿宋" w:hAnsi="仿宋" w:cs="仿宋" w:hint="eastAsia"/>
            <w:lang w:eastAsia="zh-CN"/>
          </w:rPr>
          <w:t>(一)、生态食品项目背景分析</w:t>
        </w:r>
        <w:r>
          <w:tab/>
        </w:r>
        <w:r>
          <w:fldChar w:fldCharType="begin"/>
        </w:r>
        <w:r>
          <w:instrText xml:space="preserve"> PAGEREF _Toc11679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7" w:history="1">
        <w:r>
          <w:rPr>
            <w:rFonts w:ascii="仿宋" w:eastAsia="仿宋" w:hAnsi="仿宋" w:cs="仿宋" w:hint="eastAsia"/>
            <w:lang w:eastAsia="zh-CN"/>
          </w:rPr>
          <w:t>(二)、生态食品项目建设必要性分析</w:t>
        </w:r>
        <w:r>
          <w:tab/>
        </w:r>
        <w:r>
          <w:fldChar w:fldCharType="begin"/>
        </w:r>
        <w:r>
          <w:instrText xml:space="preserve"> PAGEREF _Toc16147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_Toc29563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_Toc24618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34" w:history="1">
        <w:r>
          <w:rPr>
            <w:rFonts w:ascii="仿宋" w:eastAsia="仿宋" w:hAnsi="仿宋" w:cs="仿宋" w:hint="eastAsia"/>
            <w:lang w:eastAsia="zh-CN"/>
          </w:rPr>
          <w:t>九、生态食品项目风险分析</w:t>
        </w:r>
        <w:r>
          <w:tab/>
        </w:r>
        <w:r>
          <w:fldChar w:fldCharType="begin"/>
        </w:r>
        <w:r>
          <w:instrText xml:space="preserve"> PAGEREF _Toc28634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6" w:history="1">
        <w:r>
          <w:rPr>
            <w:rFonts w:ascii="仿宋" w:eastAsia="仿宋" w:hAnsi="仿宋" w:cs="仿宋" w:hint="eastAsia"/>
            <w:lang w:eastAsia="zh-CN"/>
          </w:rPr>
          <w:t>(一)、生态食品项目风险分析</w:t>
        </w:r>
        <w:r>
          <w:tab/>
        </w:r>
        <w:r>
          <w:fldChar w:fldCharType="begin"/>
        </w:r>
        <w:r>
          <w:instrText xml:space="preserve"> PAGEREF _Toc9536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5" w:history="1">
        <w:r>
          <w:rPr>
            <w:rFonts w:ascii="仿宋" w:eastAsia="仿宋" w:hAnsi="仿宋" w:cs="仿宋" w:hint="eastAsia"/>
            <w:lang w:eastAsia="zh-CN"/>
          </w:rPr>
          <w:t>(二)、生态食品项目风险对策</w:t>
        </w:r>
        <w:r>
          <w:tab/>
        </w:r>
        <w:r>
          <w:fldChar w:fldCharType="begin"/>
        </w:r>
        <w:r>
          <w:instrText xml:space="preserve"> PAGEREF _Toc26265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81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_Toc4381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_Toc19543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_Toc5902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_Toc31654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6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_Toc4562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99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_Toc3299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_Toc1697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_Toc11652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2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_Toc15792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_Toc31521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16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_Toc17316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_Toc18310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_Toc17362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79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944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028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5382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https://d.book118.com/608045020130006036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生态食品相关行业公司成立报告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生态食品相关行业公司成立报告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生态食品相关行业公司成立报告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生态食品相关行业公司成立报告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生态食品相关行业公司成立报告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08045020130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2024-02-04T13:49:00Z</dcterms:created>
  <dcterms:modified xsi:type="dcterms:W3CDTF">2024-02-04T13:49:34Z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F0BA2184D0164DEC84AF569C14A83123_11</vt:lpwstr>
  </property>
  <property fmtid="{D5CDD505-2E9C-101B-9397-08002B2CF9AE}" pid="3" name="KSOProductBuildVer">
    <vt:lpwstr>2052-12.1.0.16250</vt:lpwstr>
  </property>
</Properties>
</file>