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美容保健品行业相关公司设立可行性研究报告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3847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_Toc13847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05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_Toc11805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76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_Toc6376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57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_Toc29857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71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_Toc3871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90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_Toc28890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808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_Toc18808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60" w:history="1">
        <w:r>
          <w:rPr>
            <w:rFonts w:ascii="仿宋" w:eastAsia="仿宋" w:hAnsi="仿宋" w:cs="仿宋" w:hint="eastAsia"/>
            <w:lang w:eastAsia="zh-CN"/>
          </w:rPr>
          <w:t>(一)、美容保健品项目选址原则</w:t>
        </w:r>
        <w:r>
          <w:tab/>
        </w:r>
        <w:r>
          <w:fldChar w:fldCharType="begin"/>
        </w:r>
        <w:r>
          <w:instrText xml:space="preserve"> PAGEREF _Toc20960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90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_Toc7890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38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_Toc28338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15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_Toc24415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69" w:history="1">
        <w:r>
          <w:rPr>
            <w:rFonts w:ascii="仿宋" w:eastAsia="仿宋" w:hAnsi="仿宋" w:cs="仿宋" w:hint="eastAsia"/>
            <w:lang w:eastAsia="zh-CN"/>
          </w:rPr>
          <w:t>(五)、美容保健品项目选址综合评价</w:t>
        </w:r>
        <w:r>
          <w:tab/>
        </w:r>
        <w:r>
          <w:fldChar w:fldCharType="begin"/>
        </w:r>
        <w:r>
          <w:instrText xml:space="preserve"> PAGEREF _Toc7969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03" w:history="1">
        <w:r>
          <w:rPr>
            <w:rFonts w:ascii="仿宋" w:eastAsia="仿宋" w:hAnsi="仿宋" w:cs="仿宋" w:hint="eastAsia"/>
            <w:lang w:eastAsia="zh-CN"/>
          </w:rPr>
          <w:t>三、行业、市场分析</w:t>
        </w:r>
        <w:r>
          <w:tab/>
        </w:r>
        <w:r>
          <w:fldChar w:fldCharType="begin"/>
        </w:r>
        <w:r>
          <w:instrText xml:space="preserve"> PAGEREF _Toc21103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88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_Toc10488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19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_Toc15219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11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_Toc19311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62" w:history="1">
        <w:r>
          <w:rPr>
            <w:rFonts w:ascii="仿宋" w:eastAsia="仿宋" w:hAnsi="仿宋" w:cs="仿宋" w:hint="eastAsia"/>
            <w:lang w:eastAsia="zh-CN"/>
          </w:rPr>
          <w:t>四、美容保健品项目概况</w:t>
        </w:r>
        <w:r>
          <w:tab/>
        </w:r>
        <w:r>
          <w:fldChar w:fldCharType="begin"/>
        </w:r>
        <w:r>
          <w:instrText xml:space="preserve"> PAGEREF _Toc26662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2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_Toc812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06" w:history="1">
        <w:r>
          <w:rPr>
            <w:rFonts w:ascii="仿宋" w:eastAsia="仿宋" w:hAnsi="仿宋" w:cs="仿宋" w:hint="eastAsia"/>
            <w:lang w:eastAsia="zh-CN"/>
          </w:rPr>
          <w:t>(二)、美容保健品项目提出的理由</w:t>
        </w:r>
        <w:r>
          <w:tab/>
        </w:r>
        <w:r>
          <w:fldChar w:fldCharType="begin"/>
        </w:r>
        <w:r>
          <w:instrText xml:space="preserve"> PAGEREF _Toc6406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55" w:history="1">
        <w:r>
          <w:rPr>
            <w:rFonts w:ascii="仿宋" w:eastAsia="仿宋" w:hAnsi="仿宋" w:cs="仿宋" w:hint="eastAsia"/>
            <w:lang w:eastAsia="zh-CN"/>
          </w:rPr>
          <w:t>(三)、美容保健品项目选址</w:t>
        </w:r>
        <w:r>
          <w:tab/>
        </w:r>
        <w:r>
          <w:fldChar w:fldCharType="begin"/>
        </w:r>
        <w:r>
          <w:instrText xml:space="preserve"> PAGEREF _Toc13155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90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_Toc24190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0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_Toc1230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52" w:history="1">
        <w:r>
          <w:rPr>
            <w:rFonts w:ascii="仿宋" w:eastAsia="仿宋" w:hAnsi="仿宋" w:cs="仿宋" w:hint="eastAsia"/>
            <w:lang w:eastAsia="zh-CN"/>
          </w:rPr>
          <w:t>(六)、美容保健品项目投资</w:t>
        </w:r>
        <w:r>
          <w:tab/>
        </w:r>
        <w:r>
          <w:fldChar w:fldCharType="begin"/>
        </w:r>
        <w:r>
          <w:instrText xml:space="preserve"> PAGEREF _Toc6252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03" w:history="1">
        <w:r>
          <w:rPr>
            <w:rFonts w:ascii="仿宋" w:eastAsia="仿宋" w:hAnsi="仿宋" w:cs="仿宋" w:hint="eastAsia"/>
            <w:lang w:eastAsia="zh-CN"/>
          </w:rPr>
          <w:t>(七)、美容保健品项目进度规划</w:t>
        </w:r>
        <w:r>
          <w:tab/>
        </w:r>
        <w:r>
          <w:fldChar w:fldCharType="begin"/>
        </w:r>
        <w:r>
          <w:instrText xml:space="preserve"> PAGEREF _Toc4503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28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_Toc29428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16" w:history="1">
        <w:r>
          <w:rPr>
            <w:rFonts w:ascii="仿宋" w:eastAsia="仿宋" w:hAnsi="仿宋" w:cs="仿宋" w:hint="eastAsia"/>
            <w:lang w:eastAsia="zh-CN"/>
          </w:rPr>
          <w:t>(九)、美容保健品项目综合评价</w:t>
        </w:r>
        <w:r>
          <w:tab/>
        </w:r>
        <w:r>
          <w:fldChar w:fldCharType="begin"/>
        </w:r>
        <w:r>
          <w:instrText xml:space="preserve"> PAGEREF _Toc28016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75" w:history="1">
        <w:r>
          <w:rPr>
            <w:rFonts w:ascii="仿宋" w:eastAsia="仿宋" w:hAnsi="仿宋" w:cs="仿宋" w:hint="eastAsia"/>
            <w:lang w:eastAsia="zh-CN"/>
          </w:rPr>
          <w:t>五、公司成立背景及可行性分析</w:t>
        </w:r>
        <w:r>
          <w:tab/>
        </w:r>
        <w:r>
          <w:fldChar w:fldCharType="begin"/>
        </w:r>
        <w:r>
          <w:instrText xml:space="preserve"> PAGEREF _Toc21175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42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_Toc21342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68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_Toc29668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39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_Toc20239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37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_Toc23237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50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_Toc9650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53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_Toc27053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67" w:history="1">
        <w:r>
          <w:rPr>
            <w:rFonts w:ascii="仿宋" w:eastAsia="仿宋" w:hAnsi="仿宋" w:cs="仿宋" w:hint="eastAsia"/>
            <w:lang w:eastAsia="zh-CN"/>
          </w:rPr>
          <w:t>(七)、美容保健品项目建设必要性分析</w:t>
        </w:r>
        <w:r>
          <w:tab/>
        </w:r>
        <w:r>
          <w:fldChar w:fldCharType="begin"/>
        </w:r>
        <w:r>
          <w:instrText xml:space="preserve"> PAGEREF _Toc8867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49" w:history="1">
        <w:r>
          <w:rPr>
            <w:rFonts w:ascii="仿宋" w:eastAsia="仿宋" w:hAnsi="仿宋" w:cs="仿宋" w:hint="eastAsia"/>
            <w:lang w:eastAsia="zh-CN"/>
          </w:rPr>
          <w:t>六、美容保健品项目风险分析</w:t>
        </w:r>
        <w:r>
          <w:tab/>
        </w:r>
        <w:r>
          <w:fldChar w:fldCharType="begin"/>
        </w:r>
        <w:r>
          <w:instrText xml:space="preserve"> PAGEREF _Toc20349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78" w:history="1">
        <w:r>
          <w:rPr>
            <w:rFonts w:ascii="仿宋" w:eastAsia="仿宋" w:hAnsi="仿宋" w:cs="仿宋" w:hint="eastAsia"/>
            <w:lang w:eastAsia="zh-CN"/>
          </w:rPr>
          <w:t>(一)、美容保健品项目风险分析</w:t>
        </w:r>
        <w:r>
          <w:tab/>
        </w:r>
        <w:r>
          <w:fldChar w:fldCharType="begin"/>
        </w:r>
        <w:r>
          <w:instrText xml:space="preserve"> PAGEREF _Toc20078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13" w:history="1">
        <w:r>
          <w:rPr>
            <w:rFonts w:ascii="仿宋" w:eastAsia="仿宋" w:hAnsi="仿宋" w:cs="仿宋" w:hint="eastAsia"/>
            <w:lang w:eastAsia="zh-CN"/>
          </w:rPr>
          <w:t>(二)、美容保健品项目风险对策</w:t>
        </w:r>
        <w:r>
          <w:tab/>
        </w:r>
        <w:r>
          <w:fldChar w:fldCharType="begin"/>
        </w:r>
        <w:r>
          <w:instrText xml:space="preserve"> PAGEREF _Toc23313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05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_Toc2805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29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_Toc25429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62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_Toc9662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06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_Toc12506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4769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_Toc14769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23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_Toc32023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63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_Toc17363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39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_Toc31939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40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_Toc10940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90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_Toc21990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43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_Toc14043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33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_Toc10133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95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_Toc10695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60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_Toc14460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08" w:history="1">
        <w:r>
          <w:rPr>
            <w:rFonts w:ascii="仿宋" w:eastAsia="仿宋" w:hAnsi="仿宋" w:cs="仿宋" w:hint="eastAsia"/>
            <w:lang w:eastAsia="zh-CN"/>
          </w:rPr>
          <w:t>八、建设进度分析</w:t>
        </w:r>
        <w:r>
          <w:tab/>
        </w:r>
        <w:r>
          <w:fldChar w:fldCharType="begin"/>
        </w:r>
        <w:r>
          <w:instrText xml:space="preserve"> PAGEREF _Toc21808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89" w:history="1">
        <w:r>
          <w:rPr>
            <w:rFonts w:ascii="仿宋" w:eastAsia="仿宋" w:hAnsi="仿宋" w:cs="仿宋" w:hint="eastAsia"/>
            <w:lang w:eastAsia="zh-CN"/>
          </w:rPr>
          <w:t>(一)、美容保健品项目进度安排</w:t>
        </w:r>
        <w:r>
          <w:tab/>
        </w:r>
        <w:r>
          <w:fldChar w:fldCharType="begin"/>
        </w:r>
        <w:r>
          <w:instrText xml:space="preserve"> PAGEREF _Toc19089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53" w:history="1">
        <w:r>
          <w:rPr>
            <w:rFonts w:ascii="仿宋" w:eastAsia="仿宋" w:hAnsi="仿宋" w:cs="仿宋" w:hint="eastAsia"/>
            <w:lang w:eastAsia="zh-CN"/>
          </w:rPr>
          <w:t>(二)、美容保健品项目实施保障措施</w:t>
        </w:r>
        <w:r>
          <w:tab/>
        </w:r>
        <w:r>
          <w:fldChar w:fldCharType="begin"/>
        </w:r>
        <w:r>
          <w:instrText xml:space="preserve"> PAGEREF _Toc22053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45" w:history="1">
        <w:r>
          <w:rPr>
            <w:rFonts w:ascii="仿宋" w:eastAsia="仿宋" w:hAnsi="仿宋" w:cs="仿宋" w:hint="eastAsia"/>
            <w:lang w:eastAsia="zh-CN"/>
          </w:rPr>
          <w:t>九、公司组建背景分析</w:t>
        </w:r>
        <w:r>
          <w:tab/>
        </w:r>
        <w:r>
          <w:fldChar w:fldCharType="begin"/>
        </w:r>
        <w:r>
          <w:instrText xml:space="preserve"> PAGEREF _Toc17845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19" w:history="1">
        <w:r>
          <w:rPr>
            <w:rFonts w:ascii="仿宋" w:eastAsia="仿宋" w:hAnsi="仿宋" w:cs="仿宋" w:hint="eastAsia"/>
            <w:lang w:eastAsia="zh-CN"/>
          </w:rPr>
          <w:t>(一)、美容保健品项目背景分析</w:t>
        </w:r>
        <w:r>
          <w:tab/>
        </w:r>
        <w:r>
          <w:fldChar w:fldCharType="begin"/>
        </w:r>
        <w:r>
          <w:instrText xml:space="preserve"> PAGEREF _Toc32719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50" w:history="1">
        <w:r>
          <w:rPr>
            <w:rFonts w:ascii="仿宋" w:eastAsia="仿宋" w:hAnsi="仿宋" w:cs="仿宋" w:hint="eastAsia"/>
            <w:lang w:eastAsia="zh-CN"/>
          </w:rPr>
          <w:t>(二)、美容保健品项目建设必要性分析</w:t>
        </w:r>
        <w:r>
          <w:tab/>
        </w:r>
        <w:r>
          <w:fldChar w:fldCharType="begin"/>
        </w:r>
        <w:r>
          <w:instrText xml:space="preserve"> PAGEREF _Toc14350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61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_Toc6361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69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_Toc25169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93" w:history="1">
        <w:r>
          <w:rPr>
            <w:rFonts w:ascii="仿宋" w:eastAsia="仿宋" w:hAnsi="仿宋" w:cs="仿宋" w:hint="eastAsia"/>
            <w:lang w:eastAsia="zh-CN"/>
          </w:rPr>
          <w:t>十、SWOT分析</w:t>
        </w:r>
        <w:r>
          <w:tab/>
        </w:r>
        <w:r>
          <w:fldChar w:fldCharType="begin"/>
        </w:r>
        <w:r>
          <w:instrText xml:space="preserve"> PAGEREF _Toc26893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63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_Toc30563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28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_Toc16628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89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_Toc12789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89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_Toc13189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43" w:history="1">
        <w:r>
          <w:rPr>
            <w:rFonts w:ascii="仿宋" w:eastAsia="仿宋" w:hAnsi="仿宋" w:cs="仿宋" w:hint="eastAsia"/>
            <w:lang w:eastAsia="zh-CN"/>
          </w:rPr>
          <w:t>十一、法律和合规事项</w:t>
        </w:r>
        <w:r>
          <w:tab/>
        </w:r>
        <w:r>
          <w:fldChar w:fldCharType="begin"/>
        </w:r>
        <w:r>
          <w:instrText xml:space="preserve"> PAGEREF _Toc14343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78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_Toc14878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68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_Toc17268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85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_Toc32085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59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_Toc32759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466" w:history="1">
        <w:r>
          <w:rPr>
            <w:rFonts w:ascii="仿宋" w:eastAsia="仿宋" w:hAnsi="仿宋" w:cs="仿宋" w:hint="eastAsia"/>
            <w:lang w:eastAsia="zh-CN"/>
          </w:rPr>
          <w:t>十二、战略合作伙伴</w:t>
        </w:r>
        <w:r>
          <w:tab/>
        </w:r>
        <w:r>
          <w:fldChar w:fldCharType="begin"/>
        </w:r>
        <w:r>
          <w:instrText xml:space="preserve"> PAGEREF _Toc4466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69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_Toc21069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46" w:history="1">
        <w:r>
          <w:rPr>
            <w:rFonts w:ascii="仿宋" w:eastAsia="仿宋" w:hAnsi="仿宋" w:cs="仿宋" w:hint="eastAsia"/>
            <w:lang w:eastAsia="zh-CN"/>
          </w:rPr>
          <w:t>(二)、合作美容保健品项目</w:t>
        </w:r>
        <w:r>
          <w:tab/>
        </w:r>
        <w:r>
          <w:fldChar w:fldCharType="begin"/>
        </w:r>
        <w:r>
          <w:instrText xml:space="preserve"> PAGEREF _Toc11146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88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_Toc6488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3847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1805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6376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https://d.book118.com/608046140075006036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美容保健品行业相关公司设立可行性研究报告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美容保健品行业相关公司设立可行性研究报告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美容保健品行业相关公司设立可行性研究报告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美容保健品行业相关公司设立可行性研究报告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美容保健品行业相关公司设立可行性研究报告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08046140075006036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2024-01-26T19:25:00Z</dcterms:created>
  <dcterms:modified xsi:type="dcterms:W3CDTF">2024-01-26T19:25:18Z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EDC9E213254F45EEB2CEA329E7B757E9_11</vt:lpwstr>
  </property>
  <property fmtid="{D5CDD505-2E9C-101B-9397-08002B2CF9AE}" pid="3" name="KSOProductBuildVer">
    <vt:lpwstr>2052-12.1.0.16120</vt:lpwstr>
  </property>
</Properties>
</file>