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936" w:beforeLines="300" w:after="624" w:afterLines="200" w:line="360" w:lineRule="auto"/>
        <w:jc w:val="center"/>
        <w:rPr>
          <w:rFonts w:ascii="华文中宋" w:eastAsia="华文中宋" w:hAnsi="华文中宋"/>
          <w:b/>
          <w:sz w:val="44"/>
          <w:szCs w:val="44"/>
        </w:rPr>
      </w:pPr>
      <w:r>
        <w:rPr>
          <w:rFonts w:ascii="华文中宋" w:eastAsia="华文中宋" w:hAnsi="华文中宋" w:hint="eastAsia"/>
          <w:b/>
          <w:sz w:val="44"/>
          <w:szCs w:val="44"/>
        </w:rPr>
        <w:t>摘要</w:t>
      </w:r>
    </w:p>
    <w:p>
      <w:pPr>
        <w:pStyle w:val="ListParagraph"/>
        <w:spacing w:before="312" w:beforeLines="100" w:after="312" w:afterLines="100" w:line="360" w:lineRule="auto"/>
        <w:ind w:firstLine="482"/>
        <w:rPr>
          <w:rFonts w:ascii="宋体" w:eastAsia="宋体" w:hAnsi="宋体"/>
          <w:b/>
          <w:sz w:val="24"/>
          <w:szCs w:val="24"/>
        </w:rPr>
      </w:pPr>
      <w:r>
        <w:rPr>
          <w:rFonts w:ascii="宋体" w:eastAsia="宋体" w:hAnsi="宋体"/>
          <w:b/>
          <w:sz w:val="24"/>
          <w:szCs w:val="24"/>
        </w:rPr>
        <w:t>本文研究了股权质押、平仓压力对公司并购行为及并购绩效的影响。研究发现，控股股东股权质押比例越大、平仓压力越大，上市公司并购规模越大。进一步研究发现，平仓压力对公司并购绩效有额外的提升作用。研究表明，控股股东在平仓压力的影响下更有激励寻求短期效益明显的并购项目</w:t>
      </w:r>
      <w:r>
        <w:rPr>
          <w:rFonts w:ascii="宋体" w:eastAsia="宋体" w:hAnsi="宋体" w:hint="eastAsia"/>
          <w:b/>
          <w:sz w:val="24"/>
          <w:szCs w:val="24"/>
        </w:rPr>
        <w:t>。</w:t>
      </w:r>
      <w:r>
        <w:rPr>
          <w:rFonts w:ascii="宋体" w:eastAsia="宋体" w:hAnsi="宋体"/>
          <w:b/>
          <w:sz w:val="24"/>
          <w:szCs w:val="24"/>
        </w:rPr>
        <w:t>本文创新性地提出“平仓压力”这一量化指标，揭示了股权质押在公司并购方面的经济后果，同时丰富了公司并购动因及并购绩效的影响因素。</w:t>
      </w:r>
    </w:p>
    <w:p>
      <w:pPr>
        <w:pStyle w:val="ListParagraph"/>
        <w:spacing w:before="312" w:beforeLines="100" w:after="312" w:afterLines="100" w:line="360" w:lineRule="auto"/>
        <w:ind w:firstLine="482"/>
        <w:rPr>
          <w:rFonts w:ascii="华文中宋" w:eastAsia="华文中宋" w:hAnsi="华文中宋"/>
          <w:b/>
          <w:sz w:val="44"/>
          <w:szCs w:val="44"/>
        </w:rPr>
        <w:sectPr>
          <w:footerReference w:type="default" r:id="rId6"/>
          <w:pgSz w:w="11906" w:h="16838"/>
          <w:pgMar w:top="1701" w:right="1701" w:bottom="1701" w:left="1701" w:header="851" w:footer="992" w:gutter="0"/>
          <w:pgNumType w:start="1"/>
          <w:cols w:num="1" w:space="425"/>
          <w:docGrid w:type="lines" w:linePitch="312" w:charSpace="0"/>
        </w:sectPr>
      </w:pPr>
      <w:r>
        <w:rPr>
          <w:rFonts w:ascii="宋体" w:eastAsia="宋体" w:hAnsi="宋体" w:hint="eastAsia"/>
          <w:b/>
          <w:sz w:val="24"/>
          <w:szCs w:val="24"/>
        </w:rPr>
        <w:t>关键词：股权质押；平仓压力；公司并购</w:t>
      </w:r>
    </w:p>
    <w:p>
      <w:pPr>
        <w:spacing w:line="329" w:lineRule="auto"/>
        <w:jc w:val="center"/>
        <w:outlineLvl w:val="0"/>
        <w:rPr>
          <w:rFonts w:ascii="Times New Roman" w:eastAsia="宋体" w:hAnsi="Times New Roman"/>
          <w:b/>
          <w:sz w:val="44"/>
          <w:szCs w:val="44"/>
        </w:rPr>
      </w:pPr>
      <w:bookmarkStart w:id="0" w:name="_Toc477778967"/>
      <w:bookmarkStart w:id="1" w:name="_Toc36036332"/>
      <w:bookmarkStart w:id="2" w:name="_Toc34421220"/>
      <w:bookmarkStart w:id="3" w:name="_Toc36499155"/>
      <w:r>
        <w:rPr>
          <w:rFonts w:ascii="Times New Roman" w:eastAsia="宋体" w:hAnsi="Times New Roman"/>
          <w:b/>
          <w:sz w:val="44"/>
          <w:szCs w:val="44"/>
        </w:rPr>
        <w:t>Abstract</w:t>
      </w:r>
      <w:bookmarkEnd w:id="0"/>
      <w:bookmarkEnd w:id="1"/>
      <w:bookmarkEnd w:id="2"/>
      <w:bookmarkEnd w:id="3"/>
    </w:p>
    <w:p>
      <w:pPr>
        <w:widowControl/>
        <w:spacing w:line="329" w:lineRule="auto"/>
        <w:ind w:firstLine="480" w:firstLineChars="200"/>
        <w:rPr>
          <w:rFonts w:ascii="Times New Roman" w:eastAsia="宋体" w:hAnsi="Times New Roman" w:cs="Times New Roman"/>
          <w:b/>
          <w:sz w:val="24"/>
          <w:szCs w:val="24"/>
        </w:rPr>
      </w:pPr>
      <w:r>
        <w:rPr>
          <w:rFonts w:ascii="Times New Roman" w:eastAsia="宋体" w:hAnsi="Times New Roman" w:cs="Times New Roman"/>
          <w:b/>
          <w:sz w:val="24"/>
          <w:szCs w:val="24"/>
        </w:rPr>
        <w:t>This paper studies the impact of equity pledge and “forced liquidation pressure” on the company's M&amp;A behavior and M&amp;A performance. The study finds that the greater the proportion controlling shareholders pledge and the greater the pressure to be forcedly liquidated, the larger the scale of mergers and acquisitions of listed companies will be. Besides, further research finds that the liquidation pressure has an additional boost to the company's M&amp;A performance. The study shows that under the influence of the “forced liquidation pressure”, the controlling shareholder is more motivated to seek mergers and acquisitions with obvious short-term benefits. This paper innovatively proposes a quantitative indicator of “forced liquidation pressure”, revealing the economic consequences of equity pledge in corporate mergers and acquisitions, and also enriching the factors affecting the company's M&amp;A incentives and M&amp;A performance.</w:t>
      </w:r>
    </w:p>
    <w:p>
      <w:pPr>
        <w:widowControl/>
        <w:spacing w:line="329" w:lineRule="auto"/>
        <w:ind w:firstLine="480" w:firstLineChars="200"/>
        <w:rPr>
          <w:rFonts w:ascii="宋体" w:eastAsia="宋体" w:hAnsi="宋体"/>
          <w:b/>
          <w:sz w:val="24"/>
          <w:szCs w:val="24"/>
        </w:rPr>
      </w:pPr>
      <w:r>
        <w:rPr>
          <w:rFonts w:ascii="Times New Roman" w:eastAsia="宋体" w:hAnsi="Times New Roman"/>
          <w:b/>
          <w:sz w:val="24"/>
          <w:szCs w:val="24"/>
        </w:rPr>
        <w:t>Keywords: Equity Pledge, Liquidation Pressure, M</w:t>
      </w:r>
      <w:r>
        <w:rPr>
          <w:rFonts w:ascii="Times New Roman" w:eastAsia="宋体" w:hAnsi="Times New Roman" w:hint="eastAsia"/>
          <w:b/>
          <w:sz w:val="24"/>
          <w:szCs w:val="24"/>
        </w:rPr>
        <w:t>&amp;</w:t>
      </w:r>
      <w:r>
        <w:rPr>
          <w:rFonts w:ascii="Times New Roman" w:eastAsia="宋体" w:hAnsi="Times New Roman"/>
          <w:b/>
          <w:sz w:val="24"/>
          <w:szCs w:val="24"/>
        </w:rPr>
        <w:t xml:space="preserve">A </w:t>
      </w:r>
      <w:r>
        <w:rPr>
          <w:rFonts w:ascii="宋体" w:eastAsia="宋体" w:hAnsi="宋体"/>
          <w:b/>
          <w:sz w:val="24"/>
          <w:szCs w:val="24"/>
        </w:rPr>
        <w:br/>
      </w:r>
      <w:r>
        <w:rPr>
          <w:rFonts w:ascii="宋体" w:eastAsia="宋体" w:hAnsi="宋体"/>
          <w:b/>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https://d.book118.com/608050142132006026</w:t>
        </w:r>
      </w:hyperlink>
    </w:p>
    <w:p>
      <w:pPr>
        <w:widowControl/>
        <w:spacing w:line="329" w:lineRule="auto"/>
        <w:ind w:firstLine="480" w:firstLineChars="200"/>
        <w:rPr>
          <w:rFonts w:ascii="宋体" w:eastAsia="宋体" w:hAnsi="宋体"/>
          <w:b/>
          <w:sz w:val="24"/>
          <w:szCs w:val="24"/>
        </w:rPr>
      </w:pPr>
    </w:p>
    <w:sectPr>
      <w:footerReference w:type="default" r:id="rId8"/>
      <w:type w:val="nextPage"/>
      <w:pgSz w:w="11906" w:h="16838"/>
      <w:pgMar w:top="1701" w:right="1701" w:bottom="1701" w:left="1701"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6403821"/>
      <w:richText/>
    </w:sdtPr>
    <w:sdtContent>
      <w:p>
        <w:pPr>
          <w:pStyle w:val="Footer"/>
          <w:jc w:val="center"/>
        </w:pPr>
        <w:r>
          <w:t>1</w:t>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12093337"/>
      <w:richText/>
    </w:sdtPr>
    <w:sdtContent>
      <w:p>
        <w:pPr>
          <w:pStyle w:val="Footer"/>
          <w:jc w:val="center"/>
        </w:pPr>
        <w:r>
          <w:t>1</w:t>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E47587C"/>
    <w:multiLevelType w:val="multilevel"/>
    <w:tmpl w:val="3E47587C"/>
    <w:lvl w:ilvl="0">
      <w:start w:val="1"/>
      <w:numFmt w:val="decimal"/>
      <w:pStyle w:val="a1"/>
      <w:lvlText w:val="%1."/>
      <w:lvlJc w:val="left"/>
      <w:pPr>
        <w:ind w:left="4264" w:hanging="720"/>
      </w:pPr>
      <w:rPr>
        <w:rFonts w:hint="default"/>
      </w:rPr>
    </w:lvl>
    <w:lvl w:ilvl="1">
      <w:start w:val="2"/>
      <w:numFmt w:val="decimal"/>
      <w:isLgl/>
      <w:lvlText w:val="%1.%2"/>
      <w:lvlJc w:val="left"/>
      <w:pPr>
        <w:ind w:left="4624" w:hanging="720"/>
      </w:pPr>
      <w:rPr>
        <w:rFonts w:hint="default"/>
      </w:rPr>
    </w:lvl>
    <w:lvl w:ilvl="2">
      <w:start w:val="2"/>
      <w:numFmt w:val="decimal"/>
      <w:isLgl/>
      <w:lvlText w:val="%1.%2.%3"/>
      <w:lvlJc w:val="left"/>
      <w:pPr>
        <w:ind w:left="4984" w:hanging="720"/>
      </w:pPr>
      <w:rPr>
        <w:rFonts w:hint="default"/>
      </w:rPr>
    </w:lvl>
    <w:lvl w:ilvl="3">
      <w:start w:val="1"/>
      <w:numFmt w:val="decimal"/>
      <w:isLgl/>
      <w:lvlText w:val="%1.%2.%3.%4"/>
      <w:lvlJc w:val="left"/>
      <w:pPr>
        <w:ind w:left="5704" w:hanging="1080"/>
      </w:pPr>
      <w:rPr>
        <w:rFonts w:hint="default"/>
      </w:rPr>
    </w:lvl>
    <w:lvl w:ilvl="4">
      <w:start w:val="1"/>
      <w:numFmt w:val="decimal"/>
      <w:isLgl/>
      <w:lvlText w:val="%1.%2.%3.%4.%5"/>
      <w:lvlJc w:val="left"/>
      <w:pPr>
        <w:ind w:left="6064" w:hanging="1080"/>
      </w:pPr>
      <w:rPr>
        <w:rFonts w:hint="default"/>
      </w:rPr>
    </w:lvl>
    <w:lvl w:ilvl="5">
      <w:start w:val="1"/>
      <w:numFmt w:val="decimal"/>
      <w:isLgl/>
      <w:lvlText w:val="%1.%2.%3.%4.%5.%6"/>
      <w:lvlJc w:val="left"/>
      <w:pPr>
        <w:ind w:left="6784" w:hanging="1440"/>
      </w:pPr>
      <w:rPr>
        <w:rFonts w:hint="default"/>
      </w:rPr>
    </w:lvl>
    <w:lvl w:ilvl="6">
      <w:start w:val="1"/>
      <w:numFmt w:val="decimal"/>
      <w:isLgl/>
      <w:lvlText w:val="%1.%2.%3.%4.%5.%6.%7"/>
      <w:lvlJc w:val="left"/>
      <w:pPr>
        <w:ind w:left="7504" w:hanging="1800"/>
      </w:pPr>
      <w:rPr>
        <w:rFonts w:hint="default"/>
      </w:rPr>
    </w:lvl>
    <w:lvl w:ilvl="7">
      <w:start w:val="1"/>
      <w:numFmt w:val="decimal"/>
      <w:isLgl/>
      <w:lvlText w:val="%1.%2.%3.%4.%5.%6.%7.%8"/>
      <w:lvlJc w:val="left"/>
      <w:pPr>
        <w:ind w:left="7864" w:hanging="1800"/>
      </w:pPr>
      <w:rPr>
        <w:rFonts w:hint="default"/>
      </w:rPr>
    </w:lvl>
    <w:lvl w:ilvl="8">
      <w:start w:val="1"/>
      <w:numFmt w:val="decimal"/>
      <w:isLgl/>
      <w:lvlText w:val="%1.%2.%3.%4.%5.%6.%7.%8.%9"/>
      <w:lvlJc w:val="left"/>
      <w:pPr>
        <w:ind w:left="8584"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4A4"/>
    <w:rsid w:val="00001287"/>
    <w:rsid w:val="0000340D"/>
    <w:rsid w:val="00004194"/>
    <w:rsid w:val="0000748F"/>
    <w:rsid w:val="00010797"/>
    <w:rsid w:val="000131B9"/>
    <w:rsid w:val="00013EDB"/>
    <w:rsid w:val="00014150"/>
    <w:rsid w:val="000157BC"/>
    <w:rsid w:val="00015D7E"/>
    <w:rsid w:val="00016CAC"/>
    <w:rsid w:val="00017AD7"/>
    <w:rsid w:val="00020373"/>
    <w:rsid w:val="000204DA"/>
    <w:rsid w:val="00020826"/>
    <w:rsid w:val="00022990"/>
    <w:rsid w:val="00025953"/>
    <w:rsid w:val="000266BE"/>
    <w:rsid w:val="00026B33"/>
    <w:rsid w:val="000320F1"/>
    <w:rsid w:val="000360F3"/>
    <w:rsid w:val="0003703A"/>
    <w:rsid w:val="0004094A"/>
    <w:rsid w:val="0004155A"/>
    <w:rsid w:val="000417E8"/>
    <w:rsid w:val="00041D9C"/>
    <w:rsid w:val="000428F3"/>
    <w:rsid w:val="00043B2F"/>
    <w:rsid w:val="00043E57"/>
    <w:rsid w:val="00044F43"/>
    <w:rsid w:val="00045B8E"/>
    <w:rsid w:val="0004727E"/>
    <w:rsid w:val="00047FB1"/>
    <w:rsid w:val="00050145"/>
    <w:rsid w:val="00052566"/>
    <w:rsid w:val="00053C33"/>
    <w:rsid w:val="000540FE"/>
    <w:rsid w:val="00054C4E"/>
    <w:rsid w:val="000571F0"/>
    <w:rsid w:val="000628BE"/>
    <w:rsid w:val="00063901"/>
    <w:rsid w:val="00064864"/>
    <w:rsid w:val="00065B22"/>
    <w:rsid w:val="000669FF"/>
    <w:rsid w:val="0006777C"/>
    <w:rsid w:val="0007152C"/>
    <w:rsid w:val="000718BC"/>
    <w:rsid w:val="00075112"/>
    <w:rsid w:val="00076E84"/>
    <w:rsid w:val="00081220"/>
    <w:rsid w:val="0008386C"/>
    <w:rsid w:val="00083BF5"/>
    <w:rsid w:val="00084F77"/>
    <w:rsid w:val="00090320"/>
    <w:rsid w:val="00090B00"/>
    <w:rsid w:val="0009275C"/>
    <w:rsid w:val="00092F57"/>
    <w:rsid w:val="000934E7"/>
    <w:rsid w:val="00095EF1"/>
    <w:rsid w:val="00096B8B"/>
    <w:rsid w:val="0009795E"/>
    <w:rsid w:val="000A0AB1"/>
    <w:rsid w:val="000A1BEE"/>
    <w:rsid w:val="000A3F3A"/>
    <w:rsid w:val="000A4291"/>
    <w:rsid w:val="000A4653"/>
    <w:rsid w:val="000B2D47"/>
    <w:rsid w:val="000B3BBF"/>
    <w:rsid w:val="000B3D05"/>
    <w:rsid w:val="000B4C96"/>
    <w:rsid w:val="000C011A"/>
    <w:rsid w:val="000C0ECE"/>
    <w:rsid w:val="000C2CE1"/>
    <w:rsid w:val="000C348B"/>
    <w:rsid w:val="000C4312"/>
    <w:rsid w:val="000C723A"/>
    <w:rsid w:val="000C7511"/>
    <w:rsid w:val="000D18D6"/>
    <w:rsid w:val="000D29A0"/>
    <w:rsid w:val="000D5D3B"/>
    <w:rsid w:val="000D784A"/>
    <w:rsid w:val="000E1FCE"/>
    <w:rsid w:val="000E249C"/>
    <w:rsid w:val="000E433D"/>
    <w:rsid w:val="000E49DB"/>
    <w:rsid w:val="000E49DC"/>
    <w:rsid w:val="000E5707"/>
    <w:rsid w:val="000E5A95"/>
    <w:rsid w:val="000E5FFB"/>
    <w:rsid w:val="000E763B"/>
    <w:rsid w:val="000F4086"/>
    <w:rsid w:val="000F60A4"/>
    <w:rsid w:val="000F6ADC"/>
    <w:rsid w:val="000F711C"/>
    <w:rsid w:val="00100697"/>
    <w:rsid w:val="001011BB"/>
    <w:rsid w:val="001013E0"/>
    <w:rsid w:val="00101A05"/>
    <w:rsid w:val="00102B50"/>
    <w:rsid w:val="00102DC8"/>
    <w:rsid w:val="00104A67"/>
    <w:rsid w:val="0010581B"/>
    <w:rsid w:val="0010631E"/>
    <w:rsid w:val="00106750"/>
    <w:rsid w:val="00106FEF"/>
    <w:rsid w:val="001106ED"/>
    <w:rsid w:val="00110C89"/>
    <w:rsid w:val="00113377"/>
    <w:rsid w:val="00117249"/>
    <w:rsid w:val="00117D3A"/>
    <w:rsid w:val="001208D0"/>
    <w:rsid w:val="00121745"/>
    <w:rsid w:val="0012185C"/>
    <w:rsid w:val="001222B6"/>
    <w:rsid w:val="001235B7"/>
    <w:rsid w:val="00123808"/>
    <w:rsid w:val="00124250"/>
    <w:rsid w:val="00124306"/>
    <w:rsid w:val="001244FB"/>
    <w:rsid w:val="00125BA3"/>
    <w:rsid w:val="00126718"/>
    <w:rsid w:val="001274F5"/>
    <w:rsid w:val="0013117D"/>
    <w:rsid w:val="00142041"/>
    <w:rsid w:val="00142B74"/>
    <w:rsid w:val="00142FA4"/>
    <w:rsid w:val="0014342D"/>
    <w:rsid w:val="0014729E"/>
    <w:rsid w:val="00147CBA"/>
    <w:rsid w:val="00147EA4"/>
    <w:rsid w:val="00151B51"/>
    <w:rsid w:val="00153F7F"/>
    <w:rsid w:val="0015454F"/>
    <w:rsid w:val="001547C1"/>
    <w:rsid w:val="0015688E"/>
    <w:rsid w:val="00157DCA"/>
    <w:rsid w:val="00160D2C"/>
    <w:rsid w:val="001612A3"/>
    <w:rsid w:val="001615F9"/>
    <w:rsid w:val="00161729"/>
    <w:rsid w:val="00165674"/>
    <w:rsid w:val="001674A3"/>
    <w:rsid w:val="001707E0"/>
    <w:rsid w:val="00171516"/>
    <w:rsid w:val="001749B3"/>
    <w:rsid w:val="00174C91"/>
    <w:rsid w:val="00175867"/>
    <w:rsid w:val="001822E3"/>
    <w:rsid w:val="0018231B"/>
    <w:rsid w:val="0018313D"/>
    <w:rsid w:val="001832CA"/>
    <w:rsid w:val="001841D8"/>
    <w:rsid w:val="0018653C"/>
    <w:rsid w:val="00190A0E"/>
    <w:rsid w:val="00191702"/>
    <w:rsid w:val="0019187D"/>
    <w:rsid w:val="001919EC"/>
    <w:rsid w:val="001929B1"/>
    <w:rsid w:val="00192A3C"/>
    <w:rsid w:val="00193560"/>
    <w:rsid w:val="00195059"/>
    <w:rsid w:val="001A2A19"/>
    <w:rsid w:val="001A5264"/>
    <w:rsid w:val="001A5E8C"/>
    <w:rsid w:val="001B2794"/>
    <w:rsid w:val="001B28A0"/>
    <w:rsid w:val="001B3E28"/>
    <w:rsid w:val="001B6C1F"/>
    <w:rsid w:val="001B7979"/>
    <w:rsid w:val="001C0A9F"/>
    <w:rsid w:val="001C185F"/>
    <w:rsid w:val="001C3F60"/>
    <w:rsid w:val="001C63CB"/>
    <w:rsid w:val="001D057B"/>
    <w:rsid w:val="001D0B36"/>
    <w:rsid w:val="001D1398"/>
    <w:rsid w:val="001D28DF"/>
    <w:rsid w:val="001D4060"/>
    <w:rsid w:val="001D4663"/>
    <w:rsid w:val="001D5C96"/>
    <w:rsid w:val="001D5D59"/>
    <w:rsid w:val="001D6261"/>
    <w:rsid w:val="001D7A8C"/>
    <w:rsid w:val="001E1B78"/>
    <w:rsid w:val="001E1E5C"/>
    <w:rsid w:val="001E1E64"/>
    <w:rsid w:val="001E23AE"/>
    <w:rsid w:val="001E2CE2"/>
    <w:rsid w:val="001E3239"/>
    <w:rsid w:val="001E641F"/>
    <w:rsid w:val="001E7347"/>
    <w:rsid w:val="001F0EAF"/>
    <w:rsid w:val="001F2082"/>
    <w:rsid w:val="001F2257"/>
    <w:rsid w:val="001F26F9"/>
    <w:rsid w:val="001F2785"/>
    <w:rsid w:val="001F3EA8"/>
    <w:rsid w:val="001F3EE9"/>
    <w:rsid w:val="00200048"/>
    <w:rsid w:val="00201612"/>
    <w:rsid w:val="002022E7"/>
    <w:rsid w:val="002023DE"/>
    <w:rsid w:val="002033E1"/>
    <w:rsid w:val="0020358B"/>
    <w:rsid w:val="00204478"/>
    <w:rsid w:val="00205A47"/>
    <w:rsid w:val="00206504"/>
    <w:rsid w:val="00206AE9"/>
    <w:rsid w:val="00207E56"/>
    <w:rsid w:val="0021130A"/>
    <w:rsid w:val="002205E5"/>
    <w:rsid w:val="0022068F"/>
    <w:rsid w:val="002241A1"/>
    <w:rsid w:val="00224923"/>
    <w:rsid w:val="00224EBD"/>
    <w:rsid w:val="002252BE"/>
    <w:rsid w:val="00225D2C"/>
    <w:rsid w:val="00225EDD"/>
    <w:rsid w:val="00230473"/>
    <w:rsid w:val="00233742"/>
    <w:rsid w:val="00235237"/>
    <w:rsid w:val="002408E3"/>
    <w:rsid w:val="00240E92"/>
    <w:rsid w:val="0024141B"/>
    <w:rsid w:val="002420CB"/>
    <w:rsid w:val="00243FC4"/>
    <w:rsid w:val="0024436C"/>
    <w:rsid w:val="00245305"/>
    <w:rsid w:val="00245690"/>
    <w:rsid w:val="00246C85"/>
    <w:rsid w:val="00246C97"/>
    <w:rsid w:val="00253F21"/>
    <w:rsid w:val="002545F1"/>
    <w:rsid w:val="00254AF7"/>
    <w:rsid w:val="0025629C"/>
    <w:rsid w:val="00256BEF"/>
    <w:rsid w:val="002601A8"/>
    <w:rsid w:val="00261522"/>
    <w:rsid w:val="00262BB3"/>
    <w:rsid w:val="002643AB"/>
    <w:rsid w:val="00270A4F"/>
    <w:rsid w:val="002726C3"/>
    <w:rsid w:val="002739DB"/>
    <w:rsid w:val="00275217"/>
    <w:rsid w:val="002809AD"/>
    <w:rsid w:val="00283503"/>
    <w:rsid w:val="00284606"/>
    <w:rsid w:val="00284D78"/>
    <w:rsid w:val="00285582"/>
    <w:rsid w:val="00287752"/>
    <w:rsid w:val="00290596"/>
    <w:rsid w:val="00292543"/>
    <w:rsid w:val="0029361E"/>
    <w:rsid w:val="00296D26"/>
    <w:rsid w:val="002A6892"/>
    <w:rsid w:val="002A6EED"/>
    <w:rsid w:val="002A72F5"/>
    <w:rsid w:val="002B0FBF"/>
    <w:rsid w:val="002B18D9"/>
    <w:rsid w:val="002B247F"/>
    <w:rsid w:val="002B297E"/>
    <w:rsid w:val="002B2E76"/>
    <w:rsid w:val="002B665D"/>
    <w:rsid w:val="002C064F"/>
    <w:rsid w:val="002C1D83"/>
    <w:rsid w:val="002C2E5D"/>
    <w:rsid w:val="002C5FCF"/>
    <w:rsid w:val="002C7251"/>
    <w:rsid w:val="002D218E"/>
    <w:rsid w:val="002D301A"/>
    <w:rsid w:val="002D30AA"/>
    <w:rsid w:val="002D320F"/>
    <w:rsid w:val="002D3675"/>
    <w:rsid w:val="002D39B9"/>
    <w:rsid w:val="002D4461"/>
    <w:rsid w:val="002D4D78"/>
    <w:rsid w:val="002D557F"/>
    <w:rsid w:val="002D6C16"/>
    <w:rsid w:val="002D6E8D"/>
    <w:rsid w:val="002D7042"/>
    <w:rsid w:val="002E1037"/>
    <w:rsid w:val="002E3071"/>
    <w:rsid w:val="002E3414"/>
    <w:rsid w:val="002E3DE5"/>
    <w:rsid w:val="002F19C1"/>
    <w:rsid w:val="002F53B9"/>
    <w:rsid w:val="002F5CF0"/>
    <w:rsid w:val="00300212"/>
    <w:rsid w:val="0030065E"/>
    <w:rsid w:val="003030AC"/>
    <w:rsid w:val="00303B17"/>
    <w:rsid w:val="0030508F"/>
    <w:rsid w:val="00305497"/>
    <w:rsid w:val="00311EC2"/>
    <w:rsid w:val="00313A3A"/>
    <w:rsid w:val="003146ED"/>
    <w:rsid w:val="00314807"/>
    <w:rsid w:val="00314D26"/>
    <w:rsid w:val="00316B17"/>
    <w:rsid w:val="00317525"/>
    <w:rsid w:val="003177A7"/>
    <w:rsid w:val="00317D37"/>
    <w:rsid w:val="00320564"/>
    <w:rsid w:val="00321581"/>
    <w:rsid w:val="00321744"/>
    <w:rsid w:val="00325E7A"/>
    <w:rsid w:val="00326E34"/>
    <w:rsid w:val="00327960"/>
    <w:rsid w:val="00333D15"/>
    <w:rsid w:val="0033409D"/>
    <w:rsid w:val="00334744"/>
    <w:rsid w:val="0033474A"/>
    <w:rsid w:val="003348B5"/>
    <w:rsid w:val="00336990"/>
    <w:rsid w:val="0033798F"/>
    <w:rsid w:val="00340C26"/>
    <w:rsid w:val="0034366F"/>
    <w:rsid w:val="00343BE6"/>
    <w:rsid w:val="00343D14"/>
    <w:rsid w:val="003446D0"/>
    <w:rsid w:val="00344BCF"/>
    <w:rsid w:val="0034561A"/>
    <w:rsid w:val="00345EDC"/>
    <w:rsid w:val="00347594"/>
    <w:rsid w:val="00347BDE"/>
    <w:rsid w:val="003519AA"/>
    <w:rsid w:val="00353F53"/>
    <w:rsid w:val="00354294"/>
    <w:rsid w:val="0036234B"/>
    <w:rsid w:val="00362DDA"/>
    <w:rsid w:val="003631BA"/>
    <w:rsid w:val="00363579"/>
    <w:rsid w:val="003642A4"/>
    <w:rsid w:val="00365C5C"/>
    <w:rsid w:val="00366A1F"/>
    <w:rsid w:val="0036734C"/>
    <w:rsid w:val="003711BC"/>
    <w:rsid w:val="00375999"/>
    <w:rsid w:val="00376110"/>
    <w:rsid w:val="0037710A"/>
    <w:rsid w:val="00377ADA"/>
    <w:rsid w:val="00380261"/>
    <w:rsid w:val="0038660B"/>
    <w:rsid w:val="00391549"/>
    <w:rsid w:val="00392C76"/>
    <w:rsid w:val="003941A6"/>
    <w:rsid w:val="003958C1"/>
    <w:rsid w:val="00396E54"/>
    <w:rsid w:val="00397126"/>
    <w:rsid w:val="00397578"/>
    <w:rsid w:val="003A0837"/>
    <w:rsid w:val="003A190E"/>
    <w:rsid w:val="003A1F71"/>
    <w:rsid w:val="003A33E1"/>
    <w:rsid w:val="003A51A8"/>
    <w:rsid w:val="003A5936"/>
    <w:rsid w:val="003A73D4"/>
    <w:rsid w:val="003B29D0"/>
    <w:rsid w:val="003B3D83"/>
    <w:rsid w:val="003B426C"/>
    <w:rsid w:val="003B4CFD"/>
    <w:rsid w:val="003B5EFE"/>
    <w:rsid w:val="003B65A1"/>
    <w:rsid w:val="003C0462"/>
    <w:rsid w:val="003C0774"/>
    <w:rsid w:val="003C0EDB"/>
    <w:rsid w:val="003C10F4"/>
    <w:rsid w:val="003C2CD8"/>
    <w:rsid w:val="003C3E9F"/>
    <w:rsid w:val="003C6625"/>
    <w:rsid w:val="003C75D4"/>
    <w:rsid w:val="003D3BA7"/>
    <w:rsid w:val="003D3FEB"/>
    <w:rsid w:val="003D464C"/>
    <w:rsid w:val="003D4BBA"/>
    <w:rsid w:val="003D51D7"/>
    <w:rsid w:val="003E088B"/>
    <w:rsid w:val="003E1B3B"/>
    <w:rsid w:val="003E375C"/>
    <w:rsid w:val="003E5B7E"/>
    <w:rsid w:val="003F0DA5"/>
    <w:rsid w:val="003F0FF1"/>
    <w:rsid w:val="003F168D"/>
    <w:rsid w:val="003F2A40"/>
    <w:rsid w:val="003F3847"/>
    <w:rsid w:val="003F38DE"/>
    <w:rsid w:val="004015B4"/>
    <w:rsid w:val="00405C1B"/>
    <w:rsid w:val="00406AE4"/>
    <w:rsid w:val="00410621"/>
    <w:rsid w:val="00410BEC"/>
    <w:rsid w:val="00412270"/>
    <w:rsid w:val="00414FFE"/>
    <w:rsid w:val="00415B75"/>
    <w:rsid w:val="004169E7"/>
    <w:rsid w:val="00420105"/>
    <w:rsid w:val="00420176"/>
    <w:rsid w:val="00427926"/>
    <w:rsid w:val="00430E08"/>
    <w:rsid w:val="00430E88"/>
    <w:rsid w:val="004322B7"/>
    <w:rsid w:val="00433D1F"/>
    <w:rsid w:val="00445B8D"/>
    <w:rsid w:val="00446FE4"/>
    <w:rsid w:val="00447005"/>
    <w:rsid w:val="00447D1F"/>
    <w:rsid w:val="00451381"/>
    <w:rsid w:val="0045377B"/>
    <w:rsid w:val="00453A24"/>
    <w:rsid w:val="00454129"/>
    <w:rsid w:val="004551EB"/>
    <w:rsid w:val="00457642"/>
    <w:rsid w:val="00457F47"/>
    <w:rsid w:val="004604FF"/>
    <w:rsid w:val="004610F8"/>
    <w:rsid w:val="004617C8"/>
    <w:rsid w:val="004620F2"/>
    <w:rsid w:val="004627A4"/>
    <w:rsid w:val="004648DB"/>
    <w:rsid w:val="00466DC9"/>
    <w:rsid w:val="0046702F"/>
    <w:rsid w:val="004705B3"/>
    <w:rsid w:val="00471FC6"/>
    <w:rsid w:val="00472387"/>
    <w:rsid w:val="00474524"/>
    <w:rsid w:val="004765F1"/>
    <w:rsid w:val="00476D89"/>
    <w:rsid w:val="00476F37"/>
    <w:rsid w:val="00477D5A"/>
    <w:rsid w:val="004820BD"/>
    <w:rsid w:val="004820F6"/>
    <w:rsid w:val="00482C4B"/>
    <w:rsid w:val="00483319"/>
    <w:rsid w:val="00483409"/>
    <w:rsid w:val="00483B25"/>
    <w:rsid w:val="00483D94"/>
    <w:rsid w:val="00486474"/>
    <w:rsid w:val="00490726"/>
    <w:rsid w:val="00490954"/>
    <w:rsid w:val="00490BA2"/>
    <w:rsid w:val="00492B1A"/>
    <w:rsid w:val="00492DC9"/>
    <w:rsid w:val="00492ED1"/>
    <w:rsid w:val="004975A9"/>
    <w:rsid w:val="004977EA"/>
    <w:rsid w:val="004A0BCE"/>
    <w:rsid w:val="004A35D9"/>
    <w:rsid w:val="004A3B70"/>
    <w:rsid w:val="004A41A7"/>
    <w:rsid w:val="004A4A16"/>
    <w:rsid w:val="004A4D8F"/>
    <w:rsid w:val="004A4D93"/>
    <w:rsid w:val="004A5AD5"/>
    <w:rsid w:val="004A7586"/>
    <w:rsid w:val="004B1605"/>
    <w:rsid w:val="004B29D8"/>
    <w:rsid w:val="004B2B58"/>
    <w:rsid w:val="004B2C7F"/>
    <w:rsid w:val="004B4DCA"/>
    <w:rsid w:val="004C1AAA"/>
    <w:rsid w:val="004C1FFB"/>
    <w:rsid w:val="004C300F"/>
    <w:rsid w:val="004C3AB3"/>
    <w:rsid w:val="004C78E1"/>
    <w:rsid w:val="004C7EA0"/>
    <w:rsid w:val="004D000A"/>
    <w:rsid w:val="004D24A1"/>
    <w:rsid w:val="004D58EB"/>
    <w:rsid w:val="004D74EE"/>
    <w:rsid w:val="004E0127"/>
    <w:rsid w:val="004E1BC0"/>
    <w:rsid w:val="004E35FF"/>
    <w:rsid w:val="004E5B36"/>
    <w:rsid w:val="004F0D6F"/>
    <w:rsid w:val="004F0E89"/>
    <w:rsid w:val="004F1F89"/>
    <w:rsid w:val="004F4C77"/>
    <w:rsid w:val="004F51A2"/>
    <w:rsid w:val="004F75A8"/>
    <w:rsid w:val="0050124D"/>
    <w:rsid w:val="00501844"/>
    <w:rsid w:val="0050306B"/>
    <w:rsid w:val="00506171"/>
    <w:rsid w:val="0051187E"/>
    <w:rsid w:val="00511FB7"/>
    <w:rsid w:val="0051310F"/>
    <w:rsid w:val="00513EAD"/>
    <w:rsid w:val="0051610B"/>
    <w:rsid w:val="005172A0"/>
    <w:rsid w:val="00517DC0"/>
    <w:rsid w:val="00524A64"/>
    <w:rsid w:val="00524D13"/>
    <w:rsid w:val="0052529B"/>
    <w:rsid w:val="00525CCB"/>
    <w:rsid w:val="00525DC0"/>
    <w:rsid w:val="005264A4"/>
    <w:rsid w:val="00527728"/>
    <w:rsid w:val="005305F2"/>
    <w:rsid w:val="005306EF"/>
    <w:rsid w:val="0053195D"/>
    <w:rsid w:val="005321EB"/>
    <w:rsid w:val="005326A2"/>
    <w:rsid w:val="00533894"/>
    <w:rsid w:val="005402CD"/>
    <w:rsid w:val="00541B4A"/>
    <w:rsid w:val="0054216E"/>
    <w:rsid w:val="00542CDE"/>
    <w:rsid w:val="00543C14"/>
    <w:rsid w:val="00544B40"/>
    <w:rsid w:val="00544E77"/>
    <w:rsid w:val="0054561F"/>
    <w:rsid w:val="00552FAB"/>
    <w:rsid w:val="005532BE"/>
    <w:rsid w:val="00555298"/>
    <w:rsid w:val="005553F4"/>
    <w:rsid w:val="0055710C"/>
    <w:rsid w:val="00557B8C"/>
    <w:rsid w:val="005606FC"/>
    <w:rsid w:val="00560AF3"/>
    <w:rsid w:val="00561122"/>
    <w:rsid w:val="00561324"/>
    <w:rsid w:val="00561D98"/>
    <w:rsid w:val="005625B3"/>
    <w:rsid w:val="0056279E"/>
    <w:rsid w:val="00564569"/>
    <w:rsid w:val="005657E0"/>
    <w:rsid w:val="00565F38"/>
    <w:rsid w:val="005663C4"/>
    <w:rsid w:val="0057005A"/>
    <w:rsid w:val="0057048C"/>
    <w:rsid w:val="0057132C"/>
    <w:rsid w:val="00576241"/>
    <w:rsid w:val="00576ACC"/>
    <w:rsid w:val="00580111"/>
    <w:rsid w:val="00580ACF"/>
    <w:rsid w:val="00580CD8"/>
    <w:rsid w:val="00581E89"/>
    <w:rsid w:val="00582142"/>
    <w:rsid w:val="0058237C"/>
    <w:rsid w:val="00586D2A"/>
    <w:rsid w:val="00587CB7"/>
    <w:rsid w:val="005913DD"/>
    <w:rsid w:val="0059446E"/>
    <w:rsid w:val="0059595A"/>
    <w:rsid w:val="005A07A3"/>
    <w:rsid w:val="005A561B"/>
    <w:rsid w:val="005A6C16"/>
    <w:rsid w:val="005B30EE"/>
    <w:rsid w:val="005B37CF"/>
    <w:rsid w:val="005B430B"/>
    <w:rsid w:val="005B7122"/>
    <w:rsid w:val="005B7B51"/>
    <w:rsid w:val="005C0D32"/>
    <w:rsid w:val="005C19F7"/>
    <w:rsid w:val="005C1D0C"/>
    <w:rsid w:val="005C50AD"/>
    <w:rsid w:val="005C5B4E"/>
    <w:rsid w:val="005C60E7"/>
    <w:rsid w:val="005C6DC2"/>
    <w:rsid w:val="005C7221"/>
    <w:rsid w:val="005D0248"/>
    <w:rsid w:val="005D03EF"/>
    <w:rsid w:val="005D1318"/>
    <w:rsid w:val="005D4B41"/>
    <w:rsid w:val="005D50AB"/>
    <w:rsid w:val="005E09B8"/>
    <w:rsid w:val="005E10F5"/>
    <w:rsid w:val="005E14D5"/>
    <w:rsid w:val="005E17CE"/>
    <w:rsid w:val="005E1CD4"/>
    <w:rsid w:val="005E30E8"/>
    <w:rsid w:val="005E3197"/>
    <w:rsid w:val="005E33BF"/>
    <w:rsid w:val="005E6422"/>
    <w:rsid w:val="005F0398"/>
    <w:rsid w:val="005F1643"/>
    <w:rsid w:val="005F234C"/>
    <w:rsid w:val="005F3E41"/>
    <w:rsid w:val="005F4CF2"/>
    <w:rsid w:val="005F6D5F"/>
    <w:rsid w:val="005F7AAF"/>
    <w:rsid w:val="00600222"/>
    <w:rsid w:val="00600E2F"/>
    <w:rsid w:val="00601B41"/>
    <w:rsid w:val="00602243"/>
    <w:rsid w:val="00602D0C"/>
    <w:rsid w:val="006038BD"/>
    <w:rsid w:val="00603CF8"/>
    <w:rsid w:val="0060493B"/>
    <w:rsid w:val="00604E22"/>
    <w:rsid w:val="0060528C"/>
    <w:rsid w:val="006068FF"/>
    <w:rsid w:val="006071E0"/>
    <w:rsid w:val="006079BF"/>
    <w:rsid w:val="00607F1E"/>
    <w:rsid w:val="006114AC"/>
    <w:rsid w:val="00613604"/>
    <w:rsid w:val="00614A6E"/>
    <w:rsid w:val="00615D6F"/>
    <w:rsid w:val="00622E30"/>
    <w:rsid w:val="00626B71"/>
    <w:rsid w:val="006279C1"/>
    <w:rsid w:val="00627F09"/>
    <w:rsid w:val="00630ACA"/>
    <w:rsid w:val="00630DE0"/>
    <w:rsid w:val="0063306C"/>
    <w:rsid w:val="0063330F"/>
    <w:rsid w:val="0063333A"/>
    <w:rsid w:val="00633866"/>
    <w:rsid w:val="00633F8B"/>
    <w:rsid w:val="00634595"/>
    <w:rsid w:val="00634781"/>
    <w:rsid w:val="00635C3D"/>
    <w:rsid w:val="00636571"/>
    <w:rsid w:val="00637A6F"/>
    <w:rsid w:val="00640738"/>
    <w:rsid w:val="00641772"/>
    <w:rsid w:val="006428EA"/>
    <w:rsid w:val="00643495"/>
    <w:rsid w:val="006436F6"/>
    <w:rsid w:val="006465D1"/>
    <w:rsid w:val="00651D80"/>
    <w:rsid w:val="006541CC"/>
    <w:rsid w:val="00655768"/>
    <w:rsid w:val="00655836"/>
    <w:rsid w:val="00656AA8"/>
    <w:rsid w:val="0065787F"/>
    <w:rsid w:val="00657905"/>
    <w:rsid w:val="006616BA"/>
    <w:rsid w:val="0066295A"/>
    <w:rsid w:val="006673C2"/>
    <w:rsid w:val="00671F94"/>
    <w:rsid w:val="0067211F"/>
    <w:rsid w:val="00673897"/>
    <w:rsid w:val="00673DBB"/>
    <w:rsid w:val="006770A5"/>
    <w:rsid w:val="00677BEF"/>
    <w:rsid w:val="00682B8E"/>
    <w:rsid w:val="006831B2"/>
    <w:rsid w:val="0068476B"/>
    <w:rsid w:val="00684BC4"/>
    <w:rsid w:val="0068766D"/>
    <w:rsid w:val="006878A5"/>
    <w:rsid w:val="00687CA6"/>
    <w:rsid w:val="00694BF9"/>
    <w:rsid w:val="006A0024"/>
    <w:rsid w:val="006A386A"/>
    <w:rsid w:val="006A3A07"/>
    <w:rsid w:val="006A3A2C"/>
    <w:rsid w:val="006A6026"/>
    <w:rsid w:val="006A68BF"/>
    <w:rsid w:val="006B025C"/>
    <w:rsid w:val="006B0CBB"/>
    <w:rsid w:val="006B1904"/>
    <w:rsid w:val="006B23C8"/>
    <w:rsid w:val="006B3428"/>
    <w:rsid w:val="006B5B17"/>
    <w:rsid w:val="006B5EC4"/>
    <w:rsid w:val="006C06F1"/>
    <w:rsid w:val="006C191E"/>
    <w:rsid w:val="006C229C"/>
    <w:rsid w:val="006C2309"/>
    <w:rsid w:val="006C4858"/>
    <w:rsid w:val="006C4B78"/>
    <w:rsid w:val="006C6053"/>
    <w:rsid w:val="006C67DE"/>
    <w:rsid w:val="006C6E17"/>
    <w:rsid w:val="006C7BF1"/>
    <w:rsid w:val="006D063A"/>
    <w:rsid w:val="006D48B8"/>
    <w:rsid w:val="006D53AE"/>
    <w:rsid w:val="006D5C51"/>
    <w:rsid w:val="006D5EE5"/>
    <w:rsid w:val="006D5EF1"/>
    <w:rsid w:val="006D6277"/>
    <w:rsid w:val="006D7C84"/>
    <w:rsid w:val="006E0B9F"/>
    <w:rsid w:val="006E185C"/>
    <w:rsid w:val="006E1E3E"/>
    <w:rsid w:val="006E290E"/>
    <w:rsid w:val="006E392C"/>
    <w:rsid w:val="006E4196"/>
    <w:rsid w:val="006E42C3"/>
    <w:rsid w:val="006E5283"/>
    <w:rsid w:val="006E6CA1"/>
    <w:rsid w:val="006F215C"/>
    <w:rsid w:val="006F4D9A"/>
    <w:rsid w:val="006F5E53"/>
    <w:rsid w:val="006F77A3"/>
    <w:rsid w:val="006F7F1E"/>
    <w:rsid w:val="0070120B"/>
    <w:rsid w:val="00701B20"/>
    <w:rsid w:val="00706029"/>
    <w:rsid w:val="007074E8"/>
    <w:rsid w:val="0071142B"/>
    <w:rsid w:val="0071200D"/>
    <w:rsid w:val="00713162"/>
    <w:rsid w:val="00714B6D"/>
    <w:rsid w:val="007158D9"/>
    <w:rsid w:val="00715CE7"/>
    <w:rsid w:val="00720191"/>
    <w:rsid w:val="00722D17"/>
    <w:rsid w:val="00723C96"/>
    <w:rsid w:val="00723F7A"/>
    <w:rsid w:val="00723FD0"/>
    <w:rsid w:val="00725781"/>
    <w:rsid w:val="00725862"/>
    <w:rsid w:val="00730E42"/>
    <w:rsid w:val="00731F93"/>
    <w:rsid w:val="007349F7"/>
    <w:rsid w:val="00736226"/>
    <w:rsid w:val="00736ECE"/>
    <w:rsid w:val="00737E56"/>
    <w:rsid w:val="00740AC6"/>
    <w:rsid w:val="00741695"/>
    <w:rsid w:val="00741B00"/>
    <w:rsid w:val="007422EC"/>
    <w:rsid w:val="007436D7"/>
    <w:rsid w:val="00743B9E"/>
    <w:rsid w:val="007476EF"/>
    <w:rsid w:val="00747753"/>
    <w:rsid w:val="00750D27"/>
    <w:rsid w:val="007513D6"/>
    <w:rsid w:val="007516F8"/>
    <w:rsid w:val="00751727"/>
    <w:rsid w:val="007537A7"/>
    <w:rsid w:val="00753FD7"/>
    <w:rsid w:val="007556CF"/>
    <w:rsid w:val="00756077"/>
    <w:rsid w:val="007600EE"/>
    <w:rsid w:val="00761B64"/>
    <w:rsid w:val="00766ABF"/>
    <w:rsid w:val="00766E71"/>
    <w:rsid w:val="0076705C"/>
    <w:rsid w:val="0077178E"/>
    <w:rsid w:val="007738F6"/>
    <w:rsid w:val="00780894"/>
    <w:rsid w:val="00781074"/>
    <w:rsid w:val="007825D7"/>
    <w:rsid w:val="00783FA7"/>
    <w:rsid w:val="007868B0"/>
    <w:rsid w:val="00787365"/>
    <w:rsid w:val="007879C8"/>
    <w:rsid w:val="00792C04"/>
    <w:rsid w:val="00793A22"/>
    <w:rsid w:val="00793EC9"/>
    <w:rsid w:val="00794697"/>
    <w:rsid w:val="00794E7D"/>
    <w:rsid w:val="00795555"/>
    <w:rsid w:val="007A3AE4"/>
    <w:rsid w:val="007A4B46"/>
    <w:rsid w:val="007A4FF9"/>
    <w:rsid w:val="007A799A"/>
    <w:rsid w:val="007B0069"/>
    <w:rsid w:val="007B300E"/>
    <w:rsid w:val="007B3469"/>
    <w:rsid w:val="007B4ED5"/>
    <w:rsid w:val="007B4F13"/>
    <w:rsid w:val="007B5146"/>
    <w:rsid w:val="007B571F"/>
    <w:rsid w:val="007B74D2"/>
    <w:rsid w:val="007C245D"/>
    <w:rsid w:val="007C2577"/>
    <w:rsid w:val="007C3F49"/>
    <w:rsid w:val="007C4548"/>
    <w:rsid w:val="007C58C6"/>
    <w:rsid w:val="007D0532"/>
    <w:rsid w:val="007D13ED"/>
    <w:rsid w:val="007D1EC0"/>
    <w:rsid w:val="007D5E47"/>
    <w:rsid w:val="007D5F7F"/>
    <w:rsid w:val="007D7DB5"/>
    <w:rsid w:val="007E01FA"/>
    <w:rsid w:val="007E323B"/>
    <w:rsid w:val="007E662C"/>
    <w:rsid w:val="007E6714"/>
    <w:rsid w:val="007F320C"/>
    <w:rsid w:val="007F3E6C"/>
    <w:rsid w:val="007F4C3F"/>
    <w:rsid w:val="007F5182"/>
    <w:rsid w:val="00802CD4"/>
    <w:rsid w:val="00811FFC"/>
    <w:rsid w:val="008132B6"/>
    <w:rsid w:val="00813D1E"/>
    <w:rsid w:val="00813F20"/>
    <w:rsid w:val="008166D0"/>
    <w:rsid w:val="00817B27"/>
    <w:rsid w:val="00817CF9"/>
    <w:rsid w:val="00817F7A"/>
    <w:rsid w:val="00820723"/>
    <w:rsid w:val="00820AC7"/>
    <w:rsid w:val="00821739"/>
    <w:rsid w:val="00821E85"/>
    <w:rsid w:val="00823062"/>
    <w:rsid w:val="00824858"/>
    <w:rsid w:val="0082770F"/>
    <w:rsid w:val="00830303"/>
    <w:rsid w:val="00831F28"/>
    <w:rsid w:val="00833559"/>
    <w:rsid w:val="00835483"/>
    <w:rsid w:val="0083629E"/>
    <w:rsid w:val="00840C4C"/>
    <w:rsid w:val="0084139D"/>
    <w:rsid w:val="00842067"/>
    <w:rsid w:val="00842280"/>
    <w:rsid w:val="00842A3C"/>
    <w:rsid w:val="008453F1"/>
    <w:rsid w:val="008455E9"/>
    <w:rsid w:val="00846322"/>
    <w:rsid w:val="00846618"/>
    <w:rsid w:val="00850C5D"/>
    <w:rsid w:val="0085461C"/>
    <w:rsid w:val="00856DB7"/>
    <w:rsid w:val="00856EE0"/>
    <w:rsid w:val="00860668"/>
    <w:rsid w:val="0086198C"/>
    <w:rsid w:val="00861DEF"/>
    <w:rsid w:val="00861F91"/>
    <w:rsid w:val="00866D7E"/>
    <w:rsid w:val="00867BE5"/>
    <w:rsid w:val="0087028C"/>
    <w:rsid w:val="00870530"/>
    <w:rsid w:val="00870E8D"/>
    <w:rsid w:val="00871A02"/>
    <w:rsid w:val="00871F96"/>
    <w:rsid w:val="00872A52"/>
    <w:rsid w:val="00875BC0"/>
    <w:rsid w:val="0088163E"/>
    <w:rsid w:val="00881AA3"/>
    <w:rsid w:val="00882011"/>
    <w:rsid w:val="008844F5"/>
    <w:rsid w:val="00885C12"/>
    <w:rsid w:val="008869EE"/>
    <w:rsid w:val="00887C04"/>
    <w:rsid w:val="0089066A"/>
    <w:rsid w:val="00894E11"/>
    <w:rsid w:val="0089538C"/>
    <w:rsid w:val="00896BAE"/>
    <w:rsid w:val="00896EA1"/>
    <w:rsid w:val="00897457"/>
    <w:rsid w:val="008A28CD"/>
    <w:rsid w:val="008A4644"/>
    <w:rsid w:val="008A4FA0"/>
    <w:rsid w:val="008B16B1"/>
    <w:rsid w:val="008B20CA"/>
    <w:rsid w:val="008B2C6D"/>
    <w:rsid w:val="008B557C"/>
    <w:rsid w:val="008C2375"/>
    <w:rsid w:val="008C7CE2"/>
    <w:rsid w:val="008D2F00"/>
    <w:rsid w:val="008D4A3C"/>
    <w:rsid w:val="008D4A67"/>
    <w:rsid w:val="008D6406"/>
    <w:rsid w:val="008D65B1"/>
    <w:rsid w:val="008D6838"/>
    <w:rsid w:val="008D73A0"/>
    <w:rsid w:val="008E1897"/>
    <w:rsid w:val="008E2932"/>
    <w:rsid w:val="008E5F57"/>
    <w:rsid w:val="008E660C"/>
    <w:rsid w:val="008E6A73"/>
    <w:rsid w:val="008E79E9"/>
    <w:rsid w:val="008F04B7"/>
    <w:rsid w:val="008F16E1"/>
    <w:rsid w:val="008F3C63"/>
    <w:rsid w:val="008F5FCE"/>
    <w:rsid w:val="008F6DA5"/>
    <w:rsid w:val="008F7596"/>
    <w:rsid w:val="008F7C19"/>
    <w:rsid w:val="0090056E"/>
    <w:rsid w:val="00901C3C"/>
    <w:rsid w:val="0090341D"/>
    <w:rsid w:val="009055CE"/>
    <w:rsid w:val="009059DE"/>
    <w:rsid w:val="00905E94"/>
    <w:rsid w:val="00906750"/>
    <w:rsid w:val="00906BF6"/>
    <w:rsid w:val="009078C0"/>
    <w:rsid w:val="009127D5"/>
    <w:rsid w:val="00913B02"/>
    <w:rsid w:val="00914378"/>
    <w:rsid w:val="00915C1E"/>
    <w:rsid w:val="00915C27"/>
    <w:rsid w:val="009170F2"/>
    <w:rsid w:val="00922B67"/>
    <w:rsid w:val="00923625"/>
    <w:rsid w:val="00923CBC"/>
    <w:rsid w:val="00926769"/>
    <w:rsid w:val="00930C32"/>
    <w:rsid w:val="00932AF0"/>
    <w:rsid w:val="00933511"/>
    <w:rsid w:val="00933D58"/>
    <w:rsid w:val="00934A01"/>
    <w:rsid w:val="00934C35"/>
    <w:rsid w:val="009357FE"/>
    <w:rsid w:val="009362CE"/>
    <w:rsid w:val="00940589"/>
    <w:rsid w:val="009414DF"/>
    <w:rsid w:val="00941A67"/>
    <w:rsid w:val="00942D0A"/>
    <w:rsid w:val="00943895"/>
    <w:rsid w:val="00946980"/>
    <w:rsid w:val="00947A8D"/>
    <w:rsid w:val="0095050A"/>
    <w:rsid w:val="00951187"/>
    <w:rsid w:val="00955747"/>
    <w:rsid w:val="009572E4"/>
    <w:rsid w:val="009577E4"/>
    <w:rsid w:val="00961362"/>
    <w:rsid w:val="00961D9D"/>
    <w:rsid w:val="00964B88"/>
    <w:rsid w:val="00965170"/>
    <w:rsid w:val="009663A9"/>
    <w:rsid w:val="00966F82"/>
    <w:rsid w:val="009674A1"/>
    <w:rsid w:val="00970FEF"/>
    <w:rsid w:val="0097233D"/>
    <w:rsid w:val="00974C17"/>
    <w:rsid w:val="00976E2B"/>
    <w:rsid w:val="00980E6F"/>
    <w:rsid w:val="0098194C"/>
    <w:rsid w:val="009825D9"/>
    <w:rsid w:val="00983BBA"/>
    <w:rsid w:val="009840A7"/>
    <w:rsid w:val="009843D2"/>
    <w:rsid w:val="009854EF"/>
    <w:rsid w:val="00985CE5"/>
    <w:rsid w:val="0099119F"/>
    <w:rsid w:val="009923D4"/>
    <w:rsid w:val="00994F71"/>
    <w:rsid w:val="00995D42"/>
    <w:rsid w:val="0099678B"/>
    <w:rsid w:val="00997AA7"/>
    <w:rsid w:val="009A02DF"/>
    <w:rsid w:val="009A295F"/>
    <w:rsid w:val="009A2F23"/>
    <w:rsid w:val="009A326A"/>
    <w:rsid w:val="009A3A91"/>
    <w:rsid w:val="009A4C46"/>
    <w:rsid w:val="009A4FFB"/>
    <w:rsid w:val="009A619C"/>
    <w:rsid w:val="009B0468"/>
    <w:rsid w:val="009B2E8F"/>
    <w:rsid w:val="009B408C"/>
    <w:rsid w:val="009B7060"/>
    <w:rsid w:val="009C0F33"/>
    <w:rsid w:val="009C3DF8"/>
    <w:rsid w:val="009C6C74"/>
    <w:rsid w:val="009C79B9"/>
    <w:rsid w:val="009D0F86"/>
    <w:rsid w:val="009D1798"/>
    <w:rsid w:val="009D488C"/>
    <w:rsid w:val="009D7472"/>
    <w:rsid w:val="009E0E55"/>
    <w:rsid w:val="009F0B0A"/>
    <w:rsid w:val="009F2080"/>
    <w:rsid w:val="009F24B9"/>
    <w:rsid w:val="009F557E"/>
    <w:rsid w:val="009F588D"/>
    <w:rsid w:val="009F5DE6"/>
    <w:rsid w:val="009F66B9"/>
    <w:rsid w:val="009F6CD3"/>
    <w:rsid w:val="00A0492E"/>
    <w:rsid w:val="00A06966"/>
    <w:rsid w:val="00A1008D"/>
    <w:rsid w:val="00A1366C"/>
    <w:rsid w:val="00A1387B"/>
    <w:rsid w:val="00A14BB2"/>
    <w:rsid w:val="00A14DF6"/>
    <w:rsid w:val="00A15D54"/>
    <w:rsid w:val="00A17A5E"/>
    <w:rsid w:val="00A20750"/>
    <w:rsid w:val="00A21B65"/>
    <w:rsid w:val="00A21EC3"/>
    <w:rsid w:val="00A22FC9"/>
    <w:rsid w:val="00A24D00"/>
    <w:rsid w:val="00A31D7B"/>
    <w:rsid w:val="00A31E3F"/>
    <w:rsid w:val="00A32EA7"/>
    <w:rsid w:val="00A3312E"/>
    <w:rsid w:val="00A331AF"/>
    <w:rsid w:val="00A345A4"/>
    <w:rsid w:val="00A34D19"/>
    <w:rsid w:val="00A34E47"/>
    <w:rsid w:val="00A36733"/>
    <w:rsid w:val="00A37180"/>
    <w:rsid w:val="00A40582"/>
    <w:rsid w:val="00A407A3"/>
    <w:rsid w:val="00A40978"/>
    <w:rsid w:val="00A40DAE"/>
    <w:rsid w:val="00A42ED3"/>
    <w:rsid w:val="00A45130"/>
    <w:rsid w:val="00A46143"/>
    <w:rsid w:val="00A466BE"/>
    <w:rsid w:val="00A51AF6"/>
    <w:rsid w:val="00A51F5A"/>
    <w:rsid w:val="00A53537"/>
    <w:rsid w:val="00A623B0"/>
    <w:rsid w:val="00A62A18"/>
    <w:rsid w:val="00A63F46"/>
    <w:rsid w:val="00A648AA"/>
    <w:rsid w:val="00A66C8D"/>
    <w:rsid w:val="00A67489"/>
    <w:rsid w:val="00A67636"/>
    <w:rsid w:val="00A678A1"/>
    <w:rsid w:val="00A718F1"/>
    <w:rsid w:val="00A71C38"/>
    <w:rsid w:val="00A74BFF"/>
    <w:rsid w:val="00A75A97"/>
    <w:rsid w:val="00A76B94"/>
    <w:rsid w:val="00A8172C"/>
    <w:rsid w:val="00A8177F"/>
    <w:rsid w:val="00A820EB"/>
    <w:rsid w:val="00A828A6"/>
    <w:rsid w:val="00A83D39"/>
    <w:rsid w:val="00A90F4C"/>
    <w:rsid w:val="00A91435"/>
    <w:rsid w:val="00A9175E"/>
    <w:rsid w:val="00A91820"/>
    <w:rsid w:val="00A91C58"/>
    <w:rsid w:val="00A951A5"/>
    <w:rsid w:val="00A95BE0"/>
    <w:rsid w:val="00A96444"/>
    <w:rsid w:val="00A9699E"/>
    <w:rsid w:val="00AA0984"/>
    <w:rsid w:val="00AA209C"/>
    <w:rsid w:val="00AA22A8"/>
    <w:rsid w:val="00AA2DC0"/>
    <w:rsid w:val="00AA375F"/>
    <w:rsid w:val="00AA4995"/>
    <w:rsid w:val="00AA53B3"/>
    <w:rsid w:val="00AB1AC1"/>
    <w:rsid w:val="00AB48AE"/>
    <w:rsid w:val="00AB5991"/>
    <w:rsid w:val="00AB61E7"/>
    <w:rsid w:val="00AB7F6C"/>
    <w:rsid w:val="00AC1D20"/>
    <w:rsid w:val="00AC3289"/>
    <w:rsid w:val="00AC3E24"/>
    <w:rsid w:val="00AC4CDD"/>
    <w:rsid w:val="00AD3324"/>
    <w:rsid w:val="00AD414B"/>
    <w:rsid w:val="00AD5DFF"/>
    <w:rsid w:val="00AD649A"/>
    <w:rsid w:val="00AD7026"/>
    <w:rsid w:val="00AD7B4C"/>
    <w:rsid w:val="00AE034F"/>
    <w:rsid w:val="00AE0752"/>
    <w:rsid w:val="00AE1A7A"/>
    <w:rsid w:val="00AE1E3F"/>
    <w:rsid w:val="00AE2B92"/>
    <w:rsid w:val="00AE58D4"/>
    <w:rsid w:val="00AE6AD2"/>
    <w:rsid w:val="00AE785B"/>
    <w:rsid w:val="00AF0221"/>
    <w:rsid w:val="00AF0EF8"/>
    <w:rsid w:val="00AF10B7"/>
    <w:rsid w:val="00AF2175"/>
    <w:rsid w:val="00AF2859"/>
    <w:rsid w:val="00AF4740"/>
    <w:rsid w:val="00AF51C8"/>
    <w:rsid w:val="00AF7153"/>
    <w:rsid w:val="00AF72FA"/>
    <w:rsid w:val="00AF7AEB"/>
    <w:rsid w:val="00B019DB"/>
    <w:rsid w:val="00B02EA3"/>
    <w:rsid w:val="00B03A50"/>
    <w:rsid w:val="00B04C1D"/>
    <w:rsid w:val="00B108DD"/>
    <w:rsid w:val="00B1199D"/>
    <w:rsid w:val="00B13E99"/>
    <w:rsid w:val="00B15476"/>
    <w:rsid w:val="00B15526"/>
    <w:rsid w:val="00B16022"/>
    <w:rsid w:val="00B20F7D"/>
    <w:rsid w:val="00B210DD"/>
    <w:rsid w:val="00B21370"/>
    <w:rsid w:val="00B218BB"/>
    <w:rsid w:val="00B246BA"/>
    <w:rsid w:val="00B24D6E"/>
    <w:rsid w:val="00B25B74"/>
    <w:rsid w:val="00B25D3D"/>
    <w:rsid w:val="00B26EF1"/>
    <w:rsid w:val="00B30A17"/>
    <w:rsid w:val="00B3219A"/>
    <w:rsid w:val="00B326C9"/>
    <w:rsid w:val="00B35DF5"/>
    <w:rsid w:val="00B36122"/>
    <w:rsid w:val="00B36DC0"/>
    <w:rsid w:val="00B4052E"/>
    <w:rsid w:val="00B4340D"/>
    <w:rsid w:val="00B43578"/>
    <w:rsid w:val="00B44383"/>
    <w:rsid w:val="00B45188"/>
    <w:rsid w:val="00B46690"/>
    <w:rsid w:val="00B46976"/>
    <w:rsid w:val="00B50925"/>
    <w:rsid w:val="00B50D2D"/>
    <w:rsid w:val="00B51D57"/>
    <w:rsid w:val="00B527CD"/>
    <w:rsid w:val="00B52C93"/>
    <w:rsid w:val="00B546D2"/>
    <w:rsid w:val="00B5500C"/>
    <w:rsid w:val="00B5596B"/>
    <w:rsid w:val="00B55E7E"/>
    <w:rsid w:val="00B56AEF"/>
    <w:rsid w:val="00B6149F"/>
    <w:rsid w:val="00B61D53"/>
    <w:rsid w:val="00B64D5C"/>
    <w:rsid w:val="00B65538"/>
    <w:rsid w:val="00B65E16"/>
    <w:rsid w:val="00B66C35"/>
    <w:rsid w:val="00B70842"/>
    <w:rsid w:val="00B70937"/>
    <w:rsid w:val="00B7169B"/>
    <w:rsid w:val="00B72CDF"/>
    <w:rsid w:val="00B760DD"/>
    <w:rsid w:val="00B8373B"/>
    <w:rsid w:val="00B84157"/>
    <w:rsid w:val="00B8452F"/>
    <w:rsid w:val="00B84B84"/>
    <w:rsid w:val="00B90531"/>
    <w:rsid w:val="00B90A9B"/>
    <w:rsid w:val="00B91194"/>
    <w:rsid w:val="00B91A4F"/>
    <w:rsid w:val="00B92977"/>
    <w:rsid w:val="00B958E2"/>
    <w:rsid w:val="00BA1111"/>
    <w:rsid w:val="00BA2F61"/>
    <w:rsid w:val="00BA5871"/>
    <w:rsid w:val="00BA6246"/>
    <w:rsid w:val="00BB0FA2"/>
    <w:rsid w:val="00BB40DD"/>
    <w:rsid w:val="00BB4133"/>
    <w:rsid w:val="00BB511B"/>
    <w:rsid w:val="00BB5F79"/>
    <w:rsid w:val="00BC08AD"/>
    <w:rsid w:val="00BC122E"/>
    <w:rsid w:val="00BC2014"/>
    <w:rsid w:val="00BC24C0"/>
    <w:rsid w:val="00BC2A18"/>
    <w:rsid w:val="00BC2EF5"/>
    <w:rsid w:val="00BC32CB"/>
    <w:rsid w:val="00BC3B7B"/>
    <w:rsid w:val="00BC3F03"/>
    <w:rsid w:val="00BC4C92"/>
    <w:rsid w:val="00BC52CB"/>
    <w:rsid w:val="00BC5902"/>
    <w:rsid w:val="00BC7427"/>
    <w:rsid w:val="00BD22EB"/>
    <w:rsid w:val="00BD3BDD"/>
    <w:rsid w:val="00BD5641"/>
    <w:rsid w:val="00BD6918"/>
    <w:rsid w:val="00BD7B78"/>
    <w:rsid w:val="00BE041A"/>
    <w:rsid w:val="00BE0823"/>
    <w:rsid w:val="00BE091B"/>
    <w:rsid w:val="00BE1993"/>
    <w:rsid w:val="00BE3032"/>
    <w:rsid w:val="00BE5DDB"/>
    <w:rsid w:val="00BE6D74"/>
    <w:rsid w:val="00BE7C98"/>
    <w:rsid w:val="00BF135A"/>
    <w:rsid w:val="00BF15C8"/>
    <w:rsid w:val="00BF5831"/>
    <w:rsid w:val="00BF5D38"/>
    <w:rsid w:val="00BF6040"/>
    <w:rsid w:val="00BF6907"/>
    <w:rsid w:val="00BF7331"/>
    <w:rsid w:val="00C02C3D"/>
    <w:rsid w:val="00C03B4E"/>
    <w:rsid w:val="00C071BA"/>
    <w:rsid w:val="00C104C6"/>
    <w:rsid w:val="00C1098C"/>
    <w:rsid w:val="00C11E04"/>
    <w:rsid w:val="00C12153"/>
    <w:rsid w:val="00C137F1"/>
    <w:rsid w:val="00C13F07"/>
    <w:rsid w:val="00C14CE4"/>
    <w:rsid w:val="00C14D19"/>
    <w:rsid w:val="00C15368"/>
    <w:rsid w:val="00C15719"/>
    <w:rsid w:val="00C15B41"/>
    <w:rsid w:val="00C20BA1"/>
    <w:rsid w:val="00C20D43"/>
    <w:rsid w:val="00C21BC9"/>
    <w:rsid w:val="00C22F12"/>
    <w:rsid w:val="00C2304D"/>
    <w:rsid w:val="00C2435E"/>
    <w:rsid w:val="00C248A5"/>
    <w:rsid w:val="00C25121"/>
    <w:rsid w:val="00C2670C"/>
    <w:rsid w:val="00C26F82"/>
    <w:rsid w:val="00C27C4F"/>
    <w:rsid w:val="00C34DF7"/>
    <w:rsid w:val="00C3529E"/>
    <w:rsid w:val="00C35932"/>
    <w:rsid w:val="00C36277"/>
    <w:rsid w:val="00C3644C"/>
    <w:rsid w:val="00C36CA6"/>
    <w:rsid w:val="00C40806"/>
    <w:rsid w:val="00C41768"/>
    <w:rsid w:val="00C41A20"/>
    <w:rsid w:val="00C41EEB"/>
    <w:rsid w:val="00C4271D"/>
    <w:rsid w:val="00C43ED0"/>
    <w:rsid w:val="00C445A1"/>
    <w:rsid w:val="00C449A1"/>
    <w:rsid w:val="00C457A6"/>
    <w:rsid w:val="00C45BD9"/>
    <w:rsid w:val="00C471A5"/>
    <w:rsid w:val="00C50D1E"/>
    <w:rsid w:val="00C5205C"/>
    <w:rsid w:val="00C55574"/>
    <w:rsid w:val="00C5583E"/>
    <w:rsid w:val="00C560A4"/>
    <w:rsid w:val="00C57C0D"/>
    <w:rsid w:val="00C603DC"/>
    <w:rsid w:val="00C60A24"/>
    <w:rsid w:val="00C62C66"/>
    <w:rsid w:val="00C63498"/>
    <w:rsid w:val="00C63900"/>
    <w:rsid w:val="00C66A36"/>
    <w:rsid w:val="00C66D34"/>
    <w:rsid w:val="00C6738B"/>
    <w:rsid w:val="00C673AE"/>
    <w:rsid w:val="00C674E5"/>
    <w:rsid w:val="00C67CB3"/>
    <w:rsid w:val="00C70174"/>
    <w:rsid w:val="00C7140C"/>
    <w:rsid w:val="00C75391"/>
    <w:rsid w:val="00C77194"/>
    <w:rsid w:val="00C80368"/>
    <w:rsid w:val="00C817BF"/>
    <w:rsid w:val="00C81C73"/>
    <w:rsid w:val="00C8331F"/>
    <w:rsid w:val="00C86197"/>
    <w:rsid w:val="00C8697D"/>
    <w:rsid w:val="00C8767B"/>
    <w:rsid w:val="00C90C09"/>
    <w:rsid w:val="00C9331D"/>
    <w:rsid w:val="00C955F7"/>
    <w:rsid w:val="00C95E85"/>
    <w:rsid w:val="00C96023"/>
    <w:rsid w:val="00C96630"/>
    <w:rsid w:val="00C96A95"/>
    <w:rsid w:val="00CA478B"/>
    <w:rsid w:val="00CA5F1E"/>
    <w:rsid w:val="00CA73EF"/>
    <w:rsid w:val="00CB1E73"/>
    <w:rsid w:val="00CB3077"/>
    <w:rsid w:val="00CB52AF"/>
    <w:rsid w:val="00CB59E6"/>
    <w:rsid w:val="00CB676A"/>
    <w:rsid w:val="00CB6A1E"/>
    <w:rsid w:val="00CB7074"/>
    <w:rsid w:val="00CC078F"/>
    <w:rsid w:val="00CC197D"/>
    <w:rsid w:val="00CC3453"/>
    <w:rsid w:val="00CC5459"/>
    <w:rsid w:val="00CC6777"/>
    <w:rsid w:val="00CC703F"/>
    <w:rsid w:val="00CC7692"/>
    <w:rsid w:val="00CD0043"/>
    <w:rsid w:val="00CD16C6"/>
    <w:rsid w:val="00CD2572"/>
    <w:rsid w:val="00CD27DC"/>
    <w:rsid w:val="00CD496E"/>
    <w:rsid w:val="00CD5780"/>
    <w:rsid w:val="00CD618E"/>
    <w:rsid w:val="00CD758A"/>
    <w:rsid w:val="00CD79FE"/>
    <w:rsid w:val="00CE1678"/>
    <w:rsid w:val="00CE1B1A"/>
    <w:rsid w:val="00CE3199"/>
    <w:rsid w:val="00CE541D"/>
    <w:rsid w:val="00CE63E9"/>
    <w:rsid w:val="00CE6A16"/>
    <w:rsid w:val="00CF0FC3"/>
    <w:rsid w:val="00CF14F8"/>
    <w:rsid w:val="00CF156E"/>
    <w:rsid w:val="00CF293E"/>
    <w:rsid w:val="00CF46D4"/>
    <w:rsid w:val="00CF4995"/>
    <w:rsid w:val="00CF5190"/>
    <w:rsid w:val="00CF5C02"/>
    <w:rsid w:val="00CF6EB0"/>
    <w:rsid w:val="00D0061C"/>
    <w:rsid w:val="00D01A27"/>
    <w:rsid w:val="00D03DF8"/>
    <w:rsid w:val="00D0573D"/>
    <w:rsid w:val="00D06FAA"/>
    <w:rsid w:val="00D0761C"/>
    <w:rsid w:val="00D1222C"/>
    <w:rsid w:val="00D13080"/>
    <w:rsid w:val="00D1363E"/>
    <w:rsid w:val="00D15A7F"/>
    <w:rsid w:val="00D17B19"/>
    <w:rsid w:val="00D2107C"/>
    <w:rsid w:val="00D2332A"/>
    <w:rsid w:val="00D241E2"/>
    <w:rsid w:val="00D24D52"/>
    <w:rsid w:val="00D261B2"/>
    <w:rsid w:val="00D272E7"/>
    <w:rsid w:val="00D274CF"/>
    <w:rsid w:val="00D3153D"/>
    <w:rsid w:val="00D3358E"/>
    <w:rsid w:val="00D34DD6"/>
    <w:rsid w:val="00D36496"/>
    <w:rsid w:val="00D4275D"/>
    <w:rsid w:val="00D4453D"/>
    <w:rsid w:val="00D4792C"/>
    <w:rsid w:val="00D47E53"/>
    <w:rsid w:val="00D5055D"/>
    <w:rsid w:val="00D56B35"/>
    <w:rsid w:val="00D57B61"/>
    <w:rsid w:val="00D60A48"/>
    <w:rsid w:val="00D60CF5"/>
    <w:rsid w:val="00D6129A"/>
    <w:rsid w:val="00D62F73"/>
    <w:rsid w:val="00D63AF6"/>
    <w:rsid w:val="00D64477"/>
    <w:rsid w:val="00D70CCB"/>
    <w:rsid w:val="00D7174C"/>
    <w:rsid w:val="00D728A7"/>
    <w:rsid w:val="00D7416A"/>
    <w:rsid w:val="00D779BE"/>
    <w:rsid w:val="00D81728"/>
    <w:rsid w:val="00D82F14"/>
    <w:rsid w:val="00D848A7"/>
    <w:rsid w:val="00D85377"/>
    <w:rsid w:val="00D90AA4"/>
    <w:rsid w:val="00D91EA8"/>
    <w:rsid w:val="00D92120"/>
    <w:rsid w:val="00D927FD"/>
    <w:rsid w:val="00D936F3"/>
    <w:rsid w:val="00D940F4"/>
    <w:rsid w:val="00DA031E"/>
    <w:rsid w:val="00DA0839"/>
    <w:rsid w:val="00DA11F9"/>
    <w:rsid w:val="00DA1B1F"/>
    <w:rsid w:val="00DA1D8D"/>
    <w:rsid w:val="00DA1FF9"/>
    <w:rsid w:val="00DA2B64"/>
    <w:rsid w:val="00DA3353"/>
    <w:rsid w:val="00DA4E77"/>
    <w:rsid w:val="00DA5635"/>
    <w:rsid w:val="00DA6D5F"/>
    <w:rsid w:val="00DB0BF7"/>
    <w:rsid w:val="00DB52FF"/>
    <w:rsid w:val="00DB651C"/>
    <w:rsid w:val="00DC0016"/>
    <w:rsid w:val="00DC2904"/>
    <w:rsid w:val="00DC3076"/>
    <w:rsid w:val="00DC39BC"/>
    <w:rsid w:val="00DC5F9B"/>
    <w:rsid w:val="00DC66BD"/>
    <w:rsid w:val="00DC7700"/>
    <w:rsid w:val="00DD2C8E"/>
    <w:rsid w:val="00DD7595"/>
    <w:rsid w:val="00DE1912"/>
    <w:rsid w:val="00DE399F"/>
    <w:rsid w:val="00DE6DFD"/>
    <w:rsid w:val="00DF0506"/>
    <w:rsid w:val="00DF08D3"/>
    <w:rsid w:val="00DF299F"/>
    <w:rsid w:val="00DF2C93"/>
    <w:rsid w:val="00DF2E5C"/>
    <w:rsid w:val="00DF31EA"/>
    <w:rsid w:val="00DF3ED6"/>
    <w:rsid w:val="00DF4EAB"/>
    <w:rsid w:val="00DF7BEC"/>
    <w:rsid w:val="00E01517"/>
    <w:rsid w:val="00E017D7"/>
    <w:rsid w:val="00E01890"/>
    <w:rsid w:val="00E018BC"/>
    <w:rsid w:val="00E028EC"/>
    <w:rsid w:val="00E0328D"/>
    <w:rsid w:val="00E0567D"/>
    <w:rsid w:val="00E05A7C"/>
    <w:rsid w:val="00E10017"/>
    <w:rsid w:val="00E109B6"/>
    <w:rsid w:val="00E1197C"/>
    <w:rsid w:val="00E138E2"/>
    <w:rsid w:val="00E14EA6"/>
    <w:rsid w:val="00E165AA"/>
    <w:rsid w:val="00E172EC"/>
    <w:rsid w:val="00E20187"/>
    <w:rsid w:val="00E203DF"/>
    <w:rsid w:val="00E24224"/>
    <w:rsid w:val="00E2612C"/>
    <w:rsid w:val="00E262AA"/>
    <w:rsid w:val="00E3164D"/>
    <w:rsid w:val="00E31DEC"/>
    <w:rsid w:val="00E31FA5"/>
    <w:rsid w:val="00E32BD9"/>
    <w:rsid w:val="00E32F2F"/>
    <w:rsid w:val="00E3328A"/>
    <w:rsid w:val="00E35D95"/>
    <w:rsid w:val="00E438FF"/>
    <w:rsid w:val="00E43D25"/>
    <w:rsid w:val="00E45383"/>
    <w:rsid w:val="00E45947"/>
    <w:rsid w:val="00E50A8E"/>
    <w:rsid w:val="00E51FF3"/>
    <w:rsid w:val="00E52426"/>
    <w:rsid w:val="00E5415C"/>
    <w:rsid w:val="00E546DA"/>
    <w:rsid w:val="00E55673"/>
    <w:rsid w:val="00E56423"/>
    <w:rsid w:val="00E5651F"/>
    <w:rsid w:val="00E576C6"/>
    <w:rsid w:val="00E61DE4"/>
    <w:rsid w:val="00E649C5"/>
    <w:rsid w:val="00E66D31"/>
    <w:rsid w:val="00E6793C"/>
    <w:rsid w:val="00E70104"/>
    <w:rsid w:val="00E70A03"/>
    <w:rsid w:val="00E72205"/>
    <w:rsid w:val="00E732C0"/>
    <w:rsid w:val="00E762B6"/>
    <w:rsid w:val="00E76C53"/>
    <w:rsid w:val="00E813C7"/>
    <w:rsid w:val="00E82F23"/>
    <w:rsid w:val="00E8416A"/>
    <w:rsid w:val="00E848F0"/>
    <w:rsid w:val="00E84CB5"/>
    <w:rsid w:val="00E84FD7"/>
    <w:rsid w:val="00E8531A"/>
    <w:rsid w:val="00E856B2"/>
    <w:rsid w:val="00E86036"/>
    <w:rsid w:val="00E877F2"/>
    <w:rsid w:val="00E9106E"/>
    <w:rsid w:val="00E93425"/>
    <w:rsid w:val="00E93450"/>
    <w:rsid w:val="00E93AD8"/>
    <w:rsid w:val="00E93EC6"/>
    <w:rsid w:val="00E93F4A"/>
    <w:rsid w:val="00E9553A"/>
    <w:rsid w:val="00EA281B"/>
    <w:rsid w:val="00EA412A"/>
    <w:rsid w:val="00EA5401"/>
    <w:rsid w:val="00EA6B24"/>
    <w:rsid w:val="00EB0145"/>
    <w:rsid w:val="00EB07F1"/>
    <w:rsid w:val="00EB0C04"/>
    <w:rsid w:val="00EB3499"/>
    <w:rsid w:val="00EB5AC2"/>
    <w:rsid w:val="00EB6ACA"/>
    <w:rsid w:val="00EC08C2"/>
    <w:rsid w:val="00EC5A3E"/>
    <w:rsid w:val="00EC680B"/>
    <w:rsid w:val="00EC6DE4"/>
    <w:rsid w:val="00EC7756"/>
    <w:rsid w:val="00ED3765"/>
    <w:rsid w:val="00ED6DA0"/>
    <w:rsid w:val="00EE000C"/>
    <w:rsid w:val="00EE04B4"/>
    <w:rsid w:val="00EE31E8"/>
    <w:rsid w:val="00EE463A"/>
    <w:rsid w:val="00EE4B5C"/>
    <w:rsid w:val="00EE4CB4"/>
    <w:rsid w:val="00EE4DB6"/>
    <w:rsid w:val="00EE5BF3"/>
    <w:rsid w:val="00EE5F2A"/>
    <w:rsid w:val="00EE5F76"/>
    <w:rsid w:val="00EE7FC6"/>
    <w:rsid w:val="00EF0B1F"/>
    <w:rsid w:val="00EF2A78"/>
    <w:rsid w:val="00EF73AE"/>
    <w:rsid w:val="00F0024C"/>
    <w:rsid w:val="00F02068"/>
    <w:rsid w:val="00F03054"/>
    <w:rsid w:val="00F036E3"/>
    <w:rsid w:val="00F049CE"/>
    <w:rsid w:val="00F051A6"/>
    <w:rsid w:val="00F05FB2"/>
    <w:rsid w:val="00F06D87"/>
    <w:rsid w:val="00F14105"/>
    <w:rsid w:val="00F14497"/>
    <w:rsid w:val="00F156BC"/>
    <w:rsid w:val="00F159F8"/>
    <w:rsid w:val="00F172ED"/>
    <w:rsid w:val="00F20C61"/>
    <w:rsid w:val="00F211D8"/>
    <w:rsid w:val="00F21258"/>
    <w:rsid w:val="00F2164E"/>
    <w:rsid w:val="00F219BA"/>
    <w:rsid w:val="00F2208F"/>
    <w:rsid w:val="00F257F6"/>
    <w:rsid w:val="00F27062"/>
    <w:rsid w:val="00F276BF"/>
    <w:rsid w:val="00F306F7"/>
    <w:rsid w:val="00F34834"/>
    <w:rsid w:val="00F3577B"/>
    <w:rsid w:val="00F40B8D"/>
    <w:rsid w:val="00F42846"/>
    <w:rsid w:val="00F474F9"/>
    <w:rsid w:val="00F50320"/>
    <w:rsid w:val="00F52108"/>
    <w:rsid w:val="00F52C70"/>
    <w:rsid w:val="00F5406D"/>
    <w:rsid w:val="00F55297"/>
    <w:rsid w:val="00F60544"/>
    <w:rsid w:val="00F60BC3"/>
    <w:rsid w:val="00F60CD4"/>
    <w:rsid w:val="00F64785"/>
    <w:rsid w:val="00F65F4A"/>
    <w:rsid w:val="00F7008B"/>
    <w:rsid w:val="00F70292"/>
    <w:rsid w:val="00F711BB"/>
    <w:rsid w:val="00F71F51"/>
    <w:rsid w:val="00F73FDB"/>
    <w:rsid w:val="00F74FAA"/>
    <w:rsid w:val="00F76783"/>
    <w:rsid w:val="00F76889"/>
    <w:rsid w:val="00F76952"/>
    <w:rsid w:val="00F8584A"/>
    <w:rsid w:val="00F87386"/>
    <w:rsid w:val="00F873D3"/>
    <w:rsid w:val="00F90121"/>
    <w:rsid w:val="00F903A8"/>
    <w:rsid w:val="00F90B03"/>
    <w:rsid w:val="00F916FB"/>
    <w:rsid w:val="00F937D2"/>
    <w:rsid w:val="00F948DD"/>
    <w:rsid w:val="00F9514C"/>
    <w:rsid w:val="00F9785E"/>
    <w:rsid w:val="00F978D0"/>
    <w:rsid w:val="00FA12E2"/>
    <w:rsid w:val="00FA2E18"/>
    <w:rsid w:val="00FA3816"/>
    <w:rsid w:val="00FA3F7D"/>
    <w:rsid w:val="00FA668F"/>
    <w:rsid w:val="00FA6EB4"/>
    <w:rsid w:val="00FA79A3"/>
    <w:rsid w:val="00FB0ACB"/>
    <w:rsid w:val="00FB2A4E"/>
    <w:rsid w:val="00FB2A94"/>
    <w:rsid w:val="00FB5FA5"/>
    <w:rsid w:val="00FB5FE7"/>
    <w:rsid w:val="00FB7245"/>
    <w:rsid w:val="00FC0C55"/>
    <w:rsid w:val="00FC2E35"/>
    <w:rsid w:val="00FC2F8F"/>
    <w:rsid w:val="00FD139C"/>
    <w:rsid w:val="00FD166D"/>
    <w:rsid w:val="00FD1BBD"/>
    <w:rsid w:val="00FD47CB"/>
    <w:rsid w:val="00FD4FAB"/>
    <w:rsid w:val="00FD6259"/>
    <w:rsid w:val="00FE162A"/>
    <w:rsid w:val="00FE1DDE"/>
    <w:rsid w:val="00FE3A50"/>
    <w:rsid w:val="00FE5753"/>
    <w:rsid w:val="00FE5967"/>
    <w:rsid w:val="00FE65DC"/>
    <w:rsid w:val="00FE7561"/>
    <w:rsid w:val="00FF03B7"/>
    <w:rsid w:val="00FF0483"/>
    <w:rsid w:val="00FF211F"/>
    <w:rsid w:val="00FF21E6"/>
    <w:rsid w:val="00FF2B4F"/>
    <w:rsid w:val="00FF3A3A"/>
    <w:rsid w:val="00FF5A33"/>
    <w:rsid w:val="00FF5F93"/>
    <w:rsid w:val="00FF6706"/>
    <w:rsid w:val="320309AC"/>
    <w:rsid w:val="52D916BD"/>
    <w:rsid w:val="57646B6A"/>
    <w:rsid w:val="5C0B238F"/>
    <w:rsid w:val="5F8250EC"/>
    <w:rsid w:val="75D95073"/>
    <w:rsid w:val="783221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lsdException w:name="annotation text"/>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semiHidden="0"/>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160" w:line="259" w:lineRule="auto"/>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pPr>
      <w:keepNext/>
      <w:keepLines/>
      <w:spacing w:before="40" w:after="0"/>
      <w:outlineLvl w:val="1"/>
    </w:pPr>
    <w:rPr>
      <w:rFonts w:asciiTheme="majorHAnsi" w:eastAsiaTheme="majorEastAsia" w:hAnsiTheme="majorHAnsi" w:cstheme="majorBidi"/>
      <w:color w:val="2E75B6" w:themeColor="accent1" w:themeShade="BF"/>
      <w:sz w:val="26"/>
      <w:szCs w:val="26"/>
    </w:rPr>
  </w:style>
  <w:style w:type="paragraph" w:styleId="Heading3">
    <w:name w:val="heading 3"/>
    <w:basedOn w:val="Normal"/>
    <w:next w:val="Normal"/>
    <w:link w:val="3"/>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uiPriority w:val="35"/>
    <w:unhideWhenUsed/>
    <w:qFormat/>
    <w:pPr>
      <w:spacing w:after="0" w:line="240" w:lineRule="auto"/>
      <w:ind w:firstLine="200" w:firstLineChars="200"/>
    </w:pPr>
    <w:rPr>
      <w:rFonts w:eastAsia="黑体" w:asciiTheme="majorHAnsi" w:hAnsiTheme="majorHAnsi" w:cstheme="majorBidi"/>
      <w:sz w:val="20"/>
      <w:szCs w:val="20"/>
    </w:rPr>
  </w:style>
  <w:style w:type="paragraph" w:styleId="CommentText">
    <w:name w:val="annotation text"/>
    <w:basedOn w:val="Normal"/>
    <w:link w:val="a9"/>
    <w:uiPriority w:val="99"/>
    <w:semiHidden/>
    <w:unhideWhenUsed/>
    <w:pPr>
      <w:spacing w:line="240" w:lineRule="auto"/>
    </w:pPr>
    <w:rPr>
      <w:sz w:val="20"/>
      <w:szCs w:val="20"/>
    </w:rPr>
  </w:style>
  <w:style w:type="paragraph" w:styleId="TOC3">
    <w:name w:val="toc 3"/>
    <w:basedOn w:val="Normal"/>
    <w:next w:val="Normal"/>
    <w:uiPriority w:val="39"/>
    <w:unhideWhenUsed/>
    <w:pPr>
      <w:widowControl/>
      <w:spacing w:after="100"/>
      <w:ind w:left="440"/>
      <w:jc w:val="left"/>
    </w:pPr>
    <w:rPr>
      <w:rFonts w:cs="Times New Roman"/>
      <w:kern w:val="0"/>
      <w:sz w:val="22"/>
    </w:rPr>
  </w:style>
  <w:style w:type="paragraph" w:styleId="Date">
    <w:name w:val="Date"/>
    <w:basedOn w:val="Normal"/>
    <w:next w:val="Normal"/>
    <w:link w:val="a12"/>
    <w:uiPriority w:val="99"/>
    <w:semiHidden/>
    <w:unhideWhenUsed/>
  </w:style>
  <w:style w:type="paragraph" w:styleId="BalloonText">
    <w:name w:val="Balloon Text"/>
    <w:basedOn w:val="Normal"/>
    <w:link w:val="a8"/>
    <w:uiPriority w:val="99"/>
    <w:semiHidden/>
    <w:unhideWhenUsed/>
    <w:rPr>
      <w:sz w:val="18"/>
      <w:szCs w:val="18"/>
    </w:rPr>
  </w:style>
  <w:style w:type="paragraph" w:styleId="Footer">
    <w:name w:val="footer"/>
    <w:basedOn w:val="Normal"/>
    <w:link w:val="a7"/>
    <w:uiPriority w:val="99"/>
    <w:unhideWhenUsed/>
    <w:qFormat/>
    <w:pPr>
      <w:tabs>
        <w:tab w:val="center" w:pos="4153"/>
        <w:tab w:val="right" w:pos="8306"/>
      </w:tabs>
      <w:snapToGrid w:val="0"/>
      <w:jc w:val="left"/>
    </w:pPr>
    <w:rPr>
      <w:sz w:val="18"/>
      <w:szCs w:val="18"/>
    </w:rPr>
  </w:style>
  <w:style w:type="paragraph" w:styleId="Header">
    <w:name w:val="header"/>
    <w:basedOn w:val="Normal"/>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style>
  <w:style w:type="paragraph" w:styleId="FootnoteText">
    <w:name w:val="footnote text"/>
    <w:basedOn w:val="Normal"/>
    <w:link w:val="a11"/>
    <w:uiPriority w:val="99"/>
    <w:unhideWhenUsed/>
    <w:pPr>
      <w:snapToGrid w:val="0"/>
      <w:spacing w:after="0" w:line="240" w:lineRule="auto"/>
      <w:ind w:firstLine="200" w:firstLineChars="200"/>
      <w:jc w:val="left"/>
    </w:pPr>
    <w:rPr>
      <w:rFonts w:ascii="宋体" w:eastAsia="宋体" w:hAnsi="宋体"/>
      <w:sz w:val="18"/>
      <w:szCs w:val="18"/>
    </w:rPr>
  </w:style>
  <w:style w:type="paragraph" w:styleId="TOC2">
    <w:name w:val="toc 2"/>
    <w:basedOn w:val="Normal"/>
    <w:next w:val="Normal"/>
    <w:uiPriority w:val="39"/>
    <w:unhideWhenUsed/>
    <w:pPr>
      <w:widowControl/>
      <w:spacing w:after="100"/>
      <w:ind w:left="220"/>
      <w:jc w:val="left"/>
    </w:pPr>
    <w:rPr>
      <w:rFonts w:cs="Times New Roman"/>
      <w:kern w:val="0"/>
      <w:sz w:val="22"/>
    </w:rPr>
  </w:style>
  <w:style w:type="paragraph" w:styleId="NormalWeb">
    <w:name w:val="Normal (Web)"/>
    <w:basedOn w:val="Normal"/>
    <w:uiPriority w:val="99"/>
    <w:semiHidden/>
    <w:unhideWhenUsed/>
    <w:pPr>
      <w:widowControl/>
      <w:spacing w:before="100" w:beforeAutospacing="1" w:after="100" w:afterAutospacing="1" w:line="240" w:lineRule="auto"/>
      <w:jc w:val="left"/>
    </w:pPr>
    <w:rPr>
      <w:rFonts w:ascii="Times New Roman" w:eastAsia="Times New Roman" w:hAnsi="Times New Roman" w:cs="Times New Roman"/>
      <w:kern w:val="0"/>
      <w:sz w:val="24"/>
      <w:szCs w:val="24"/>
    </w:rPr>
  </w:style>
  <w:style w:type="paragraph" w:styleId="CommentSubject">
    <w:name w:val="annotation subject"/>
    <w:basedOn w:val="CommentText"/>
    <w:next w:val="CommentText"/>
    <w:link w:val="a10"/>
    <w:uiPriority w:val="99"/>
    <w:semiHidden/>
    <w:unhideWhenUsed/>
    <w:rPr>
      <w:b/>
      <w:bCs/>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Pr>
      <w:color w:val="954F72" w:themeColor="followedHyperlink"/>
      <w:u w:val="single"/>
      <w14:textFill>
        <w14:solidFill>
          <w14:schemeClr w14:val="folHlink"/>
        </w14:solidFill>
      </w14:textFill>
    </w:rPr>
  </w:style>
  <w:style w:type="character" w:styleId="Hyperlink">
    <w:name w:val="Hyperlink"/>
    <w:basedOn w:val="DefaultParagraphFont"/>
    <w:uiPriority w:val="99"/>
    <w:unhideWhenUsed/>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16"/>
      <w:szCs w:val="16"/>
    </w:rPr>
  </w:style>
  <w:style w:type="character" w:styleId="FootnoteReference">
    <w:name w:val="footnote reference"/>
    <w:basedOn w:val="DefaultParagraphFont"/>
    <w:uiPriority w:val="99"/>
    <w:unhideWhenUsed/>
    <w:rPr>
      <w:vertAlign w:val="superscript"/>
    </w:rPr>
  </w:style>
  <w:style w:type="paragraph" w:customStyle="1" w:styleId="a">
    <w:name w:val="三级标题"/>
    <w:basedOn w:val="a0"/>
    <w:link w:val="a5"/>
    <w:qFormat/>
    <w:pPr>
      <w:spacing w:line="360" w:lineRule="auto"/>
      <w:outlineLvl w:val="2"/>
    </w:pPr>
    <w:rPr>
      <w:sz w:val="24"/>
    </w:rPr>
  </w:style>
  <w:style w:type="paragraph" w:customStyle="1" w:styleId="a0">
    <w:name w:val="二级标题"/>
    <w:link w:val="a4"/>
    <w:qFormat/>
    <w:pPr>
      <w:spacing w:before="100" w:beforeLines="100" w:after="100" w:afterLines="100" w:line="259" w:lineRule="auto"/>
      <w:outlineLvl w:val="1"/>
    </w:pPr>
    <w:rPr>
      <w:rFonts w:ascii="华文中宋" w:eastAsia="黑体" w:hAnsi="华文中宋" w:cstheme="minorBidi"/>
      <w:kern w:val="2"/>
      <w:sz w:val="30"/>
      <w:szCs w:val="44"/>
      <w:lang w:val="en-US" w:eastAsia="zh-CN" w:bidi="ar-SA"/>
    </w:rPr>
  </w:style>
  <w:style w:type="paragraph" w:customStyle="1" w:styleId="a1">
    <w:name w:val="一级标题"/>
    <w:basedOn w:val="ListParagraph"/>
    <w:link w:val="a2"/>
    <w:qFormat/>
    <w:pPr>
      <w:numPr>
        <w:ilvl w:val="0"/>
        <w:numId w:val="1"/>
      </w:numPr>
      <w:spacing w:before="300" w:beforeLines="300" w:after="200" w:afterLines="200" w:line="360" w:lineRule="auto"/>
      <w:ind w:firstLine="0" w:firstLineChars="0"/>
      <w:jc w:val="center"/>
      <w:outlineLvl w:val="0"/>
    </w:pPr>
    <w:rPr>
      <w:rFonts w:ascii="华文中宋" w:eastAsia="华文中宋" w:hAnsi="华文中宋"/>
      <w:b/>
      <w:sz w:val="44"/>
      <w:szCs w:val="44"/>
    </w:rPr>
  </w:style>
  <w:style w:type="paragraph" w:styleId="ListParagraph">
    <w:name w:val="List Paragraph"/>
    <w:basedOn w:val="Normal"/>
    <w:link w:val="a3"/>
    <w:uiPriority w:val="34"/>
    <w:qFormat/>
    <w:pPr>
      <w:ind w:firstLine="420" w:firstLineChars="200"/>
    </w:pPr>
  </w:style>
  <w:style w:type="character" w:customStyle="1" w:styleId="a2">
    <w:name w:val="一级标题 字符"/>
    <w:basedOn w:val="a3"/>
    <w:link w:val="a1"/>
    <w:rPr>
      <w:rFonts w:ascii="华文中宋" w:eastAsia="华文中宋" w:hAnsi="华文中宋"/>
      <w:b/>
      <w:kern w:val="2"/>
      <w:sz w:val="44"/>
      <w:szCs w:val="44"/>
    </w:rPr>
  </w:style>
  <w:style w:type="character" w:customStyle="1" w:styleId="a3">
    <w:name w:val="列表段落 字符"/>
    <w:basedOn w:val="DefaultParagraphFont"/>
    <w:link w:val="ListParagraph"/>
    <w:uiPriority w:val="34"/>
  </w:style>
  <w:style w:type="character" w:customStyle="1" w:styleId="a4">
    <w:name w:val="二级标题 字符"/>
    <w:basedOn w:val="a2"/>
    <w:link w:val="a0"/>
    <w:qFormat/>
    <w:rPr>
      <w:rFonts w:ascii="华文中宋" w:eastAsia="黑体" w:hAnsi="华文中宋"/>
      <w:b w:val="0"/>
      <w:kern w:val="2"/>
      <w:sz w:val="30"/>
      <w:szCs w:val="44"/>
    </w:rPr>
  </w:style>
  <w:style w:type="character" w:customStyle="1" w:styleId="a5">
    <w:name w:val="三级标题 字符"/>
    <w:basedOn w:val="a4"/>
    <w:link w:val="a"/>
    <w:rPr>
      <w:rFonts w:ascii="华文中宋" w:eastAsia="黑体" w:hAnsi="华文中宋"/>
      <w:kern w:val="2"/>
      <w:sz w:val="24"/>
      <w:szCs w:val="44"/>
    </w:rPr>
  </w:style>
  <w:style w:type="character" w:styleId="PlaceholderText">
    <w:name w:val="Placeholder Text"/>
    <w:basedOn w:val="DefaultParagraphFont"/>
    <w:uiPriority w:val="99"/>
    <w:semiHidden/>
    <w:qFormat/>
    <w:rPr>
      <w:color w:val="808080"/>
    </w:rPr>
  </w:style>
  <w:style w:type="character" w:customStyle="1" w:styleId="a6">
    <w:name w:val="页眉 字符"/>
    <w:basedOn w:val="DefaultParagraphFont"/>
    <w:link w:val="Header"/>
    <w:uiPriority w:val="99"/>
    <w:qFormat/>
    <w:rPr>
      <w:sz w:val="18"/>
      <w:szCs w:val="18"/>
    </w:rPr>
  </w:style>
  <w:style w:type="character" w:customStyle="1" w:styleId="a7">
    <w:name w:val="页脚 字符"/>
    <w:basedOn w:val="DefaultParagraphFont"/>
    <w:link w:val="Footer"/>
    <w:uiPriority w:val="99"/>
    <w:qFormat/>
    <w:rPr>
      <w:sz w:val="18"/>
      <w:szCs w:val="18"/>
    </w:rPr>
  </w:style>
  <w:style w:type="character" w:customStyle="1" w:styleId="1">
    <w:name w:val="标题 1 字符"/>
    <w:basedOn w:val="DefaultParagraphFont"/>
    <w:link w:val="Heading1"/>
    <w:uiPriority w:val="9"/>
    <w:rPr>
      <w:b/>
      <w:bCs/>
      <w:kern w:val="44"/>
      <w:sz w:val="44"/>
      <w:szCs w:val="44"/>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 w:type="paragraph" w:customStyle="1" w:styleId="WPSOffice1">
    <w:name w:val="WPSOffice手动目录 1"/>
    <w:qFormat/>
    <w:pPr>
      <w:spacing w:after="160" w:line="259" w:lineRule="auto"/>
    </w:pPr>
    <w:rPr>
      <w:rFonts w:asciiTheme="minorHAnsi" w:eastAsiaTheme="minorEastAsia" w:hAnsiTheme="minorHAnsi" w:cstheme="minorBidi"/>
      <w:lang w:val="en-US" w:eastAsia="zh-CN" w:bidi="ar-SA"/>
    </w:rPr>
  </w:style>
  <w:style w:type="paragraph" w:customStyle="1" w:styleId="WPSOffice2">
    <w:name w:val="WPSOffice手动目录 2"/>
    <w:pPr>
      <w:spacing w:after="160" w:line="259" w:lineRule="auto"/>
      <w:ind w:left="200" w:leftChars="200"/>
    </w:pPr>
    <w:rPr>
      <w:rFonts w:asciiTheme="minorHAnsi" w:eastAsiaTheme="minorEastAsia" w:hAnsiTheme="minorHAnsi" w:cstheme="minorBidi"/>
      <w:lang w:val="en-US" w:eastAsia="zh-CN" w:bidi="ar-SA"/>
    </w:rPr>
  </w:style>
  <w:style w:type="paragraph" w:customStyle="1" w:styleId="WPSOffice3">
    <w:name w:val="WPSOffice手动目录 3"/>
    <w:pPr>
      <w:spacing w:after="160" w:line="259" w:lineRule="auto"/>
      <w:ind w:left="400" w:leftChars="400"/>
    </w:pPr>
    <w:rPr>
      <w:rFonts w:asciiTheme="minorHAnsi" w:eastAsiaTheme="minorEastAsia" w:hAnsiTheme="minorHAnsi" w:cstheme="minorBidi"/>
      <w:lang w:val="en-US" w:eastAsia="zh-CN" w:bidi="ar-SA"/>
    </w:rPr>
  </w:style>
  <w:style w:type="character" w:customStyle="1" w:styleId="a8">
    <w:name w:val="批注框文本 字符"/>
    <w:basedOn w:val="DefaultParagraphFont"/>
    <w:link w:val="BalloonText"/>
    <w:uiPriority w:val="99"/>
    <w:semiHidden/>
    <w:rPr>
      <w:kern w:val="2"/>
      <w:sz w:val="18"/>
      <w:szCs w:val="18"/>
    </w:rPr>
  </w:style>
  <w:style w:type="character" w:customStyle="1" w:styleId="3">
    <w:name w:val="标题 3 字符"/>
    <w:basedOn w:val="DefaultParagraphFont"/>
    <w:link w:val="Heading3"/>
    <w:uiPriority w:val="9"/>
    <w:semiHidden/>
    <w:rPr>
      <w:b/>
      <w:bCs/>
      <w:kern w:val="2"/>
      <w:sz w:val="32"/>
      <w:szCs w:val="32"/>
    </w:rPr>
  </w:style>
  <w:style w:type="table" w:customStyle="1" w:styleId="30">
    <w:name w:val="网格型3"/>
    <w:basedOn w:val="TableNormal"/>
    <w:uiPriority w:val="39"/>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批注文字 字符"/>
    <w:basedOn w:val="DefaultParagraphFont"/>
    <w:link w:val="CommentText"/>
    <w:uiPriority w:val="99"/>
    <w:semiHidden/>
    <w:rPr>
      <w:kern w:val="2"/>
    </w:rPr>
  </w:style>
  <w:style w:type="character" w:customStyle="1" w:styleId="a10">
    <w:name w:val="批注主题 字符"/>
    <w:basedOn w:val="a9"/>
    <w:link w:val="CommentSubject"/>
    <w:uiPriority w:val="99"/>
    <w:semiHidden/>
    <w:rPr>
      <w:b/>
      <w:bCs/>
      <w:kern w:val="2"/>
    </w:rPr>
  </w:style>
  <w:style w:type="character" w:customStyle="1" w:styleId="a11">
    <w:name w:val="脚注文本 字符"/>
    <w:basedOn w:val="DefaultParagraphFont"/>
    <w:link w:val="FootnoteText"/>
    <w:uiPriority w:val="99"/>
    <w:rPr>
      <w:rFonts w:ascii="宋体" w:eastAsia="宋体" w:hAnsi="宋体"/>
      <w:kern w:val="2"/>
      <w:sz w:val="18"/>
      <w:szCs w:val="18"/>
    </w:rPr>
  </w:style>
  <w:style w:type="paragraph" w:styleId="NoSpacing">
    <w:name w:val="No Spacing"/>
    <w:uiPriority w:val="1"/>
    <w:qFormat/>
    <w:pPr>
      <w:widowControl w:val="0"/>
      <w:spacing w:after="0" w:line="240" w:lineRule="auto"/>
      <w:jc w:val="both"/>
    </w:pPr>
    <w:rPr>
      <w:rFonts w:ascii="宋体" w:eastAsia="Times New Roman" w:hAnsi="宋体" w:cstheme="minorBidi"/>
      <w:kern w:val="2"/>
      <w:szCs w:val="24"/>
      <w:lang w:val="en-US" w:eastAsia="zh-CN" w:bidi="ar-SA"/>
    </w:rPr>
  </w:style>
  <w:style w:type="character" w:customStyle="1" w:styleId="2">
    <w:name w:val="标题 2 字符"/>
    <w:basedOn w:val="DefaultParagraphFont"/>
    <w:link w:val="Heading2"/>
    <w:uiPriority w:val="9"/>
    <w:rPr>
      <w:rFonts w:asciiTheme="majorHAnsi" w:eastAsiaTheme="majorEastAsia" w:hAnsiTheme="majorHAnsi" w:cstheme="majorBidi"/>
      <w:color w:val="2E75B6" w:themeColor="accent1" w:themeShade="BF"/>
      <w:kern w:val="2"/>
      <w:sz w:val="26"/>
      <w:szCs w:val="26"/>
    </w:rPr>
  </w:style>
  <w:style w:type="character" w:customStyle="1" w:styleId="a12">
    <w:name w:val="日期 字符"/>
    <w:basedOn w:val="DefaultParagraphFont"/>
    <w:link w:val="Date"/>
    <w:uiPriority w:val="99"/>
    <w:semiHidden/>
    <w:rPr>
      <w:kern w:val="2"/>
      <w:sz w:val="21"/>
      <w:szCs w:val="22"/>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lang w:eastAsia="en-US"/>
    </w:rPr>
  </w:style>
  <w:style w:type="character" w:customStyle="1"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hyperlink" Target="https://d.book118.com/608050142132006026" TargetMode="Externa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8A05D0-6096-4F82-B14B-C3B91C4A2839}">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2644</Words>
  <Characters>15074</Characters>
  <Application>Microsoft Office Word</Application>
  <DocSecurity>0</DocSecurity>
  <Lines>125</Lines>
  <Paragraphs>35</Paragraphs>
  <ScaleCrop>false</ScaleCrop>
  <Company/>
  <LinksUpToDate>false</LinksUpToDate>
  <CharactersWithSpaces>17683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时生</cp:lastModifiedBy>
  <cp:revision>4</cp:revision>
  <cp:lastPrinted>2018-12-29T12:11:00Z</cp:lastPrinted>
  <dcterms:created xsi:type="dcterms:W3CDTF">2020-03-30T15:43:00Z</dcterms:created>
  <dcterms:modified xsi:type="dcterms:W3CDTF">2020-03-31T05:34:08Z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KSORubyTemplateID" linkTarget="0">
    <vt:lpwstr>6</vt:lpwstr>
  </property>
</Properties>
</file>