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3" w:history="1">
        <w:r>
          <w:rPr>
            <w:rFonts w:ascii="仿宋" w:eastAsia="仿宋" w:hAnsi="仿宋" w:cs="仿宋" w:hint="eastAsia"/>
            <w:lang w:eastAsia="zh-CN"/>
          </w:rPr>
          <w:t>概论</w:t>
        </w:r>
        <w:r>
          <w:tab/>
        </w:r>
        <w:r>
          <w:fldChar w:fldCharType="begin"/>
        </w:r>
        <w:r>
          <w:instrText xml:space="preserve"> PAGEREF _Toc20003 \h </w:instrText>
        </w:r>
        <w:r>
          <w:fldChar w:fldCharType="separate"/>
        </w:r>
        <w:r>
          <w:t>3</w:t>
        </w:r>
        <w:r>
          <w:fldChar w:fldCharType="end"/>
        </w:r>
      </w:hyperlink>
    </w:p>
    <w:p>
      <w:pPr>
        <w:pStyle w:val="TOC1"/>
        <w:tabs>
          <w:tab w:val="right" w:leader="dot" w:pos="8306"/>
        </w:tabs>
      </w:pPr>
      <w:hyperlink w:anchor="_Toc17389" w:history="1">
        <w:r>
          <w:rPr>
            <w:rFonts w:ascii="仿宋" w:eastAsia="仿宋" w:hAnsi="仿宋" w:cs="仿宋" w:hint="eastAsia"/>
            <w:lang w:eastAsia="zh-CN"/>
          </w:rPr>
          <w:t>一、产品规划分析</w:t>
        </w:r>
        <w:r>
          <w:tab/>
        </w:r>
        <w:r>
          <w:fldChar w:fldCharType="begin"/>
        </w:r>
        <w:r>
          <w:instrText xml:space="preserve"> PAGEREF _Toc17389 \h </w:instrText>
        </w:r>
        <w:r>
          <w:fldChar w:fldCharType="separate"/>
        </w:r>
        <w:r>
          <w:t>3</w:t>
        </w:r>
        <w:r>
          <w:fldChar w:fldCharType="end"/>
        </w:r>
      </w:hyperlink>
    </w:p>
    <w:p>
      <w:pPr>
        <w:pStyle w:val="TOC2"/>
        <w:tabs>
          <w:tab w:val="right" w:leader="dot" w:pos="8306"/>
        </w:tabs>
      </w:pPr>
      <w:hyperlink w:anchor="_Toc2827" w:history="1">
        <w:r>
          <w:rPr>
            <w:rFonts w:ascii="仿宋" w:eastAsia="仿宋" w:hAnsi="仿宋" w:cs="仿宋" w:hint="eastAsia"/>
            <w:lang w:eastAsia="zh-CN"/>
          </w:rPr>
          <w:t>(一)、产品规划</w:t>
        </w:r>
        <w:r>
          <w:tab/>
        </w:r>
        <w:r>
          <w:fldChar w:fldCharType="begin"/>
        </w:r>
        <w:r>
          <w:instrText xml:space="preserve"> PAGEREF _Toc2827 \h </w:instrText>
        </w:r>
        <w:r>
          <w:fldChar w:fldCharType="separate"/>
        </w:r>
        <w:r>
          <w:t>3</w:t>
        </w:r>
        <w:r>
          <w:fldChar w:fldCharType="end"/>
        </w:r>
      </w:hyperlink>
    </w:p>
    <w:p>
      <w:pPr>
        <w:pStyle w:val="TOC2"/>
        <w:tabs>
          <w:tab w:val="right" w:leader="dot" w:pos="8306"/>
        </w:tabs>
      </w:pPr>
      <w:hyperlink w:anchor="_Toc23343" w:history="1">
        <w:r>
          <w:rPr>
            <w:rFonts w:ascii="仿宋" w:eastAsia="仿宋" w:hAnsi="仿宋" w:cs="仿宋" w:hint="eastAsia"/>
            <w:lang w:eastAsia="zh-CN"/>
          </w:rPr>
          <w:t>(二)、建设规模</w:t>
        </w:r>
        <w:r>
          <w:tab/>
        </w:r>
        <w:r>
          <w:fldChar w:fldCharType="begin"/>
        </w:r>
        <w:r>
          <w:instrText xml:space="preserve"> PAGEREF _Toc23343 \h </w:instrText>
        </w:r>
        <w:r>
          <w:fldChar w:fldCharType="separate"/>
        </w:r>
        <w:r>
          <w:t>4</w:t>
        </w:r>
        <w:r>
          <w:fldChar w:fldCharType="end"/>
        </w:r>
      </w:hyperlink>
    </w:p>
    <w:p>
      <w:pPr>
        <w:pStyle w:val="TOC1"/>
        <w:tabs>
          <w:tab w:val="right" w:leader="dot" w:pos="8306"/>
        </w:tabs>
      </w:pPr>
      <w:hyperlink w:anchor="_Toc23926" w:history="1">
        <w:r>
          <w:rPr>
            <w:rFonts w:ascii="仿宋" w:eastAsia="仿宋" w:hAnsi="仿宋" w:cs="仿宋" w:hint="eastAsia"/>
            <w:lang w:eastAsia="zh-CN"/>
          </w:rPr>
          <w:t>二、法规毒理学试验服务项目文档管理</w:t>
        </w:r>
        <w:r>
          <w:tab/>
        </w:r>
        <w:r>
          <w:fldChar w:fldCharType="begin"/>
        </w:r>
        <w:r>
          <w:instrText xml:space="preserve"> PAGEREF _Toc23926 \h </w:instrText>
        </w:r>
        <w:r>
          <w:fldChar w:fldCharType="separate"/>
        </w:r>
        <w:r>
          <w:t>5</w:t>
        </w:r>
        <w:r>
          <w:fldChar w:fldCharType="end"/>
        </w:r>
      </w:hyperlink>
    </w:p>
    <w:p>
      <w:pPr>
        <w:pStyle w:val="TOC2"/>
        <w:tabs>
          <w:tab w:val="right" w:leader="dot" w:pos="8306"/>
        </w:tabs>
      </w:pPr>
      <w:hyperlink w:anchor="_Toc5369" w:history="1">
        <w:r>
          <w:rPr>
            <w:rFonts w:ascii="仿宋" w:eastAsia="仿宋" w:hAnsi="仿宋" w:cs="仿宋" w:hint="eastAsia"/>
            <w:lang w:eastAsia="zh-CN"/>
          </w:rPr>
          <w:t>(一)、文档编制与审查</w:t>
        </w:r>
        <w:r>
          <w:tab/>
        </w:r>
        <w:r>
          <w:fldChar w:fldCharType="begin"/>
        </w:r>
        <w:r>
          <w:instrText xml:space="preserve"> PAGEREF _Toc5369 \h </w:instrText>
        </w:r>
        <w:r>
          <w:fldChar w:fldCharType="separate"/>
        </w:r>
        <w:r>
          <w:t>5</w:t>
        </w:r>
        <w:r>
          <w:fldChar w:fldCharType="end"/>
        </w:r>
      </w:hyperlink>
    </w:p>
    <w:p>
      <w:pPr>
        <w:pStyle w:val="TOC2"/>
        <w:tabs>
          <w:tab w:val="right" w:leader="dot" w:pos="8306"/>
        </w:tabs>
      </w:pPr>
      <w:hyperlink w:anchor="_Toc12315" w:history="1">
        <w:r>
          <w:rPr>
            <w:rFonts w:ascii="仿宋" w:eastAsia="仿宋" w:hAnsi="仿宋" w:cs="仿宋" w:hint="eastAsia"/>
            <w:lang w:eastAsia="zh-CN"/>
          </w:rPr>
          <w:t>(二)、文档发布与分发</w:t>
        </w:r>
        <w:r>
          <w:tab/>
        </w:r>
        <w:r>
          <w:fldChar w:fldCharType="begin"/>
        </w:r>
        <w:r>
          <w:instrText xml:space="preserve"> PAGEREF _Toc12315 \h </w:instrText>
        </w:r>
        <w:r>
          <w:fldChar w:fldCharType="separate"/>
        </w:r>
        <w:r>
          <w:t>6</w:t>
        </w:r>
        <w:r>
          <w:fldChar w:fldCharType="end"/>
        </w:r>
      </w:hyperlink>
    </w:p>
    <w:p>
      <w:pPr>
        <w:pStyle w:val="TOC2"/>
        <w:tabs>
          <w:tab w:val="right" w:leader="dot" w:pos="8306"/>
        </w:tabs>
      </w:pPr>
      <w:hyperlink w:anchor="_Toc25511" w:history="1">
        <w:r>
          <w:rPr>
            <w:rFonts w:ascii="仿宋" w:eastAsia="仿宋" w:hAnsi="仿宋" w:cs="仿宋" w:hint="eastAsia"/>
            <w:lang w:eastAsia="zh-CN"/>
          </w:rPr>
          <w:t>(三)、文档存档与归档</w:t>
        </w:r>
        <w:r>
          <w:tab/>
        </w:r>
        <w:r>
          <w:fldChar w:fldCharType="begin"/>
        </w:r>
        <w:r>
          <w:instrText xml:space="preserve"> PAGEREF _Toc25511 \h </w:instrText>
        </w:r>
        <w:r>
          <w:fldChar w:fldCharType="separate"/>
        </w:r>
        <w:r>
          <w:t>7</w:t>
        </w:r>
        <w:r>
          <w:fldChar w:fldCharType="end"/>
        </w:r>
      </w:hyperlink>
    </w:p>
    <w:p>
      <w:pPr>
        <w:pStyle w:val="TOC1"/>
        <w:tabs>
          <w:tab w:val="right" w:leader="dot" w:pos="8306"/>
        </w:tabs>
      </w:pPr>
      <w:hyperlink w:anchor="_Toc7258" w:history="1">
        <w:r>
          <w:rPr>
            <w:rFonts w:ascii="仿宋" w:eastAsia="仿宋" w:hAnsi="仿宋" w:cs="仿宋" w:hint="eastAsia"/>
            <w:lang w:eastAsia="zh-CN"/>
          </w:rPr>
          <w:t>三、法规毒理学试验服务项目建设背景及必要性分析</w:t>
        </w:r>
        <w:r>
          <w:tab/>
        </w:r>
        <w:r>
          <w:fldChar w:fldCharType="begin"/>
        </w:r>
        <w:r>
          <w:instrText xml:space="preserve"> PAGEREF _Toc7258 \h </w:instrText>
        </w:r>
        <w:r>
          <w:fldChar w:fldCharType="separate"/>
        </w:r>
        <w:r>
          <w:t>9</w:t>
        </w:r>
        <w:r>
          <w:fldChar w:fldCharType="end"/>
        </w:r>
      </w:hyperlink>
    </w:p>
    <w:p>
      <w:pPr>
        <w:pStyle w:val="TOC2"/>
        <w:tabs>
          <w:tab w:val="right" w:leader="dot" w:pos="8306"/>
        </w:tabs>
      </w:pPr>
      <w:hyperlink w:anchor="_Toc4523" w:history="1">
        <w:r>
          <w:rPr>
            <w:rFonts w:ascii="仿宋" w:eastAsia="仿宋" w:hAnsi="仿宋" w:cs="仿宋" w:hint="eastAsia"/>
            <w:lang w:eastAsia="zh-CN"/>
          </w:rPr>
          <w:t>(一)、法规毒理学试验服务项目背景分析</w:t>
        </w:r>
        <w:r>
          <w:tab/>
        </w:r>
        <w:r>
          <w:fldChar w:fldCharType="begin"/>
        </w:r>
        <w:r>
          <w:instrText xml:space="preserve"> PAGEREF _Toc4523 \h </w:instrText>
        </w:r>
        <w:r>
          <w:fldChar w:fldCharType="separate"/>
        </w:r>
        <w:r>
          <w:t>9</w:t>
        </w:r>
        <w:r>
          <w:fldChar w:fldCharType="end"/>
        </w:r>
      </w:hyperlink>
    </w:p>
    <w:p>
      <w:pPr>
        <w:pStyle w:val="TOC2"/>
        <w:tabs>
          <w:tab w:val="right" w:leader="dot" w:pos="8306"/>
        </w:tabs>
      </w:pPr>
      <w:hyperlink w:anchor="_Toc18219" w:history="1">
        <w:r>
          <w:rPr>
            <w:rFonts w:ascii="仿宋" w:eastAsia="仿宋" w:hAnsi="仿宋" w:cs="仿宋" w:hint="eastAsia"/>
            <w:lang w:eastAsia="zh-CN"/>
          </w:rPr>
          <w:t>(二)、法规毒理学试验服务项目建设必要性分析</w:t>
        </w:r>
        <w:r>
          <w:tab/>
        </w:r>
        <w:r>
          <w:fldChar w:fldCharType="begin"/>
        </w:r>
        <w:r>
          <w:instrText xml:space="preserve"> PAGEREF _Toc18219 \h </w:instrText>
        </w:r>
        <w:r>
          <w:fldChar w:fldCharType="separate"/>
        </w:r>
        <w:r>
          <w:t>10</w:t>
        </w:r>
        <w:r>
          <w:fldChar w:fldCharType="end"/>
        </w:r>
      </w:hyperlink>
    </w:p>
    <w:p>
      <w:pPr>
        <w:pStyle w:val="TOC1"/>
        <w:tabs>
          <w:tab w:val="right" w:leader="dot" w:pos="8306"/>
        </w:tabs>
      </w:pPr>
      <w:hyperlink w:anchor="_Toc19262" w:history="1">
        <w:r>
          <w:rPr>
            <w:rFonts w:ascii="仿宋" w:eastAsia="仿宋" w:hAnsi="仿宋" w:cs="仿宋" w:hint="eastAsia"/>
            <w:lang w:eastAsia="zh-CN"/>
          </w:rPr>
          <w:t>四、法规毒理学试验服务项目土建工程</w:t>
        </w:r>
        <w:r>
          <w:tab/>
        </w:r>
        <w:r>
          <w:fldChar w:fldCharType="begin"/>
        </w:r>
        <w:r>
          <w:instrText xml:space="preserve"> PAGEREF _Toc19262 \h </w:instrText>
        </w:r>
        <w:r>
          <w:fldChar w:fldCharType="separate"/>
        </w:r>
        <w:r>
          <w:t>12</w:t>
        </w:r>
        <w:r>
          <w:fldChar w:fldCharType="end"/>
        </w:r>
      </w:hyperlink>
    </w:p>
    <w:p>
      <w:pPr>
        <w:pStyle w:val="TOC2"/>
        <w:tabs>
          <w:tab w:val="right" w:leader="dot" w:pos="8306"/>
        </w:tabs>
      </w:pPr>
      <w:hyperlink w:anchor="_Toc25215" w:history="1">
        <w:r>
          <w:rPr>
            <w:rFonts w:ascii="仿宋" w:eastAsia="仿宋" w:hAnsi="仿宋" w:cs="仿宋" w:hint="eastAsia"/>
            <w:lang w:eastAsia="zh-CN"/>
          </w:rPr>
          <w:t>(一)、建筑工程设计原则</w:t>
        </w:r>
        <w:r>
          <w:tab/>
        </w:r>
        <w:r>
          <w:fldChar w:fldCharType="begin"/>
        </w:r>
        <w:r>
          <w:instrText xml:space="preserve"> PAGEREF _Toc25215 \h </w:instrText>
        </w:r>
        <w:r>
          <w:fldChar w:fldCharType="separate"/>
        </w:r>
        <w:r>
          <w:t>12</w:t>
        </w:r>
        <w:r>
          <w:fldChar w:fldCharType="end"/>
        </w:r>
      </w:hyperlink>
    </w:p>
    <w:p>
      <w:pPr>
        <w:pStyle w:val="TOC2"/>
        <w:tabs>
          <w:tab w:val="right" w:leader="dot" w:pos="8306"/>
        </w:tabs>
      </w:pPr>
      <w:hyperlink w:anchor="_Toc16066" w:history="1">
        <w:r>
          <w:rPr>
            <w:rFonts w:ascii="仿宋" w:eastAsia="仿宋" w:hAnsi="仿宋" w:cs="仿宋" w:hint="eastAsia"/>
            <w:lang w:eastAsia="zh-CN"/>
          </w:rPr>
          <w:t>(二)、土建工程设计年限及安全等级</w:t>
        </w:r>
        <w:r>
          <w:tab/>
        </w:r>
        <w:r>
          <w:fldChar w:fldCharType="begin"/>
        </w:r>
        <w:r>
          <w:instrText xml:space="preserve"> PAGEREF _Toc16066 \h </w:instrText>
        </w:r>
        <w:r>
          <w:fldChar w:fldCharType="separate"/>
        </w:r>
        <w:r>
          <w:t>13</w:t>
        </w:r>
        <w:r>
          <w:fldChar w:fldCharType="end"/>
        </w:r>
      </w:hyperlink>
    </w:p>
    <w:p>
      <w:pPr>
        <w:pStyle w:val="TOC2"/>
        <w:tabs>
          <w:tab w:val="right" w:leader="dot" w:pos="8306"/>
        </w:tabs>
      </w:pPr>
      <w:hyperlink w:anchor="_Toc24211" w:history="1">
        <w:r>
          <w:rPr>
            <w:rFonts w:ascii="仿宋" w:eastAsia="仿宋" w:hAnsi="仿宋" w:cs="仿宋" w:hint="eastAsia"/>
            <w:lang w:eastAsia="zh-CN"/>
          </w:rPr>
          <w:t>(三)、建筑工程设计总体要求</w:t>
        </w:r>
        <w:r>
          <w:tab/>
        </w:r>
        <w:r>
          <w:fldChar w:fldCharType="begin"/>
        </w:r>
        <w:r>
          <w:instrText xml:space="preserve"> PAGEREF _Toc24211 \h </w:instrText>
        </w:r>
        <w:r>
          <w:fldChar w:fldCharType="separate"/>
        </w:r>
        <w:r>
          <w:t>14</w:t>
        </w:r>
        <w:r>
          <w:fldChar w:fldCharType="end"/>
        </w:r>
      </w:hyperlink>
    </w:p>
    <w:p>
      <w:pPr>
        <w:pStyle w:val="TOC2"/>
        <w:tabs>
          <w:tab w:val="right" w:leader="dot" w:pos="8306"/>
        </w:tabs>
      </w:pPr>
      <w:hyperlink w:anchor="_Toc20800" w:history="1">
        <w:r>
          <w:rPr>
            <w:rFonts w:ascii="仿宋" w:eastAsia="仿宋" w:hAnsi="仿宋" w:cs="仿宋" w:hint="eastAsia"/>
            <w:lang w:eastAsia="zh-CN"/>
          </w:rPr>
          <w:t>(四)、土建工程建设指标</w:t>
        </w:r>
        <w:r>
          <w:tab/>
        </w:r>
        <w:r>
          <w:fldChar w:fldCharType="begin"/>
        </w:r>
        <w:r>
          <w:instrText xml:space="preserve"> PAGEREF _Toc20800 \h </w:instrText>
        </w:r>
        <w:r>
          <w:fldChar w:fldCharType="separate"/>
        </w:r>
        <w:r>
          <w:t>15</w:t>
        </w:r>
        <w:r>
          <w:fldChar w:fldCharType="end"/>
        </w:r>
      </w:hyperlink>
    </w:p>
    <w:p>
      <w:pPr>
        <w:pStyle w:val="TOC1"/>
        <w:tabs>
          <w:tab w:val="right" w:leader="dot" w:pos="8306"/>
        </w:tabs>
      </w:pPr>
      <w:hyperlink w:anchor="_Toc29454" w:history="1">
        <w:r>
          <w:rPr>
            <w:rFonts w:ascii="仿宋" w:eastAsia="仿宋" w:hAnsi="仿宋" w:cs="仿宋" w:hint="eastAsia"/>
            <w:lang w:eastAsia="zh-CN"/>
          </w:rPr>
          <w:t>五、市场分析、调研</w:t>
        </w:r>
        <w:r>
          <w:tab/>
        </w:r>
        <w:r>
          <w:fldChar w:fldCharType="begin"/>
        </w:r>
        <w:r>
          <w:instrText xml:space="preserve"> PAGEREF _Toc29454 \h </w:instrText>
        </w:r>
        <w:r>
          <w:fldChar w:fldCharType="separate"/>
        </w:r>
        <w:r>
          <w:t>15</w:t>
        </w:r>
        <w:r>
          <w:fldChar w:fldCharType="end"/>
        </w:r>
      </w:hyperlink>
    </w:p>
    <w:p>
      <w:pPr>
        <w:pStyle w:val="TOC2"/>
        <w:tabs>
          <w:tab w:val="right" w:leader="dot" w:pos="8306"/>
        </w:tabs>
      </w:pPr>
      <w:hyperlink w:anchor="_Toc3987" w:history="1">
        <w:r>
          <w:rPr>
            <w:rFonts w:ascii="仿宋" w:eastAsia="仿宋" w:hAnsi="仿宋" w:cs="仿宋" w:hint="eastAsia"/>
            <w:lang w:eastAsia="zh-CN"/>
          </w:rPr>
          <w:t>(一)、法规毒理学试验服务行业分析</w:t>
        </w:r>
        <w:r>
          <w:tab/>
        </w:r>
        <w:r>
          <w:fldChar w:fldCharType="begin"/>
        </w:r>
        <w:r>
          <w:instrText xml:space="preserve"> PAGEREF _Toc3987 \h </w:instrText>
        </w:r>
        <w:r>
          <w:fldChar w:fldCharType="separate"/>
        </w:r>
        <w:r>
          <w:t>15</w:t>
        </w:r>
        <w:r>
          <w:fldChar w:fldCharType="end"/>
        </w:r>
      </w:hyperlink>
    </w:p>
    <w:p>
      <w:pPr>
        <w:pStyle w:val="TOC2"/>
        <w:tabs>
          <w:tab w:val="right" w:leader="dot" w:pos="8306"/>
        </w:tabs>
      </w:pPr>
      <w:hyperlink w:anchor="_Toc9698" w:history="1">
        <w:r>
          <w:rPr>
            <w:rFonts w:ascii="仿宋" w:eastAsia="仿宋" w:hAnsi="仿宋" w:cs="仿宋" w:hint="eastAsia"/>
            <w:lang w:eastAsia="zh-CN"/>
          </w:rPr>
          <w:t>(二)、法规毒理学试验服务市场分析预测</w:t>
        </w:r>
        <w:r>
          <w:tab/>
        </w:r>
        <w:r>
          <w:fldChar w:fldCharType="begin"/>
        </w:r>
        <w:r>
          <w:instrText xml:space="preserve"> PAGEREF _Toc9698 \h </w:instrText>
        </w:r>
        <w:r>
          <w:fldChar w:fldCharType="separate"/>
        </w:r>
        <w:r>
          <w:t>16</w:t>
        </w:r>
        <w:r>
          <w:fldChar w:fldCharType="end"/>
        </w:r>
      </w:hyperlink>
    </w:p>
    <w:p>
      <w:pPr>
        <w:pStyle w:val="TOC1"/>
        <w:tabs>
          <w:tab w:val="right" w:leader="dot" w:pos="8306"/>
        </w:tabs>
      </w:pPr>
      <w:hyperlink w:anchor="_Toc2636" w:history="1">
        <w:r>
          <w:rPr>
            <w:rFonts w:ascii="仿宋" w:eastAsia="仿宋" w:hAnsi="仿宋" w:cs="仿宋" w:hint="eastAsia"/>
            <w:lang w:eastAsia="zh-CN"/>
          </w:rPr>
          <w:t>六、法规毒理学试验服务项目可持续发展</w:t>
        </w:r>
        <w:r>
          <w:tab/>
        </w:r>
        <w:r>
          <w:fldChar w:fldCharType="begin"/>
        </w:r>
        <w:r>
          <w:instrText xml:space="preserve"> PAGEREF _Toc2636 \h </w:instrText>
        </w:r>
        <w:r>
          <w:fldChar w:fldCharType="separate"/>
        </w:r>
        <w:r>
          <w:t>17</w:t>
        </w:r>
        <w:r>
          <w:fldChar w:fldCharType="end"/>
        </w:r>
      </w:hyperlink>
    </w:p>
    <w:p>
      <w:pPr>
        <w:pStyle w:val="TOC2"/>
        <w:tabs>
          <w:tab w:val="right" w:leader="dot" w:pos="8306"/>
        </w:tabs>
      </w:pPr>
      <w:hyperlink w:anchor="_Toc26173" w:history="1">
        <w:r>
          <w:rPr>
            <w:rFonts w:ascii="仿宋" w:eastAsia="仿宋" w:hAnsi="仿宋" w:cs="仿宋" w:hint="eastAsia"/>
            <w:lang w:eastAsia="zh-CN"/>
          </w:rPr>
          <w:t>(一)、可持续战略与实践</w:t>
        </w:r>
        <w:r>
          <w:tab/>
        </w:r>
        <w:r>
          <w:fldChar w:fldCharType="begin"/>
        </w:r>
        <w:r>
          <w:instrText xml:space="preserve"> PAGEREF _Toc26173 \h </w:instrText>
        </w:r>
        <w:r>
          <w:fldChar w:fldCharType="separate"/>
        </w:r>
        <w:r>
          <w:t>17</w:t>
        </w:r>
        <w:r>
          <w:fldChar w:fldCharType="end"/>
        </w:r>
      </w:hyperlink>
    </w:p>
    <w:p>
      <w:pPr>
        <w:pStyle w:val="TOC2"/>
        <w:tabs>
          <w:tab w:val="right" w:leader="dot" w:pos="8306"/>
        </w:tabs>
      </w:pPr>
      <w:hyperlink w:anchor="_Toc31054" w:history="1">
        <w:r>
          <w:rPr>
            <w:rFonts w:ascii="仿宋" w:eastAsia="仿宋" w:hAnsi="仿宋" w:cs="仿宋" w:hint="eastAsia"/>
            <w:lang w:eastAsia="zh-CN"/>
          </w:rPr>
          <w:t>(二)、环保与社会责任</w:t>
        </w:r>
        <w:r>
          <w:tab/>
        </w:r>
        <w:r>
          <w:fldChar w:fldCharType="begin"/>
        </w:r>
        <w:r>
          <w:instrText xml:space="preserve"> PAGEREF _Toc31054 \h </w:instrText>
        </w:r>
        <w:r>
          <w:fldChar w:fldCharType="separate"/>
        </w:r>
        <w:r>
          <w:t>18</w:t>
        </w:r>
        <w:r>
          <w:fldChar w:fldCharType="end"/>
        </w:r>
      </w:hyperlink>
    </w:p>
    <w:p>
      <w:pPr>
        <w:pStyle w:val="TOC1"/>
        <w:tabs>
          <w:tab w:val="right" w:leader="dot" w:pos="8306"/>
        </w:tabs>
      </w:pPr>
      <w:hyperlink w:anchor="_Toc17432" w:history="1">
        <w:r>
          <w:rPr>
            <w:rFonts w:ascii="仿宋" w:eastAsia="仿宋" w:hAnsi="仿宋" w:cs="仿宋" w:hint="eastAsia"/>
            <w:lang w:eastAsia="zh-CN"/>
          </w:rPr>
          <w:t>七、法规毒理学试验服务项目财务管理</w:t>
        </w:r>
        <w:r>
          <w:tab/>
        </w:r>
        <w:r>
          <w:fldChar w:fldCharType="begin"/>
        </w:r>
        <w:r>
          <w:instrText xml:space="preserve"> PAGEREF _Toc17432 \h </w:instrText>
        </w:r>
        <w:r>
          <w:fldChar w:fldCharType="separate"/>
        </w:r>
        <w:r>
          <w:t>19</w:t>
        </w:r>
        <w:r>
          <w:fldChar w:fldCharType="end"/>
        </w:r>
      </w:hyperlink>
    </w:p>
    <w:p>
      <w:pPr>
        <w:pStyle w:val="TOC2"/>
        <w:tabs>
          <w:tab w:val="right" w:leader="dot" w:pos="8306"/>
        </w:tabs>
      </w:pPr>
      <w:hyperlink w:anchor="_Toc11701" w:history="1">
        <w:r>
          <w:rPr>
            <w:rFonts w:ascii="仿宋" w:eastAsia="仿宋" w:hAnsi="仿宋" w:cs="仿宋" w:hint="eastAsia"/>
            <w:lang w:eastAsia="zh-CN"/>
          </w:rPr>
          <w:t>(一)、资金需求大</w:t>
        </w:r>
        <w:r>
          <w:tab/>
        </w:r>
        <w:r>
          <w:fldChar w:fldCharType="begin"/>
        </w:r>
        <w:r>
          <w:instrText xml:space="preserve"> PAGEREF _Toc11701 \h </w:instrText>
        </w:r>
        <w:r>
          <w:fldChar w:fldCharType="separate"/>
        </w:r>
        <w:r>
          <w:t>19</w:t>
        </w:r>
        <w:r>
          <w:fldChar w:fldCharType="end"/>
        </w:r>
      </w:hyperlink>
    </w:p>
    <w:p>
      <w:pPr>
        <w:pStyle w:val="TOC2"/>
        <w:tabs>
          <w:tab w:val="right" w:leader="dot" w:pos="8306"/>
        </w:tabs>
      </w:pPr>
      <w:hyperlink w:anchor="_Toc20770" w:history="1">
        <w:r>
          <w:rPr>
            <w:rFonts w:ascii="仿宋" w:eastAsia="仿宋" w:hAnsi="仿宋" w:cs="仿宋" w:hint="eastAsia"/>
            <w:lang w:eastAsia="zh-CN"/>
          </w:rPr>
          <w:t>(二)、研发周期长</w:t>
        </w:r>
        <w:r>
          <w:tab/>
        </w:r>
        <w:r>
          <w:fldChar w:fldCharType="begin"/>
        </w:r>
        <w:r>
          <w:instrText xml:space="preserve"> PAGEREF _Toc20770 \h </w:instrText>
        </w:r>
        <w:r>
          <w:fldChar w:fldCharType="separate"/>
        </w:r>
        <w:r>
          <w:t>20</w:t>
        </w:r>
        <w:r>
          <w:fldChar w:fldCharType="end"/>
        </w:r>
      </w:hyperlink>
    </w:p>
    <w:p>
      <w:pPr>
        <w:pStyle w:val="TOC2"/>
        <w:tabs>
          <w:tab w:val="right" w:leader="dot" w:pos="8306"/>
        </w:tabs>
      </w:pPr>
      <w:hyperlink w:anchor="_Toc19331" w:history="1">
        <w:r>
          <w:rPr>
            <w:rFonts w:ascii="仿宋" w:eastAsia="仿宋" w:hAnsi="仿宋" w:cs="仿宋" w:hint="eastAsia"/>
            <w:lang w:eastAsia="zh-CN"/>
          </w:rPr>
          <w:t>(三)、市场风险大</w:t>
        </w:r>
        <w:r>
          <w:tab/>
        </w:r>
        <w:r>
          <w:fldChar w:fldCharType="begin"/>
        </w:r>
        <w:r>
          <w:instrText xml:space="preserve"> PAGEREF _Toc19331 \h </w:instrText>
        </w:r>
        <w:r>
          <w:fldChar w:fldCharType="separate"/>
        </w:r>
        <w:r>
          <w:t>21</w:t>
        </w:r>
        <w:r>
          <w:fldChar w:fldCharType="end"/>
        </w:r>
      </w:hyperlink>
    </w:p>
    <w:p>
      <w:pPr>
        <w:pStyle w:val="TOC2"/>
        <w:tabs>
          <w:tab w:val="right" w:leader="dot" w:pos="8306"/>
        </w:tabs>
      </w:pPr>
      <w:hyperlink w:anchor="_Toc24086" w:history="1">
        <w:r>
          <w:rPr>
            <w:rFonts w:ascii="仿宋" w:eastAsia="仿宋" w:hAnsi="仿宋" w:cs="仿宋" w:hint="eastAsia"/>
            <w:lang w:eastAsia="zh-CN"/>
          </w:rPr>
          <w:t>(四)、利润率高</w:t>
        </w:r>
        <w:r>
          <w:tab/>
        </w:r>
        <w:r>
          <w:fldChar w:fldCharType="begin"/>
        </w:r>
        <w:r>
          <w:instrText xml:space="preserve"> PAGEREF _Toc24086 \h </w:instrText>
        </w:r>
        <w:r>
          <w:fldChar w:fldCharType="separate"/>
        </w:r>
        <w:r>
          <w:t>24</w:t>
        </w:r>
        <w:r>
          <w:fldChar w:fldCharType="end"/>
        </w:r>
      </w:hyperlink>
    </w:p>
    <w:p>
      <w:pPr>
        <w:pStyle w:val="TOC1"/>
        <w:tabs>
          <w:tab w:val="right" w:leader="dot" w:pos="8306"/>
        </w:tabs>
      </w:pPr>
      <w:hyperlink w:anchor="_Toc21032" w:history="1">
        <w:r>
          <w:rPr>
            <w:rFonts w:ascii="仿宋" w:eastAsia="仿宋" w:hAnsi="仿宋" w:cs="仿宋" w:hint="eastAsia"/>
            <w:lang w:eastAsia="zh-CN"/>
          </w:rPr>
          <w:t>八、法规毒理学试验服务项目环境影响分析</w:t>
        </w:r>
        <w:r>
          <w:tab/>
        </w:r>
        <w:r>
          <w:fldChar w:fldCharType="begin"/>
        </w:r>
        <w:r>
          <w:instrText xml:space="preserve"> PAGEREF _Toc21032 \h </w:instrText>
        </w:r>
        <w:r>
          <w:fldChar w:fldCharType="separate"/>
        </w:r>
        <w:r>
          <w:t>26</w:t>
        </w:r>
        <w:r>
          <w:fldChar w:fldCharType="end"/>
        </w:r>
      </w:hyperlink>
    </w:p>
    <w:p>
      <w:pPr>
        <w:pStyle w:val="TOC2"/>
        <w:tabs>
          <w:tab w:val="right" w:leader="dot" w:pos="8306"/>
        </w:tabs>
      </w:pPr>
      <w:hyperlink w:anchor="_Toc8132" w:history="1">
        <w:r>
          <w:rPr>
            <w:rFonts w:ascii="仿宋" w:eastAsia="仿宋" w:hAnsi="仿宋" w:cs="仿宋" w:hint="eastAsia"/>
            <w:lang w:eastAsia="zh-CN"/>
          </w:rPr>
          <w:t>(一)、建设区域环境质量现状</w:t>
        </w:r>
        <w:r>
          <w:tab/>
        </w:r>
        <w:r>
          <w:fldChar w:fldCharType="begin"/>
        </w:r>
        <w:r>
          <w:instrText xml:space="preserve"> PAGEREF _Toc8132 \h </w:instrText>
        </w:r>
        <w:r>
          <w:fldChar w:fldCharType="separate"/>
        </w:r>
        <w:r>
          <w:t>26</w:t>
        </w:r>
        <w:r>
          <w:fldChar w:fldCharType="end"/>
        </w:r>
      </w:hyperlink>
    </w:p>
    <w:p>
      <w:pPr>
        <w:pStyle w:val="TOC2"/>
        <w:tabs>
          <w:tab w:val="right" w:leader="dot" w:pos="8306"/>
        </w:tabs>
      </w:pPr>
      <w:hyperlink w:anchor="_Toc29157" w:history="1">
        <w:r>
          <w:rPr>
            <w:rFonts w:ascii="仿宋" w:eastAsia="仿宋" w:hAnsi="仿宋" w:cs="仿宋" w:hint="eastAsia"/>
            <w:lang w:eastAsia="zh-CN"/>
          </w:rPr>
          <w:t>(二)、建设期环境保护</w:t>
        </w:r>
        <w:r>
          <w:tab/>
        </w:r>
        <w:r>
          <w:fldChar w:fldCharType="begin"/>
        </w:r>
        <w:r>
          <w:instrText xml:space="preserve"> PAGEREF _Toc29157 \h </w:instrText>
        </w:r>
        <w:r>
          <w:fldChar w:fldCharType="separate"/>
        </w:r>
        <w:r>
          <w:t>27</w:t>
        </w:r>
        <w:r>
          <w:fldChar w:fldCharType="end"/>
        </w:r>
      </w:hyperlink>
    </w:p>
    <w:p>
      <w:pPr>
        <w:pStyle w:val="TOC2"/>
        <w:tabs>
          <w:tab w:val="right" w:leader="dot" w:pos="8306"/>
        </w:tabs>
      </w:pPr>
      <w:hyperlink w:anchor="_Toc24914" w:history="1">
        <w:r>
          <w:rPr>
            <w:rFonts w:ascii="仿宋" w:eastAsia="仿宋" w:hAnsi="仿宋" w:cs="仿宋" w:hint="eastAsia"/>
            <w:lang w:eastAsia="zh-CN"/>
          </w:rPr>
          <w:t>(三)、运营期环境保护</w:t>
        </w:r>
        <w:r>
          <w:tab/>
        </w:r>
        <w:r>
          <w:fldChar w:fldCharType="begin"/>
        </w:r>
        <w:r>
          <w:instrText xml:space="preserve"> PAGEREF _Toc24914 \h </w:instrText>
        </w:r>
        <w:r>
          <w:fldChar w:fldCharType="separate"/>
        </w:r>
        <w:r>
          <w:t>29</w:t>
        </w:r>
        <w:r>
          <w:fldChar w:fldCharType="end"/>
        </w:r>
      </w:hyperlink>
    </w:p>
    <w:p>
      <w:pPr>
        <w:pStyle w:val="TOC2"/>
        <w:tabs>
          <w:tab w:val="right" w:leader="dot" w:pos="8306"/>
        </w:tabs>
      </w:pPr>
      <w:hyperlink w:anchor="_Toc23951" w:history="1">
        <w:r>
          <w:rPr>
            <w:rFonts w:ascii="仿宋" w:eastAsia="仿宋" w:hAnsi="仿宋" w:cs="仿宋" w:hint="eastAsia"/>
            <w:lang w:eastAsia="zh-CN"/>
          </w:rPr>
          <w:t>(四)、法规毒理学试验服务项目建设对区域经济的影响</w:t>
        </w:r>
        <w:r>
          <w:tab/>
        </w:r>
        <w:r>
          <w:fldChar w:fldCharType="begin"/>
        </w:r>
        <w:r>
          <w:instrText xml:space="preserve"> PAGEREF _Toc23951 \h </w:instrText>
        </w:r>
        <w:r>
          <w:fldChar w:fldCharType="separate"/>
        </w:r>
        <w:r>
          <w:t>30</w:t>
        </w:r>
        <w:r>
          <w:fldChar w:fldCharType="end"/>
        </w:r>
      </w:hyperlink>
    </w:p>
    <w:p>
      <w:pPr>
        <w:pStyle w:val="TOC2"/>
        <w:tabs>
          <w:tab w:val="right" w:leader="dot" w:pos="8306"/>
        </w:tabs>
      </w:pPr>
      <w:hyperlink w:anchor="_Toc21880" w:history="1">
        <w:r>
          <w:rPr>
            <w:rFonts w:ascii="仿宋" w:eastAsia="仿宋" w:hAnsi="仿宋" w:cs="仿宋" w:hint="eastAsia"/>
            <w:lang w:eastAsia="zh-CN"/>
          </w:rPr>
          <w:t>(五)、废弃物处理</w:t>
        </w:r>
        <w:r>
          <w:tab/>
        </w:r>
        <w:r>
          <w:fldChar w:fldCharType="begin"/>
        </w:r>
        <w:r>
          <w:instrText xml:space="preserve"> PAGEREF _Toc21880 \h </w:instrText>
        </w:r>
        <w:r>
          <w:fldChar w:fldCharType="separate"/>
        </w:r>
        <w:r>
          <w:t>32</w:t>
        </w:r>
        <w:r>
          <w:fldChar w:fldCharType="end"/>
        </w:r>
      </w:hyperlink>
    </w:p>
    <w:p>
      <w:pPr>
        <w:pStyle w:val="TOC2"/>
        <w:tabs>
          <w:tab w:val="right" w:leader="dot" w:pos="8306"/>
        </w:tabs>
      </w:pPr>
      <w:hyperlink w:anchor="_Toc845" w:history="1">
        <w:r>
          <w:rPr>
            <w:rFonts w:ascii="仿宋" w:eastAsia="仿宋" w:hAnsi="仿宋" w:cs="仿宋" w:hint="eastAsia"/>
            <w:lang w:eastAsia="zh-CN"/>
          </w:rPr>
          <w:t>(六)、特殊环境影响分析</w:t>
        </w:r>
        <w:r>
          <w:tab/>
        </w:r>
        <w:r>
          <w:fldChar w:fldCharType="begin"/>
        </w:r>
        <w:r>
          <w:instrText xml:space="preserve"> PAGEREF _Toc845 \h </w:instrText>
        </w:r>
        <w:r>
          <w:fldChar w:fldCharType="separate"/>
        </w:r>
        <w:r>
          <w:t>33</w:t>
        </w:r>
        <w:r>
          <w:fldChar w:fldCharType="end"/>
        </w:r>
      </w:hyperlink>
    </w:p>
    <w:p>
      <w:pPr>
        <w:pStyle w:val="TOC2"/>
        <w:tabs>
          <w:tab w:val="right" w:leader="dot" w:pos="8306"/>
        </w:tabs>
      </w:pPr>
      <w:hyperlink w:anchor="_Toc26319" w:history="1">
        <w:r>
          <w:rPr>
            <w:rFonts w:ascii="仿宋" w:eastAsia="仿宋" w:hAnsi="仿宋" w:cs="仿宋" w:hint="eastAsia"/>
            <w:lang w:eastAsia="zh-CN"/>
          </w:rPr>
          <w:t>(七)、清洁生产</w:t>
        </w:r>
        <w:r>
          <w:tab/>
        </w:r>
        <w:r>
          <w:fldChar w:fldCharType="begin"/>
        </w:r>
        <w:r>
          <w:instrText xml:space="preserve"> PAGEREF _Toc26319 \h </w:instrText>
        </w:r>
        <w:r>
          <w:fldChar w:fldCharType="separate"/>
        </w:r>
        <w:r>
          <w:t>35</w:t>
        </w:r>
        <w:r>
          <w:fldChar w:fldCharType="end"/>
        </w:r>
      </w:hyperlink>
    </w:p>
    <w:p>
      <w:pPr>
        <w:pStyle w:val="TOC2"/>
        <w:tabs>
          <w:tab w:val="right" w:leader="dot" w:pos="8306"/>
        </w:tabs>
      </w:pPr>
      <w:hyperlink w:anchor="_Toc11318" w:history="1">
        <w:r>
          <w:rPr>
            <w:rFonts w:ascii="仿宋" w:eastAsia="仿宋" w:hAnsi="仿宋" w:cs="仿宋" w:hint="eastAsia"/>
            <w:lang w:eastAsia="zh-CN"/>
          </w:rPr>
          <w:t>(八)、环境保护综合评价</w:t>
        </w:r>
        <w:r>
          <w:tab/>
        </w:r>
        <w:r>
          <w:fldChar w:fldCharType="begin"/>
        </w:r>
        <w:r>
          <w:instrText xml:space="preserve"> PAGEREF _Toc11318 \h </w:instrText>
        </w:r>
        <w:r>
          <w:fldChar w:fldCharType="separate"/>
        </w:r>
        <w:r>
          <w:t>36</w:t>
        </w:r>
        <w:r>
          <w:fldChar w:fldCharType="end"/>
        </w:r>
      </w:hyperlink>
    </w:p>
    <w:p>
      <w:pPr>
        <w:pStyle w:val="TOC1"/>
        <w:tabs>
          <w:tab w:val="right" w:leader="dot" w:pos="8306"/>
        </w:tabs>
      </w:pPr>
      <w:hyperlink w:anchor="_Toc10091" w:history="1">
        <w:r>
          <w:rPr>
            <w:rFonts w:ascii="仿宋" w:eastAsia="仿宋" w:hAnsi="仿宋" w:cs="仿宋" w:hint="eastAsia"/>
            <w:lang w:eastAsia="zh-CN"/>
          </w:rPr>
          <w:t>九、法规毒理学试验服务项目风险管理</w:t>
        </w:r>
        <w:r>
          <w:tab/>
        </w:r>
        <w:r>
          <w:fldChar w:fldCharType="begin"/>
        </w:r>
        <w:r>
          <w:instrText xml:space="preserve"> PAGEREF _Toc10091 \h </w:instrText>
        </w:r>
        <w:r>
          <w:fldChar w:fldCharType="separate"/>
        </w:r>
        <w:r>
          <w:t>37</w:t>
        </w:r>
        <w:r>
          <w:fldChar w:fldCharType="end"/>
        </w:r>
      </w:hyperlink>
    </w:p>
    <w:p>
      <w:pPr>
        <w:pStyle w:val="TOC2"/>
        <w:tabs>
          <w:tab w:val="right" w:leader="dot" w:pos="8306"/>
        </w:tabs>
      </w:pPr>
      <w:hyperlink w:anchor="_Toc16898" w:history="1">
        <w:r>
          <w:rPr>
            <w:rFonts w:ascii="仿宋" w:eastAsia="仿宋" w:hAnsi="仿宋" w:cs="仿宋" w:hint="eastAsia"/>
            <w:lang w:eastAsia="zh-CN"/>
          </w:rPr>
          <w:t>(一)、风险识别与评估</w:t>
        </w:r>
        <w:r>
          <w:tab/>
        </w:r>
        <w:r>
          <w:fldChar w:fldCharType="begin"/>
        </w:r>
        <w:r>
          <w:instrText xml:space="preserve"> PAGEREF _Toc16898 \h </w:instrText>
        </w:r>
        <w:r>
          <w:fldChar w:fldCharType="separate"/>
        </w:r>
        <w:r>
          <w:t>37</w:t>
        </w:r>
        <w:r>
          <w:fldChar w:fldCharType="end"/>
        </w:r>
      </w:hyperlink>
    </w:p>
    <w:p>
      <w:pPr>
        <w:pStyle w:val="TOC2"/>
        <w:tabs>
          <w:tab w:val="right" w:leader="dot" w:pos="8306"/>
        </w:tabs>
      </w:pPr>
      <w:hyperlink w:anchor="_Toc16973" w:history="1">
        <w:r>
          <w:rPr>
            <w:rFonts w:ascii="仿宋" w:eastAsia="仿宋" w:hAnsi="仿宋" w:cs="仿宋" w:hint="eastAsia"/>
            <w:lang w:eastAsia="zh-CN"/>
          </w:rPr>
          <w:t>(二)、风险应对策略</w:t>
        </w:r>
        <w:r>
          <w:tab/>
        </w:r>
        <w:r>
          <w:fldChar w:fldCharType="begin"/>
        </w:r>
        <w:r>
          <w:instrText xml:space="preserve"> PAGEREF _Toc16973 \h </w:instrText>
        </w:r>
        <w:r>
          <w:fldChar w:fldCharType="separate"/>
        </w:r>
        <w:r>
          <w:t>39</w:t>
        </w:r>
        <w:r>
          <w:fldChar w:fldCharType="end"/>
        </w:r>
      </w:hyperlink>
    </w:p>
    <w:p>
      <w:pPr>
        <w:pStyle w:val="TOC2"/>
        <w:tabs>
          <w:tab w:val="right" w:leader="dot" w:pos="8306"/>
        </w:tabs>
      </w:pPr>
      <w:hyperlink w:anchor="_Toc13100" w:history="1">
        <w:r>
          <w:rPr>
            <w:rFonts w:ascii="仿宋" w:eastAsia="仿宋" w:hAnsi="仿宋" w:cs="仿宋" w:hint="eastAsia"/>
            <w:lang w:eastAsia="zh-CN"/>
          </w:rPr>
          <w:t>(三)、风险监控与控制</w:t>
        </w:r>
        <w:r>
          <w:tab/>
        </w:r>
        <w:r>
          <w:fldChar w:fldCharType="begin"/>
        </w:r>
        <w:r>
          <w:instrText xml:space="preserve"> PAGEREF _Toc13100 \h </w:instrText>
        </w:r>
        <w:r>
          <w:fldChar w:fldCharType="separate"/>
        </w:r>
        <w:r>
          <w:t>40</w:t>
        </w:r>
        <w:r>
          <w:fldChar w:fldCharType="end"/>
        </w:r>
      </w:hyperlink>
    </w:p>
    <w:p>
      <w:pPr>
        <w:pStyle w:val="TOC1"/>
        <w:tabs>
          <w:tab w:val="right" w:leader="dot" w:pos="8306"/>
        </w:tabs>
      </w:pPr>
      <w:hyperlink w:anchor="_Toc9595" w:history="1">
        <w:r>
          <w:rPr>
            <w:rFonts w:ascii="仿宋" w:eastAsia="仿宋" w:hAnsi="仿宋" w:cs="仿宋" w:hint="eastAsia"/>
            <w:lang w:eastAsia="zh-CN"/>
          </w:rPr>
          <w:t>十、法规毒理学试验服务项目人力资源培养与发展</w:t>
        </w:r>
        <w:r>
          <w:tab/>
        </w:r>
        <w:r>
          <w:fldChar w:fldCharType="begin"/>
        </w:r>
        <w:r>
          <w:instrText xml:space="preserve"> PAGEREF _Toc9595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3" w:history="1">
        <w:r>
          <w:rPr>
            <w:rFonts w:ascii="仿宋" w:eastAsia="仿宋" w:hAnsi="仿宋" w:cs="仿宋" w:hint="eastAsia"/>
            <w:lang w:eastAsia="zh-CN"/>
          </w:rPr>
          <w:t>(一)、人才需求与规划</w:t>
        </w:r>
        <w:r>
          <w:tab/>
        </w:r>
        <w:r>
          <w:fldChar w:fldCharType="begin"/>
        </w:r>
        <w:r>
          <w:instrText xml:space="preserve"> PAGEREF _Toc28983 \h </w:instrText>
        </w:r>
        <w:r>
          <w:fldChar w:fldCharType="separate"/>
        </w:r>
        <w:r>
          <w:t>41</w:t>
        </w:r>
        <w:r>
          <w:fldChar w:fldCharType="end"/>
        </w:r>
      </w:hyperlink>
    </w:p>
    <w:p>
      <w:pPr>
        <w:pStyle w:val="TOC2"/>
        <w:tabs>
          <w:tab w:val="right" w:leader="dot" w:pos="8306"/>
        </w:tabs>
      </w:pPr>
      <w:hyperlink w:anchor="_Toc4541" w:history="1">
        <w:r>
          <w:rPr>
            <w:rFonts w:ascii="仿宋" w:eastAsia="仿宋" w:hAnsi="仿宋" w:cs="仿宋" w:hint="eastAsia"/>
            <w:lang w:eastAsia="zh-CN"/>
          </w:rPr>
          <w:t>(二)、培训与发展计划</w:t>
        </w:r>
        <w:r>
          <w:tab/>
        </w:r>
        <w:r>
          <w:fldChar w:fldCharType="begin"/>
        </w:r>
        <w:r>
          <w:instrText xml:space="preserve"> PAGEREF _Toc4541 \h </w:instrText>
        </w:r>
        <w:r>
          <w:fldChar w:fldCharType="separate"/>
        </w:r>
        <w:r>
          <w:t>42</w:t>
        </w:r>
        <w:r>
          <w:fldChar w:fldCharType="end"/>
        </w:r>
      </w:hyperlink>
    </w:p>
    <w:p>
      <w:pPr>
        <w:pStyle w:val="TOC1"/>
        <w:tabs>
          <w:tab w:val="right" w:leader="dot" w:pos="8306"/>
        </w:tabs>
      </w:pPr>
      <w:hyperlink w:anchor="_Toc8685" w:history="1">
        <w:r>
          <w:rPr>
            <w:rFonts w:ascii="仿宋" w:eastAsia="仿宋" w:hAnsi="仿宋" w:cs="仿宋" w:hint="eastAsia"/>
            <w:lang w:eastAsia="zh-CN"/>
          </w:rPr>
          <w:t>十一、法规毒理学试验服务项目技术管理</w:t>
        </w:r>
        <w:r>
          <w:tab/>
        </w:r>
        <w:r>
          <w:fldChar w:fldCharType="begin"/>
        </w:r>
        <w:r>
          <w:instrText xml:space="preserve"> PAGEREF _Toc8685 \h </w:instrText>
        </w:r>
        <w:r>
          <w:fldChar w:fldCharType="separate"/>
        </w:r>
        <w:r>
          <w:t>43</w:t>
        </w:r>
        <w:r>
          <w:fldChar w:fldCharType="end"/>
        </w:r>
      </w:hyperlink>
    </w:p>
    <w:p>
      <w:pPr>
        <w:pStyle w:val="TOC2"/>
        <w:tabs>
          <w:tab w:val="right" w:leader="dot" w:pos="8306"/>
        </w:tabs>
      </w:pPr>
      <w:hyperlink w:anchor="_Toc25931" w:history="1">
        <w:r>
          <w:rPr>
            <w:rFonts w:ascii="仿宋" w:eastAsia="仿宋" w:hAnsi="仿宋" w:cs="仿宋" w:hint="eastAsia"/>
            <w:lang w:eastAsia="zh-CN"/>
          </w:rPr>
          <w:t>(一)、技术方案选用方向</w:t>
        </w:r>
        <w:r>
          <w:tab/>
        </w:r>
        <w:r>
          <w:fldChar w:fldCharType="begin"/>
        </w:r>
        <w:r>
          <w:instrText xml:space="preserve"> PAGEREF _Toc25931 \h </w:instrText>
        </w:r>
        <w:r>
          <w:fldChar w:fldCharType="separate"/>
        </w:r>
        <w:r>
          <w:t>43</w:t>
        </w:r>
        <w:r>
          <w:fldChar w:fldCharType="end"/>
        </w:r>
      </w:hyperlink>
    </w:p>
    <w:p>
      <w:pPr>
        <w:pStyle w:val="TOC2"/>
        <w:tabs>
          <w:tab w:val="right" w:leader="dot" w:pos="8306"/>
        </w:tabs>
      </w:pPr>
      <w:hyperlink w:anchor="_Toc9173" w:history="1">
        <w:r>
          <w:rPr>
            <w:rFonts w:ascii="仿宋" w:eastAsia="仿宋" w:hAnsi="仿宋" w:cs="仿宋" w:hint="eastAsia"/>
            <w:lang w:eastAsia="zh-CN"/>
          </w:rPr>
          <w:t>(二)、工艺技术方案选用原则</w:t>
        </w:r>
        <w:r>
          <w:tab/>
        </w:r>
        <w:r>
          <w:fldChar w:fldCharType="begin"/>
        </w:r>
        <w:r>
          <w:instrText xml:space="preserve"> PAGEREF _Toc9173 \h </w:instrText>
        </w:r>
        <w:r>
          <w:fldChar w:fldCharType="separate"/>
        </w:r>
        <w:r>
          <w:t>45</w:t>
        </w:r>
        <w:r>
          <w:fldChar w:fldCharType="end"/>
        </w:r>
      </w:hyperlink>
    </w:p>
    <w:p>
      <w:pPr>
        <w:pStyle w:val="TOC2"/>
        <w:tabs>
          <w:tab w:val="right" w:leader="dot" w:pos="8306"/>
        </w:tabs>
      </w:pPr>
      <w:hyperlink w:anchor="_Toc24823" w:history="1">
        <w:r>
          <w:rPr>
            <w:rFonts w:ascii="仿宋" w:eastAsia="仿宋" w:hAnsi="仿宋" w:cs="仿宋" w:hint="eastAsia"/>
            <w:lang w:eastAsia="zh-CN"/>
          </w:rPr>
          <w:t>(三)、工艺技术方案要求</w:t>
        </w:r>
        <w:r>
          <w:tab/>
        </w:r>
        <w:r>
          <w:fldChar w:fldCharType="begin"/>
        </w:r>
        <w:r>
          <w:instrText xml:space="preserve"> PAGEREF _Toc24823 \h </w:instrText>
        </w:r>
        <w:r>
          <w:fldChar w:fldCharType="separate"/>
        </w:r>
        <w:r>
          <w:t>47</w:t>
        </w:r>
        <w:r>
          <w:fldChar w:fldCharType="end"/>
        </w:r>
      </w:hyperlink>
    </w:p>
    <w:p>
      <w:pPr>
        <w:pStyle w:val="TOC1"/>
        <w:tabs>
          <w:tab w:val="right" w:leader="dot" w:pos="8306"/>
        </w:tabs>
      </w:pPr>
      <w:hyperlink w:anchor="_Toc18237" w:history="1">
        <w:r>
          <w:rPr>
            <w:rFonts w:ascii="仿宋" w:eastAsia="仿宋" w:hAnsi="仿宋" w:cs="仿宋" w:hint="eastAsia"/>
            <w:lang w:eastAsia="zh-CN"/>
          </w:rPr>
          <w:t>十二、法规毒理学试验服务项目计划安排</w:t>
        </w:r>
        <w:r>
          <w:tab/>
        </w:r>
        <w:r>
          <w:fldChar w:fldCharType="begin"/>
        </w:r>
        <w:r>
          <w:instrText xml:space="preserve"> PAGEREF _Toc18237 \h </w:instrText>
        </w:r>
        <w:r>
          <w:fldChar w:fldCharType="separate"/>
        </w:r>
        <w:r>
          <w:t>49</w:t>
        </w:r>
        <w:r>
          <w:fldChar w:fldCharType="end"/>
        </w:r>
      </w:hyperlink>
    </w:p>
    <w:p>
      <w:pPr>
        <w:pStyle w:val="TOC2"/>
        <w:tabs>
          <w:tab w:val="right" w:leader="dot" w:pos="8306"/>
        </w:tabs>
      </w:pPr>
      <w:hyperlink w:anchor="_Toc25494" w:history="1">
        <w:r>
          <w:rPr>
            <w:rFonts w:ascii="仿宋" w:eastAsia="仿宋" w:hAnsi="仿宋" w:cs="仿宋" w:hint="eastAsia"/>
            <w:lang w:eastAsia="zh-CN"/>
          </w:rPr>
          <w:t>(一)、建设周期</w:t>
        </w:r>
        <w:r>
          <w:tab/>
        </w:r>
        <w:r>
          <w:fldChar w:fldCharType="begin"/>
        </w:r>
        <w:r>
          <w:instrText xml:space="preserve"> PAGEREF _Toc25494 \h </w:instrText>
        </w:r>
        <w:r>
          <w:fldChar w:fldCharType="separate"/>
        </w:r>
        <w:r>
          <w:t>49</w:t>
        </w:r>
        <w:r>
          <w:fldChar w:fldCharType="end"/>
        </w:r>
      </w:hyperlink>
    </w:p>
    <w:p>
      <w:pPr>
        <w:pStyle w:val="TOC2"/>
        <w:tabs>
          <w:tab w:val="right" w:leader="dot" w:pos="8306"/>
        </w:tabs>
      </w:pPr>
      <w:hyperlink w:anchor="_Toc26747" w:history="1">
        <w:r>
          <w:rPr>
            <w:rFonts w:ascii="仿宋" w:eastAsia="仿宋" w:hAnsi="仿宋" w:cs="仿宋" w:hint="eastAsia"/>
            <w:lang w:eastAsia="zh-CN"/>
          </w:rPr>
          <w:t>(二)、建设进度</w:t>
        </w:r>
        <w:r>
          <w:tab/>
        </w:r>
        <w:r>
          <w:fldChar w:fldCharType="begin"/>
        </w:r>
        <w:r>
          <w:instrText xml:space="preserve"> PAGEREF _Toc26747 \h </w:instrText>
        </w:r>
        <w:r>
          <w:fldChar w:fldCharType="separate"/>
        </w:r>
        <w:r>
          <w:t>50</w:t>
        </w:r>
        <w:r>
          <w:fldChar w:fldCharType="end"/>
        </w:r>
      </w:hyperlink>
    </w:p>
    <w:p>
      <w:pPr>
        <w:pStyle w:val="TOC2"/>
        <w:tabs>
          <w:tab w:val="right" w:leader="dot" w:pos="8306"/>
        </w:tabs>
      </w:pPr>
      <w:hyperlink w:anchor="_Toc13743" w:history="1">
        <w:r>
          <w:rPr>
            <w:rFonts w:ascii="仿宋" w:eastAsia="仿宋" w:hAnsi="仿宋" w:cs="仿宋" w:hint="eastAsia"/>
            <w:lang w:eastAsia="zh-CN"/>
          </w:rPr>
          <w:t>(三)、进度安排注意事项</w:t>
        </w:r>
        <w:r>
          <w:tab/>
        </w:r>
        <w:r>
          <w:fldChar w:fldCharType="begin"/>
        </w:r>
        <w:r>
          <w:instrText xml:space="preserve"> PAGEREF _Toc13743 \h </w:instrText>
        </w:r>
        <w:r>
          <w:fldChar w:fldCharType="separate"/>
        </w:r>
        <w:r>
          <w:t>51</w:t>
        </w:r>
        <w:r>
          <w:fldChar w:fldCharType="end"/>
        </w:r>
      </w:hyperlink>
    </w:p>
    <w:p>
      <w:pPr>
        <w:pStyle w:val="TOC2"/>
        <w:tabs>
          <w:tab w:val="right" w:leader="dot" w:pos="8306"/>
        </w:tabs>
      </w:pPr>
      <w:hyperlink w:anchor="_Toc15703" w:history="1">
        <w:r>
          <w:rPr>
            <w:rFonts w:ascii="仿宋" w:eastAsia="仿宋" w:hAnsi="仿宋" w:cs="仿宋" w:hint="eastAsia"/>
            <w:lang w:eastAsia="zh-CN"/>
          </w:rPr>
          <w:t>(四)、人力资源配置</w:t>
        </w:r>
        <w:r>
          <w:tab/>
        </w:r>
        <w:r>
          <w:fldChar w:fldCharType="begin"/>
        </w:r>
        <w:r>
          <w:instrText xml:space="preserve"> PAGEREF _Toc15703 \h </w:instrText>
        </w:r>
        <w:r>
          <w:fldChar w:fldCharType="separate"/>
        </w:r>
        <w:r>
          <w:t>53</w:t>
        </w:r>
        <w:r>
          <w:fldChar w:fldCharType="end"/>
        </w:r>
      </w:hyperlink>
    </w:p>
    <w:p>
      <w:pPr>
        <w:pStyle w:val="TOC1"/>
        <w:tabs>
          <w:tab w:val="right" w:leader="dot" w:pos="8306"/>
        </w:tabs>
      </w:pPr>
      <w:hyperlink w:anchor="_Toc4035" w:history="1">
        <w:r>
          <w:rPr>
            <w:rFonts w:ascii="仿宋" w:eastAsia="仿宋" w:hAnsi="仿宋" w:cs="仿宋" w:hint="eastAsia"/>
            <w:lang w:eastAsia="zh-CN"/>
          </w:rPr>
          <w:t>十三、质量管理体系</w:t>
        </w:r>
        <w:r>
          <w:tab/>
        </w:r>
        <w:r>
          <w:fldChar w:fldCharType="begin"/>
        </w:r>
        <w:r>
          <w:instrText xml:space="preserve"> PAGEREF _Toc4035 \h </w:instrText>
        </w:r>
        <w:r>
          <w:fldChar w:fldCharType="separate"/>
        </w:r>
        <w:r>
          <w:t>53</w:t>
        </w:r>
        <w:r>
          <w:fldChar w:fldCharType="end"/>
        </w:r>
      </w:hyperlink>
    </w:p>
    <w:p>
      <w:pPr>
        <w:pStyle w:val="TOC2"/>
        <w:tabs>
          <w:tab w:val="right" w:leader="dot" w:pos="8306"/>
        </w:tabs>
      </w:pPr>
      <w:hyperlink w:anchor="_Toc30403" w:history="1">
        <w:r>
          <w:rPr>
            <w:rFonts w:ascii="仿宋" w:eastAsia="仿宋" w:hAnsi="仿宋" w:cs="仿宋" w:hint="eastAsia"/>
            <w:lang w:eastAsia="zh-CN"/>
          </w:rPr>
          <w:t>(一)、质量目标与方针</w:t>
        </w:r>
        <w:r>
          <w:tab/>
        </w:r>
        <w:r>
          <w:fldChar w:fldCharType="begin"/>
        </w:r>
        <w:r>
          <w:instrText xml:space="preserve"> PAGEREF _Toc30403 \h </w:instrText>
        </w:r>
        <w:r>
          <w:fldChar w:fldCharType="separate"/>
        </w:r>
        <w:r>
          <w:t>53</w:t>
        </w:r>
        <w:r>
          <w:fldChar w:fldCharType="end"/>
        </w:r>
      </w:hyperlink>
    </w:p>
    <w:p>
      <w:pPr>
        <w:pStyle w:val="TOC2"/>
        <w:tabs>
          <w:tab w:val="right" w:leader="dot" w:pos="8306"/>
        </w:tabs>
      </w:pPr>
      <w:hyperlink w:anchor="_Toc6053" w:history="1">
        <w:r>
          <w:rPr>
            <w:rFonts w:ascii="仿宋" w:eastAsia="仿宋" w:hAnsi="仿宋" w:cs="仿宋" w:hint="eastAsia"/>
            <w:lang w:eastAsia="zh-CN"/>
          </w:rPr>
          <w:t>(二)、质量管理责任</w:t>
        </w:r>
        <w:r>
          <w:tab/>
        </w:r>
        <w:r>
          <w:fldChar w:fldCharType="begin"/>
        </w:r>
        <w:r>
          <w:instrText xml:space="preserve"> PAGEREF _Toc6053 \h </w:instrText>
        </w:r>
        <w:r>
          <w:fldChar w:fldCharType="separate"/>
        </w:r>
        <w:r>
          <w:t>54</w:t>
        </w:r>
        <w:r>
          <w:fldChar w:fldCharType="end"/>
        </w:r>
      </w:hyperlink>
    </w:p>
    <w:p>
      <w:pPr>
        <w:pStyle w:val="TOC2"/>
        <w:tabs>
          <w:tab w:val="right" w:leader="dot" w:pos="8306"/>
        </w:tabs>
      </w:pPr>
      <w:hyperlink w:anchor="_Toc8519" w:history="1">
        <w:r>
          <w:rPr>
            <w:rFonts w:ascii="仿宋" w:eastAsia="仿宋" w:hAnsi="仿宋" w:cs="仿宋" w:hint="eastAsia"/>
            <w:lang w:eastAsia="zh-CN"/>
          </w:rPr>
          <w:t>(三)、质量管理体系文件</w:t>
        </w:r>
        <w:r>
          <w:tab/>
        </w:r>
        <w:r>
          <w:fldChar w:fldCharType="begin"/>
        </w:r>
        <w:r>
          <w:instrText xml:space="preserve"> PAGEREF _Toc8519 \h </w:instrText>
        </w:r>
        <w:r>
          <w:fldChar w:fldCharType="separate"/>
        </w:r>
        <w:r>
          <w:t>56</w:t>
        </w:r>
        <w:r>
          <w:fldChar w:fldCharType="end"/>
        </w:r>
      </w:hyperlink>
    </w:p>
    <w:p>
      <w:pPr>
        <w:pStyle w:val="TOC2"/>
        <w:tabs>
          <w:tab w:val="right" w:leader="dot" w:pos="8306"/>
        </w:tabs>
      </w:pPr>
      <w:hyperlink w:anchor="_Toc13754" w:history="1">
        <w:r>
          <w:rPr>
            <w:rFonts w:ascii="仿宋" w:eastAsia="仿宋" w:hAnsi="仿宋" w:cs="仿宋" w:hint="eastAsia"/>
            <w:lang w:eastAsia="zh-CN"/>
          </w:rPr>
          <w:t>(四)、质量培训与教育</w:t>
        </w:r>
        <w:r>
          <w:tab/>
        </w:r>
        <w:r>
          <w:fldChar w:fldCharType="begin"/>
        </w:r>
        <w:r>
          <w:instrText xml:space="preserve"> PAGEREF _Toc13754 \h </w:instrText>
        </w:r>
        <w:r>
          <w:fldChar w:fldCharType="separate"/>
        </w:r>
        <w:r>
          <w:t>58</w:t>
        </w:r>
        <w:r>
          <w:fldChar w:fldCharType="end"/>
        </w:r>
      </w:hyperlink>
    </w:p>
    <w:p>
      <w:pPr>
        <w:pStyle w:val="TOC2"/>
        <w:tabs>
          <w:tab w:val="right" w:leader="dot" w:pos="8306"/>
        </w:tabs>
      </w:pPr>
      <w:hyperlink w:anchor="_Toc16840" w:history="1">
        <w:r>
          <w:rPr>
            <w:rFonts w:ascii="仿宋" w:eastAsia="仿宋" w:hAnsi="仿宋" w:cs="仿宋" w:hint="eastAsia"/>
            <w:lang w:eastAsia="zh-CN"/>
          </w:rPr>
          <w:t>(五)、质量审核与评价</w:t>
        </w:r>
        <w:r>
          <w:tab/>
        </w:r>
        <w:r>
          <w:fldChar w:fldCharType="begin"/>
        </w:r>
        <w:r>
          <w:instrText xml:space="preserve"> PAGEREF _Toc16840 \h </w:instrText>
        </w:r>
        <w:r>
          <w:fldChar w:fldCharType="separate"/>
        </w:r>
        <w:r>
          <w:t>59</w:t>
        </w:r>
        <w:r>
          <w:fldChar w:fldCharType="end"/>
        </w:r>
      </w:hyperlink>
    </w:p>
    <w:p>
      <w:pPr>
        <w:pStyle w:val="TOC2"/>
        <w:tabs>
          <w:tab w:val="right" w:leader="dot" w:pos="8306"/>
        </w:tabs>
      </w:pPr>
      <w:hyperlink w:anchor="_Toc26909" w:history="1">
        <w:r>
          <w:rPr>
            <w:rFonts w:ascii="仿宋" w:eastAsia="仿宋" w:hAnsi="仿宋" w:cs="仿宋" w:hint="eastAsia"/>
            <w:lang w:eastAsia="zh-CN"/>
          </w:rPr>
          <w:t>(六)、不符合与纠正措施</w:t>
        </w:r>
        <w:r>
          <w:tab/>
        </w:r>
        <w:r>
          <w:fldChar w:fldCharType="begin"/>
        </w:r>
        <w:r>
          <w:instrText xml:space="preserve"> PAGEREF _Toc26909 \h </w:instrText>
        </w:r>
        <w:r>
          <w:fldChar w:fldCharType="separate"/>
        </w:r>
        <w:r>
          <w:t>61</w:t>
        </w:r>
        <w:r>
          <w:fldChar w:fldCharType="end"/>
        </w:r>
      </w:hyperlink>
    </w:p>
    <w:p>
      <w:pPr>
        <w:pStyle w:val="TOC1"/>
        <w:tabs>
          <w:tab w:val="right" w:leader="dot" w:pos="8306"/>
        </w:tabs>
      </w:pPr>
      <w:hyperlink w:anchor="_Toc22933" w:history="1">
        <w:r>
          <w:rPr>
            <w:rFonts w:ascii="仿宋" w:eastAsia="仿宋" w:hAnsi="仿宋" w:cs="仿宋" w:hint="eastAsia"/>
            <w:lang w:eastAsia="zh-CN"/>
          </w:rPr>
          <w:t>十四、法规毒理学试验服务项目工程方案分析</w:t>
        </w:r>
        <w:r>
          <w:tab/>
        </w:r>
        <w:r>
          <w:fldChar w:fldCharType="begin"/>
        </w:r>
        <w:r>
          <w:instrText xml:space="preserve"> PAGEREF _Toc22933 \h </w:instrText>
        </w:r>
        <w:r>
          <w:fldChar w:fldCharType="separate"/>
        </w:r>
        <w:r>
          <w:t>62</w:t>
        </w:r>
        <w:r>
          <w:fldChar w:fldCharType="end"/>
        </w:r>
      </w:hyperlink>
    </w:p>
    <w:p>
      <w:pPr>
        <w:pStyle w:val="TOC2"/>
        <w:tabs>
          <w:tab w:val="right" w:leader="dot" w:pos="8306"/>
        </w:tabs>
      </w:pPr>
      <w:hyperlink w:anchor="_Toc14839" w:history="1">
        <w:r>
          <w:rPr>
            <w:rFonts w:ascii="仿宋" w:eastAsia="仿宋" w:hAnsi="仿宋" w:cs="仿宋" w:hint="eastAsia"/>
            <w:lang w:eastAsia="zh-CN"/>
          </w:rPr>
          <w:t>(一)、建筑工程设计原则</w:t>
        </w:r>
        <w:r>
          <w:tab/>
        </w:r>
        <w:r>
          <w:fldChar w:fldCharType="begin"/>
        </w:r>
        <w:r>
          <w:instrText xml:space="preserve"> PAGEREF _Toc14839 \h </w:instrText>
        </w:r>
        <w:r>
          <w:fldChar w:fldCharType="separate"/>
        </w:r>
        <w:r>
          <w:t>62</w:t>
        </w:r>
        <w:r>
          <w:fldChar w:fldCharType="end"/>
        </w:r>
      </w:hyperlink>
    </w:p>
    <w:p>
      <w:pPr>
        <w:pStyle w:val="TOC2"/>
        <w:tabs>
          <w:tab w:val="right" w:leader="dot" w:pos="8306"/>
        </w:tabs>
      </w:pPr>
      <w:hyperlink w:anchor="_Toc5093" w:history="1">
        <w:r>
          <w:rPr>
            <w:rFonts w:ascii="仿宋" w:eastAsia="仿宋" w:hAnsi="仿宋" w:cs="仿宋" w:hint="eastAsia"/>
            <w:lang w:eastAsia="zh-CN"/>
          </w:rPr>
          <w:t>(二)、土建工程建设指标</w:t>
        </w:r>
        <w:r>
          <w:tab/>
        </w:r>
        <w:r>
          <w:fldChar w:fldCharType="begin"/>
        </w:r>
        <w:r>
          <w:instrText xml:space="preserve"> PAGEREF _Toc5093 \h </w:instrText>
        </w:r>
        <w:r>
          <w:fldChar w:fldCharType="separate"/>
        </w:r>
        <w:r>
          <w:t>65</w:t>
        </w:r>
        <w:r>
          <w:fldChar w:fldCharType="end"/>
        </w:r>
      </w:hyperlink>
    </w:p>
    <w:p>
      <w:pPr>
        <w:pStyle w:val="TOC1"/>
        <w:tabs>
          <w:tab w:val="right" w:leader="dot" w:pos="8306"/>
        </w:tabs>
      </w:pPr>
      <w:hyperlink w:anchor="_Toc9103" w:history="1">
        <w:r>
          <w:rPr>
            <w:rFonts w:ascii="仿宋" w:eastAsia="仿宋" w:hAnsi="仿宋" w:cs="仿宋" w:hint="eastAsia"/>
            <w:lang w:eastAsia="zh-CN"/>
          </w:rPr>
          <w:t>十五、法规毒理学试验服务项目实施保障措施</w:t>
        </w:r>
        <w:r>
          <w:tab/>
        </w:r>
        <w:r>
          <w:fldChar w:fldCharType="begin"/>
        </w:r>
        <w:r>
          <w:instrText xml:space="preserve"> PAGEREF _Toc9103 \h </w:instrText>
        </w:r>
        <w:r>
          <w:fldChar w:fldCharType="separate"/>
        </w:r>
        <w:r>
          <w:t>67</w:t>
        </w:r>
        <w:r>
          <w:fldChar w:fldCharType="end"/>
        </w:r>
      </w:hyperlink>
    </w:p>
    <w:p>
      <w:pPr>
        <w:pStyle w:val="TOC2"/>
        <w:tabs>
          <w:tab w:val="right" w:leader="dot" w:pos="8306"/>
        </w:tabs>
      </w:pPr>
      <w:hyperlink w:anchor="_Toc12323" w:history="1">
        <w:r>
          <w:rPr>
            <w:rFonts w:ascii="仿宋" w:eastAsia="仿宋" w:hAnsi="仿宋" w:cs="仿宋" w:hint="eastAsia"/>
            <w:lang w:eastAsia="zh-CN"/>
          </w:rPr>
          <w:t>(一)、法规毒理学试验服务项目实施保障机制</w:t>
        </w:r>
        <w:r>
          <w:tab/>
        </w:r>
        <w:r>
          <w:fldChar w:fldCharType="begin"/>
        </w:r>
        <w:r>
          <w:instrText xml:space="preserve"> PAGEREF _Toc12323 \h </w:instrText>
        </w:r>
        <w:r>
          <w:fldChar w:fldCharType="separate"/>
        </w:r>
        <w:r>
          <w:t>67</w:t>
        </w:r>
        <w:r>
          <w:fldChar w:fldCharType="end"/>
        </w:r>
      </w:hyperlink>
    </w:p>
    <w:p>
      <w:pPr>
        <w:pStyle w:val="TOC2"/>
        <w:tabs>
          <w:tab w:val="right" w:leader="dot" w:pos="8306"/>
        </w:tabs>
      </w:pPr>
      <w:hyperlink w:anchor="_Toc23516" w:history="1">
        <w:r>
          <w:rPr>
            <w:rFonts w:ascii="仿宋" w:eastAsia="仿宋" w:hAnsi="仿宋" w:cs="仿宋" w:hint="eastAsia"/>
            <w:lang w:eastAsia="zh-CN"/>
          </w:rPr>
          <w:t>(二)、法规毒理学试验服务项目法律合规要求</w:t>
        </w:r>
        <w:r>
          <w:tab/>
        </w:r>
        <w:r>
          <w:fldChar w:fldCharType="begin"/>
        </w:r>
        <w:r>
          <w:instrText xml:space="preserve"> PAGEREF _Toc23516 \h </w:instrText>
        </w:r>
        <w:r>
          <w:fldChar w:fldCharType="separate"/>
        </w:r>
        <w:r>
          <w:t>71</w:t>
        </w:r>
        <w:r>
          <w:fldChar w:fldCharType="end"/>
        </w:r>
      </w:hyperlink>
    </w:p>
    <w:p>
      <w:pPr>
        <w:pStyle w:val="TOC2"/>
        <w:tabs>
          <w:tab w:val="right" w:leader="dot" w:pos="8306"/>
        </w:tabs>
      </w:pPr>
      <w:hyperlink w:anchor="_Toc6079" w:history="1">
        <w:r>
          <w:rPr>
            <w:rFonts w:ascii="仿宋" w:eastAsia="仿宋" w:hAnsi="仿宋" w:cs="仿宋" w:hint="eastAsia"/>
            <w:lang w:eastAsia="zh-CN"/>
          </w:rPr>
          <w:t>(三)、法规毒理学试验服务项目合同管理与法律事务</w:t>
        </w:r>
        <w:r>
          <w:tab/>
        </w:r>
        <w:r>
          <w:fldChar w:fldCharType="begin"/>
        </w:r>
        <w:r>
          <w:instrText xml:space="preserve"> PAGEREF _Toc6079 \h </w:instrText>
        </w:r>
        <w:r>
          <w:fldChar w:fldCharType="separate"/>
        </w:r>
        <w:r>
          <w:t>75</w:t>
        </w:r>
        <w:r>
          <w:fldChar w:fldCharType="end"/>
        </w:r>
      </w:hyperlink>
    </w:p>
    <w:p>
      <w:pPr>
        <w:pStyle w:val="TOC2"/>
        <w:tabs>
          <w:tab w:val="right" w:leader="dot" w:pos="8306"/>
        </w:tabs>
      </w:pPr>
      <w:hyperlink w:anchor="_Toc19615" w:history="1">
        <w:r>
          <w:rPr>
            <w:rFonts w:ascii="仿宋" w:eastAsia="仿宋" w:hAnsi="仿宋" w:cs="仿宋" w:hint="eastAsia"/>
            <w:lang w:eastAsia="zh-CN"/>
          </w:rPr>
          <w:t>(四)、法规毒理学试验服务项目知识产权保护策略</w:t>
        </w:r>
        <w:r>
          <w:tab/>
        </w:r>
        <w:r>
          <w:fldChar w:fldCharType="begin"/>
        </w:r>
        <w:r>
          <w:instrText xml:space="preserve"> PAGEREF _Toc19615 \h </w:instrText>
        </w:r>
        <w:r>
          <w:fldChar w:fldCharType="separate"/>
        </w:r>
        <w:r>
          <w:t>82</w:t>
        </w:r>
        <w:r>
          <w:fldChar w:fldCharType="end"/>
        </w:r>
      </w:hyperlink>
    </w:p>
    <w:p>
      <w:pPr>
        <w:pStyle w:val="TOC1"/>
        <w:tabs>
          <w:tab w:val="right" w:leader="dot" w:pos="8306"/>
        </w:tabs>
      </w:pPr>
      <w:hyperlink w:anchor="_Toc17240" w:history="1">
        <w:r>
          <w:rPr>
            <w:rFonts w:ascii="仿宋" w:eastAsia="仿宋" w:hAnsi="仿宋" w:cs="仿宋" w:hint="eastAsia"/>
            <w:lang w:eastAsia="zh-CN"/>
          </w:rPr>
          <w:t>十六、法规毒理学试验服务项目实施时间节点</w:t>
        </w:r>
        <w:r>
          <w:tab/>
        </w:r>
        <w:r>
          <w:fldChar w:fldCharType="begin"/>
        </w:r>
        <w:r>
          <w:instrText xml:space="preserve"> PAGEREF _Toc17240 \h </w:instrText>
        </w:r>
        <w:r>
          <w:fldChar w:fldCharType="separate"/>
        </w:r>
        <w:r>
          <w:t>84</w:t>
        </w:r>
        <w:r>
          <w:fldChar w:fldCharType="end"/>
        </w:r>
      </w:hyperlink>
    </w:p>
    <w:p>
      <w:pPr>
        <w:pStyle w:val="TOC2"/>
        <w:tabs>
          <w:tab w:val="right" w:leader="dot" w:pos="8306"/>
        </w:tabs>
      </w:pPr>
      <w:hyperlink w:anchor="_Toc29260" w:history="1">
        <w:r>
          <w:rPr>
            <w:rFonts w:ascii="仿宋" w:eastAsia="仿宋" w:hAnsi="仿宋" w:cs="仿宋" w:hint="eastAsia"/>
            <w:lang w:eastAsia="zh-CN"/>
          </w:rPr>
          <w:t>(一)、法规毒理学试验服务项目启动阶段时间节点</w:t>
        </w:r>
        <w:r>
          <w:tab/>
        </w:r>
        <w:r>
          <w:fldChar w:fldCharType="begin"/>
        </w:r>
        <w:r>
          <w:instrText xml:space="preserve"> PAGEREF _Toc29260 \h </w:instrText>
        </w:r>
        <w:r>
          <w:fldChar w:fldCharType="separate"/>
        </w:r>
        <w:r>
          <w:t>84</w:t>
        </w:r>
        <w:r>
          <w:fldChar w:fldCharType="end"/>
        </w:r>
      </w:hyperlink>
    </w:p>
    <w:p>
      <w:pPr>
        <w:pStyle w:val="TOC2"/>
        <w:tabs>
          <w:tab w:val="right" w:leader="dot" w:pos="8306"/>
        </w:tabs>
      </w:pPr>
      <w:hyperlink w:anchor="_Toc29317" w:history="1">
        <w:r>
          <w:rPr>
            <w:rFonts w:ascii="仿宋" w:eastAsia="仿宋" w:hAnsi="仿宋" w:cs="仿宋" w:hint="eastAsia"/>
            <w:lang w:eastAsia="zh-CN"/>
          </w:rPr>
          <w:t>(二)、法规毒理学试验服务项目执行阶段时间节点</w:t>
        </w:r>
        <w:r>
          <w:tab/>
        </w:r>
        <w:r>
          <w:fldChar w:fldCharType="begin"/>
        </w:r>
        <w:r>
          <w:instrText xml:space="preserve"> PAGEREF _Toc29317 \h </w:instrText>
        </w:r>
        <w:r>
          <w:fldChar w:fldCharType="separate"/>
        </w:r>
        <w:r>
          <w:t>86</w:t>
        </w:r>
        <w:r>
          <w:fldChar w:fldCharType="end"/>
        </w:r>
      </w:hyperlink>
    </w:p>
    <w:p>
      <w:pPr>
        <w:pStyle w:val="TOC2"/>
        <w:tabs>
          <w:tab w:val="right" w:leader="dot" w:pos="8306"/>
        </w:tabs>
      </w:pPr>
      <w:hyperlink w:anchor="_Toc14159" w:history="1">
        <w:r>
          <w:rPr>
            <w:rFonts w:ascii="仿宋" w:eastAsia="仿宋" w:hAnsi="仿宋" w:cs="仿宋" w:hint="eastAsia"/>
            <w:lang w:eastAsia="zh-CN"/>
          </w:rPr>
          <w:t>(三)、法规毒理学试验服务项目完成阶段时间节点</w:t>
        </w:r>
        <w:r>
          <w:tab/>
        </w:r>
        <w:r>
          <w:fldChar w:fldCharType="begin"/>
        </w:r>
        <w:r>
          <w:instrText xml:space="preserve"> PAGEREF _Toc14159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8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法规毒理学试验服务项目的主要产品是XXXX，预计年产值为XXX万元。这一产品在市场中占据着重要的地位，其广泛的应用范围使得该法规毒理学试验服务项目的市场前景非常广阔。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法规毒理学试验服务项目的xxx产品作为重要的原材料之一，将在多个领域发挥关键作用。其在建筑、交通、能源等方面的广泛应用将为整个产业链提供强大的支持，形成产业协同效应。法规毒理学试验服务项目的年产值XXX万XXX万XXX万万元不仅反映了其在市场上的巨大潜力，更预示着它对国民经济的积极贡献。这种关联度高、涉及面广的产业关系，使得该法规毒理学试验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3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总征地面积为XXXX平方米，相当于约XX.XX亩，其中净用地面积为XXXX平方米，红线范围内相当于约XX.XX亩。这一用地规模充分考虑了法规毒理学试验服务项目的建设需求，保障了法规毒理学试验服务项目在合适的空间内得以充分发展。法规毒理学试验服务项目规划的总建筑面积为XXXX平方米，其中主体工程建设占XXXX平方米，计容建筑面积达XXXX平方米。预计建筑工程的投资将达到XXXX万元，为法规毒理学试验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购置的设备共计XXXX台（套），设备购置费用为XXXX万元。这一设备购置计划充分考虑到法规毒理学试验服务项目的生产需求和技术要求，确保了法规毒理学试验服务项目在生产运营中具备先进的技术装备和高效的生产能力。设备的合理配置将为法规毒理学试验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总投资为XXXX万元，预计年实现营业收入为XXXX万元。这一产能规模的设定旨在确保法规毒理学试验服务项目能够在投资与回报之间取得平衡，实现长期可持续的发展。法规毒理学试验服务项目的总投资充分考虑到各个方面的需求，包括用地建设、设备购置等多个环节，以确保法规毒理学试验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926"/>
      <w:r>
        <w:rPr>
          <w:rFonts w:ascii="仿宋" w:eastAsia="仿宋" w:hAnsi="仿宋" w:cs="仿宋" w:hint="eastAsia"/>
          <w:sz w:val="28"/>
          <w:lang w:eastAsia="zh-CN"/>
        </w:rPr>
        <w:t>二、法规毒理学试验服务项目文档管理</w:t>
      </w:r>
      <w:bookmarkEnd w:id="5"/>
    </w:p>
    <w:p>
      <w:pPr>
        <w:pStyle w:val="Heading2"/>
        <w:rPr>
          <w:rFonts w:ascii="仿宋" w:eastAsia="仿宋" w:hAnsi="仿宋" w:cs="仿宋" w:hint="eastAsia"/>
          <w:lang w:eastAsia="zh-CN"/>
        </w:rPr>
      </w:pPr>
      <w:bookmarkStart w:id="6" w:name="_Toc53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法规毒理学试验服务项目高度重视文档的质量和准确性，以支持法规毒理学试验服务项目的各项活动和决策。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文档的编制始于法规毒理学试验服务项目计划的初期，我们制定了详细的文档编制计划，明确了每个文档的内容、格式和编写责任人。在法规毒理学试验服务项目启动阶段，我们首先编制了法规毒理学试验服务项目章程，明确定义了法规毒理学试验服务项目的目标、范围、风险等关键要素。随后，法规毒理学试验服务项目团队根据计划陆续编制了需求文档、设计文档、测试文档等各类文档，确保法规毒理学试验服务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法规毒理学试验服务项目管理中的重要环节，旨在确保法规毒理学试验服务项目文档符合质量标准和法规毒理学试验服务项目需求。在法规毒理学试验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法规毒理学试验服务项目相关利益方和专业领域的专家对文档进行独立审查。这有助于获取更全面、客观的反馈，确保法规毒理学试验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在文档编制与审查方面建立了严格的管理机制，通过规范的流程和多维度的审查，确保法规毒理学试验服务项目文档的质量、准确性和可靠性，为法规毒理学试验服务项目的顺利推进提供了有力支持。</w:t>
      </w:r>
    </w:p>
    <w:p>
      <w:pPr>
        <w:pStyle w:val="Heading2"/>
        <w:ind w:firstLine="560" w:firstLineChars="200"/>
        <w:rPr>
          <w:rFonts w:ascii="仿宋" w:eastAsia="仿宋" w:hAnsi="仿宋" w:cs="仿宋" w:hint="eastAsia"/>
          <w:sz w:val="28"/>
          <w:lang w:eastAsia="zh-CN"/>
        </w:rPr>
      </w:pPr>
      <w:bookmarkStart w:id="7" w:name="_Toc123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我们通过多渠道发布文档，包括电子邮件、法规毒理学试验服务项目管理平台、内部网站等，以满足不同团队成员的偏好和需求。多渠道发布确保了信息的全面覆盖。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我们采用了精细的权限控制，确保只有授权人员可以访问敏感信息。这种安全措施保护了法规毒理学试验服务项目文档的机密性，防止了未经授权的信息泄露。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5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存档与归档是法规毒理学试验服务项目生命周期中一个至关重要的环节，直接关系到法规毒理学试验服务项目信息的长期保存和历史记录的完整性。在法规毒理学试验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258"/>
      <w:r>
        <w:rPr>
          <w:rFonts w:ascii="仿宋" w:eastAsia="仿宋" w:hAnsi="仿宋" w:cs="仿宋" w:hint="eastAsia"/>
          <w:sz w:val="28"/>
          <w:lang w:eastAsia="zh-CN"/>
        </w:rPr>
        <w:t>三、法规毒理学试验服务项目建设背景及必要性分析</w:t>
      </w:r>
      <w:bookmarkEnd w:id="9"/>
    </w:p>
    <w:p>
      <w:pPr>
        <w:pStyle w:val="Heading2"/>
        <w:rPr>
          <w:rFonts w:ascii="仿宋" w:eastAsia="仿宋" w:hAnsi="仿宋" w:cs="仿宋" w:hint="eastAsia"/>
          <w:lang w:eastAsia="zh-CN"/>
        </w:rPr>
      </w:pPr>
      <w:bookmarkStart w:id="10" w:name="_Toc4523"/>
      <w:r>
        <w:rPr>
          <w:rFonts w:ascii="仿宋" w:eastAsia="仿宋" w:hAnsi="仿宋" w:cs="仿宋" w:hint="eastAsia"/>
          <w:lang w:eastAsia="zh-CN"/>
        </w:rPr>
        <w:t>(一)、法规毒理学试验服务项目背景分析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法规毒理学试验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法规毒理学试验服务项目在这个潮流中的定位。同时，我们将关注行业内涌现的新兴机遇，以便法规毒理学试验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法规毒理学试验服务项目提供了强大的发展动力。我们将聚焦于行业内最新的技术发展趋势，包括但不限于人工智能、大数据分析、物联网等领域。通过深度的技术研究，我们将确保法规毒理学试验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法规毒理学试验服务项目发展的源泉。我们将投入更多的精力对市场需求进行深入剖析，超越表面的需求，深入挖掘潜在的市场痛点和机遇。通过对市场需求的细致了解，法规毒理学试验服务项目将更有针对性地设计解决方案，满足市场的多样化需求，从而更好地促进法规毒理学试验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法规毒理学试验服务项目战略至关重要。我们将对竞争态势进行更为深入的分析，包括但不限于市场份额、产品特点、客户满意度等多个维度。通过深度的竞争分析，法规毒理学试验服务项目将能够更准确地把握市场脉搏，制定具有竞争力的法规毒理学试验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法规毒理学试验服务项目的发展具有直接的影响。我们将进行更为全面的法规和政策分析，了解行业发展中的潜在法律风险和合规挑战。通过充分了解和遵守相关法规，法规毒理学试验服务项目将确保在法律框架内合法合规运营，为法规毒理学试验服务项目的稳健发展提供有力支持。</w:t>
      </w:r>
    </w:p>
    <w:p>
      <w:pPr>
        <w:pStyle w:val="Heading2"/>
        <w:ind w:firstLine="560" w:firstLineChars="200"/>
        <w:rPr>
          <w:rFonts w:ascii="仿宋" w:eastAsia="仿宋" w:hAnsi="仿宋" w:cs="仿宋" w:hint="eastAsia"/>
          <w:sz w:val="28"/>
          <w:lang w:eastAsia="zh-CN"/>
        </w:rPr>
      </w:pPr>
      <w:bookmarkStart w:id="11" w:name="_Toc18219"/>
      <w:r>
        <w:rPr>
          <w:rFonts w:ascii="仿宋" w:eastAsia="仿宋" w:hAnsi="仿宋" w:cs="仿宋" w:hint="eastAsia"/>
          <w:sz w:val="28"/>
          <w:lang w:eastAsia="zh-CN"/>
        </w:rPr>
        <w:t>(二)、法规毒理学试验服务项目建设必要性分析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建设的迫切性源于对行业发展趋势的深刻洞察。我们正处于一个行业变革的时代，科技创新、数字化转型成为企业发展的关键动力。法规毒理学试验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建设不仅仅是为了跟上潮流，更是为了通过技术创新推动企业的持续发展。通过引入先进的技术和解决方案，法规毒理学试验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法规毒理学试验服务项目的建设成为必然选择，通过提高产品质量、拓展服务领域，从而在竞争中获得更多的机会。法规毒理学试验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法规毒理学试验服务项目建设的必要性体现在对客户需求更精准的满足。通过法规毒理学试验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建设的背后是对企业持续创新的追求。只有通过不断创新，企业才能在竞争中立于不败之地。法规毒理学试验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262"/>
      <w:r>
        <w:rPr>
          <w:rFonts w:ascii="仿宋" w:eastAsia="仿宋" w:hAnsi="仿宋" w:cs="仿宋" w:hint="eastAsia"/>
          <w:sz w:val="28"/>
          <w:lang w:eastAsia="zh-CN"/>
        </w:rPr>
        <w:t>四、法规毒理学试验服务项目土建工程</w:t>
      </w:r>
      <w:bookmarkEnd w:id="12"/>
    </w:p>
    <w:p>
      <w:pPr>
        <w:pStyle w:val="Heading2"/>
        <w:rPr>
          <w:rFonts w:ascii="仿宋" w:eastAsia="仿宋" w:hAnsi="仿宋" w:cs="仿宋" w:hint="eastAsia"/>
          <w:lang w:eastAsia="zh-CN"/>
        </w:rPr>
      </w:pPr>
      <w:bookmarkStart w:id="13" w:name="_Toc2521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在法规毒理学试验服务项目的建筑工程设计中，我们将秉承一系列重要的设计原则，以确保法规毒理学试验服务项目建筑在功能、美观、可持续性等方面达到最佳效果。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首要原则是确保建筑的功能性得到最大化的发挥。我们将充分理解法规毒理学试验服务项目的实际需求，合理布局各个功能区域，保证建筑在满足业务需求的同时，提供高效的工作环境。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在建筑设计中，我们将综合考虑建设和运营成本。通过精细的经济效益分析，确保设计方案在高效利用资源的同时，对法规毒理学试验服务项目的长期盈利能力有积极的贡献。</w:t>
      </w:r>
    </w:p>
    <w:p>
      <w:pPr>
        <w:pStyle w:val="Heading2"/>
        <w:ind w:firstLine="560" w:firstLineChars="200"/>
        <w:rPr>
          <w:rFonts w:ascii="仿宋" w:eastAsia="仿宋" w:hAnsi="仿宋" w:cs="仿宋" w:hint="eastAsia"/>
          <w:sz w:val="28"/>
          <w:lang w:eastAsia="zh-CN"/>
        </w:rPr>
      </w:pPr>
      <w:bookmarkStart w:id="14" w:name="_Toc160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的土建工程设计中，我们将精准设定设计年限，结合法规毒理学试验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法规毒理学试验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21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法规毒理学试验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法规毒理学试验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法规毒理学试验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80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本期工程法规毒理学试验服务项目预计总建筑面积XXX平方米，其中：计容建筑面积XXX平方米，计划建筑工程投资XX万元，占法规毒理学试验服务项目总投资的XX%。</w:t>
      </w:r>
    </w:p>
    <w:p>
      <w:pPr>
        <w:pStyle w:val="Heading1"/>
        <w:ind w:firstLine="560" w:firstLineChars="200"/>
        <w:rPr>
          <w:rFonts w:ascii="仿宋" w:eastAsia="仿宋" w:hAnsi="仿宋" w:cs="仿宋" w:hint="eastAsia"/>
          <w:sz w:val="28"/>
          <w:lang w:eastAsia="zh-CN"/>
        </w:rPr>
      </w:pPr>
      <w:bookmarkStart w:id="17" w:name="_Toc2945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987"/>
      <w:r>
        <w:rPr>
          <w:rFonts w:ascii="仿宋" w:eastAsia="仿宋" w:hAnsi="仿宋" w:cs="仿宋" w:hint="eastAsia"/>
          <w:lang w:eastAsia="zh-CN"/>
        </w:rPr>
        <w:t>(一)、法规毒理学试验服务行业分析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行业一直以来都是市场的关注焦点。行业内的发展趋势、竞争态势以及潜在机会都对法规毒理学试验服务项目的推进产生深远的影响。通过深入研究行业的整体概貌，我们将更好地理解行业的核心特征，为法规毒理学试验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行业，技术一直是推动创新和发展的关键因素。我们将对当前技术趋势进行详尽分析，包括但不限于人工智能、大数据应用、先进制造技术等。这有助于法规毒理学试验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法规毒理学试验服务项目成功的基础。我们将对主要竞争对手进行深入研究，包括其市场份额、产品特点、市场定位等。通过全面了解竞争对手的优势和劣势，法规毒理学试验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698"/>
      <w:r>
        <w:rPr>
          <w:rFonts w:ascii="仿宋" w:eastAsia="仿宋" w:hAnsi="仿宋" w:cs="仿宋" w:hint="eastAsia"/>
          <w:sz w:val="28"/>
          <w:lang w:eastAsia="zh-CN"/>
        </w:rPr>
        <w:t>(二)、法规毒理学试验服务市场分析预测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法规毒理学试验服务市场未来的增长趋势。这包括市场的整体规模、各细分领域的发展趋势等。法规毒理学试验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法规毒理学试验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https://d.book118.com/608060015056006032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E2058"/>
    <w:rsid w:val="0E4E20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600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2024-01-28T16:32:00Z</dcterms:created>
  <dcterms:modified xsi:type="dcterms:W3CDTF">2024-01-28T16:32:40Z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20ECBC0DE66A4081B8FCDA63647711F4_11</vt:lpwstr>
  </property>
  <property fmtid="{D5CDD505-2E9C-101B-9397-08002B2CF9AE}" pid="3" name="KSOProductBuildVer">
    <vt:lpwstr>2052-12.1.0.16120</vt:lpwstr>
  </property>
</Properties>
</file>