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氢氧化锆项目概述报告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3" w:history="1">
        <w:r>
          <w:rPr>
            <w:rFonts w:ascii="仿宋" w:eastAsia="仿宋" w:hAnsi="仿宋" w:cs="仿宋" w:hint="eastAsia"/>
            <w:lang w:eastAsia="zh-CN"/>
          </w:rPr>
          <w:t>序言</w:t>
        </w:r>
        <w:r>
          <w:tab/>
        </w:r>
        <w:r>
          <w:fldChar w:fldCharType="begin"/>
        </w:r>
        <w:r>
          <w:instrText xml:space="preserve"> PAGEREF _Toc24683 \h </w:instrText>
        </w:r>
        <w:r>
          <w:fldChar w:fldCharType="separate"/>
        </w:r>
        <w:r>
          <w:t>3</w:t>
        </w:r>
        <w:r>
          <w:fldChar w:fldCharType="end"/>
        </w:r>
      </w:hyperlink>
    </w:p>
    <w:p>
      <w:pPr>
        <w:pStyle w:val="TOC1"/>
        <w:tabs>
          <w:tab w:val="right" w:leader="dot" w:pos="8306"/>
        </w:tabs>
      </w:pPr>
      <w:hyperlink w:anchor="_Toc16647" w:history="1">
        <w:r>
          <w:rPr>
            <w:rFonts w:ascii="仿宋" w:eastAsia="仿宋" w:hAnsi="仿宋" w:cs="仿宋" w:hint="eastAsia"/>
            <w:lang w:eastAsia="zh-CN"/>
          </w:rPr>
          <w:t>一、氢氧化锆项目环境保护分析</w:t>
        </w:r>
        <w:r>
          <w:tab/>
        </w:r>
        <w:r>
          <w:fldChar w:fldCharType="begin"/>
        </w:r>
        <w:r>
          <w:instrText xml:space="preserve"> PAGEREF _Toc16647 \h </w:instrText>
        </w:r>
        <w:r>
          <w:fldChar w:fldCharType="separate"/>
        </w:r>
        <w:r>
          <w:t>3</w:t>
        </w:r>
        <w:r>
          <w:fldChar w:fldCharType="end"/>
        </w:r>
      </w:hyperlink>
    </w:p>
    <w:p>
      <w:pPr>
        <w:pStyle w:val="TOC2"/>
        <w:tabs>
          <w:tab w:val="right" w:leader="dot" w:pos="8306"/>
        </w:tabs>
      </w:pPr>
      <w:hyperlink w:anchor="_Toc31063" w:history="1">
        <w:r>
          <w:rPr>
            <w:rFonts w:ascii="仿宋" w:eastAsia="仿宋" w:hAnsi="仿宋" w:cs="仿宋" w:hint="eastAsia"/>
            <w:lang w:eastAsia="zh-CN"/>
          </w:rPr>
          <w:t>(一)、建设区域环境质量现状</w:t>
        </w:r>
        <w:r>
          <w:tab/>
        </w:r>
        <w:r>
          <w:fldChar w:fldCharType="begin"/>
        </w:r>
        <w:r>
          <w:instrText xml:space="preserve"> PAGEREF _Toc31063 \h </w:instrText>
        </w:r>
        <w:r>
          <w:fldChar w:fldCharType="separate"/>
        </w:r>
        <w:r>
          <w:t>3</w:t>
        </w:r>
        <w:r>
          <w:fldChar w:fldCharType="end"/>
        </w:r>
      </w:hyperlink>
    </w:p>
    <w:p>
      <w:pPr>
        <w:pStyle w:val="TOC2"/>
        <w:tabs>
          <w:tab w:val="right" w:leader="dot" w:pos="8306"/>
        </w:tabs>
      </w:pPr>
      <w:hyperlink w:anchor="_Toc6954" w:history="1">
        <w:r>
          <w:rPr>
            <w:rFonts w:ascii="仿宋" w:eastAsia="仿宋" w:hAnsi="仿宋" w:cs="仿宋" w:hint="eastAsia"/>
            <w:lang w:eastAsia="zh-CN"/>
          </w:rPr>
          <w:t>(二)、建设期环境保护</w:t>
        </w:r>
        <w:r>
          <w:tab/>
        </w:r>
        <w:r>
          <w:fldChar w:fldCharType="begin"/>
        </w:r>
        <w:r>
          <w:instrText xml:space="preserve"> PAGEREF _Toc6954 \h </w:instrText>
        </w:r>
        <w:r>
          <w:fldChar w:fldCharType="separate"/>
        </w:r>
        <w:r>
          <w:t>4</w:t>
        </w:r>
        <w:r>
          <w:fldChar w:fldCharType="end"/>
        </w:r>
      </w:hyperlink>
    </w:p>
    <w:p>
      <w:pPr>
        <w:pStyle w:val="TOC2"/>
        <w:tabs>
          <w:tab w:val="right" w:leader="dot" w:pos="8306"/>
        </w:tabs>
      </w:pPr>
      <w:hyperlink w:anchor="_Toc2522" w:history="1">
        <w:r>
          <w:rPr>
            <w:rFonts w:ascii="仿宋" w:eastAsia="仿宋" w:hAnsi="仿宋" w:cs="仿宋" w:hint="eastAsia"/>
            <w:lang w:eastAsia="zh-CN"/>
          </w:rPr>
          <w:t>(三)、运营期环境保护</w:t>
        </w:r>
        <w:r>
          <w:tab/>
        </w:r>
        <w:r>
          <w:fldChar w:fldCharType="begin"/>
        </w:r>
        <w:r>
          <w:instrText xml:space="preserve"> PAGEREF _Toc2522 \h </w:instrText>
        </w:r>
        <w:r>
          <w:fldChar w:fldCharType="separate"/>
        </w:r>
        <w:r>
          <w:t>5</w:t>
        </w:r>
        <w:r>
          <w:fldChar w:fldCharType="end"/>
        </w:r>
      </w:hyperlink>
    </w:p>
    <w:p>
      <w:pPr>
        <w:pStyle w:val="TOC2"/>
        <w:tabs>
          <w:tab w:val="right" w:leader="dot" w:pos="8306"/>
        </w:tabs>
      </w:pPr>
      <w:hyperlink w:anchor="_Toc25601" w:history="1">
        <w:r>
          <w:rPr>
            <w:rFonts w:ascii="仿宋" w:eastAsia="仿宋" w:hAnsi="仿宋" w:cs="仿宋" w:hint="eastAsia"/>
            <w:lang w:eastAsia="zh-CN"/>
          </w:rPr>
          <w:t>(四)、氢氧化锆项目建设对区域经济的影响</w:t>
        </w:r>
        <w:r>
          <w:tab/>
        </w:r>
        <w:r>
          <w:fldChar w:fldCharType="begin"/>
        </w:r>
        <w:r>
          <w:instrText xml:space="preserve"> PAGEREF _Toc25601 \h </w:instrText>
        </w:r>
        <w:r>
          <w:fldChar w:fldCharType="separate"/>
        </w:r>
        <w:r>
          <w:t>7</w:t>
        </w:r>
        <w:r>
          <w:fldChar w:fldCharType="end"/>
        </w:r>
      </w:hyperlink>
    </w:p>
    <w:p>
      <w:pPr>
        <w:pStyle w:val="TOC2"/>
        <w:tabs>
          <w:tab w:val="right" w:leader="dot" w:pos="8306"/>
        </w:tabs>
      </w:pPr>
      <w:hyperlink w:anchor="_Toc15067" w:history="1">
        <w:r>
          <w:rPr>
            <w:rFonts w:ascii="仿宋" w:eastAsia="仿宋" w:hAnsi="仿宋" w:cs="仿宋" w:hint="eastAsia"/>
            <w:lang w:eastAsia="zh-CN"/>
          </w:rPr>
          <w:t>(五)、废弃物处理</w:t>
        </w:r>
        <w:r>
          <w:tab/>
        </w:r>
        <w:r>
          <w:fldChar w:fldCharType="begin"/>
        </w:r>
        <w:r>
          <w:instrText xml:space="preserve"> PAGEREF _Toc15067 \h </w:instrText>
        </w:r>
        <w:r>
          <w:fldChar w:fldCharType="separate"/>
        </w:r>
        <w:r>
          <w:t>8</w:t>
        </w:r>
        <w:r>
          <w:fldChar w:fldCharType="end"/>
        </w:r>
      </w:hyperlink>
    </w:p>
    <w:p>
      <w:pPr>
        <w:pStyle w:val="TOC2"/>
        <w:tabs>
          <w:tab w:val="right" w:leader="dot" w:pos="8306"/>
        </w:tabs>
      </w:pPr>
      <w:hyperlink w:anchor="_Toc16013" w:history="1">
        <w:r>
          <w:rPr>
            <w:rFonts w:ascii="仿宋" w:eastAsia="仿宋" w:hAnsi="仿宋" w:cs="仿宋" w:hint="eastAsia"/>
            <w:lang w:eastAsia="zh-CN"/>
          </w:rPr>
          <w:t>(六)、特殊环境影响分析</w:t>
        </w:r>
        <w:r>
          <w:tab/>
        </w:r>
        <w:r>
          <w:fldChar w:fldCharType="begin"/>
        </w:r>
        <w:r>
          <w:instrText xml:space="preserve"> PAGEREF _Toc16013 \h </w:instrText>
        </w:r>
        <w:r>
          <w:fldChar w:fldCharType="separate"/>
        </w:r>
        <w:r>
          <w:t>9</w:t>
        </w:r>
        <w:r>
          <w:fldChar w:fldCharType="end"/>
        </w:r>
      </w:hyperlink>
    </w:p>
    <w:p>
      <w:pPr>
        <w:pStyle w:val="TOC2"/>
        <w:tabs>
          <w:tab w:val="right" w:leader="dot" w:pos="8306"/>
        </w:tabs>
      </w:pPr>
      <w:hyperlink w:anchor="_Toc12840" w:history="1">
        <w:r>
          <w:rPr>
            <w:rFonts w:ascii="仿宋" w:eastAsia="仿宋" w:hAnsi="仿宋" w:cs="仿宋" w:hint="eastAsia"/>
            <w:lang w:eastAsia="zh-CN"/>
          </w:rPr>
          <w:t>(七)、清洁生产</w:t>
        </w:r>
        <w:r>
          <w:tab/>
        </w:r>
        <w:r>
          <w:fldChar w:fldCharType="begin"/>
        </w:r>
        <w:r>
          <w:instrText xml:space="preserve"> PAGEREF _Toc12840 \h </w:instrText>
        </w:r>
        <w:r>
          <w:fldChar w:fldCharType="separate"/>
        </w:r>
        <w:r>
          <w:t>11</w:t>
        </w:r>
        <w:r>
          <w:fldChar w:fldCharType="end"/>
        </w:r>
      </w:hyperlink>
    </w:p>
    <w:p>
      <w:pPr>
        <w:pStyle w:val="TOC2"/>
        <w:tabs>
          <w:tab w:val="right" w:leader="dot" w:pos="8306"/>
        </w:tabs>
      </w:pPr>
      <w:hyperlink w:anchor="_Toc21745" w:history="1">
        <w:r>
          <w:rPr>
            <w:rFonts w:ascii="仿宋" w:eastAsia="仿宋" w:hAnsi="仿宋" w:cs="仿宋" w:hint="eastAsia"/>
            <w:lang w:eastAsia="zh-CN"/>
          </w:rPr>
          <w:t>(八)、环境保护综合评价</w:t>
        </w:r>
        <w:r>
          <w:tab/>
        </w:r>
        <w:r>
          <w:fldChar w:fldCharType="begin"/>
        </w:r>
        <w:r>
          <w:instrText xml:space="preserve"> PAGEREF _Toc21745 \h </w:instrText>
        </w:r>
        <w:r>
          <w:fldChar w:fldCharType="separate"/>
        </w:r>
        <w:r>
          <w:t>12</w:t>
        </w:r>
        <w:r>
          <w:fldChar w:fldCharType="end"/>
        </w:r>
      </w:hyperlink>
    </w:p>
    <w:p>
      <w:pPr>
        <w:pStyle w:val="TOC1"/>
        <w:tabs>
          <w:tab w:val="right" w:leader="dot" w:pos="8306"/>
        </w:tabs>
      </w:pPr>
      <w:hyperlink w:anchor="_Toc18109" w:history="1">
        <w:r>
          <w:rPr>
            <w:rFonts w:ascii="仿宋" w:eastAsia="仿宋" w:hAnsi="仿宋" w:cs="仿宋" w:hint="eastAsia"/>
            <w:lang w:eastAsia="zh-CN"/>
          </w:rPr>
          <w:t>二、氢氧化锆项目基本情况</w:t>
        </w:r>
        <w:r>
          <w:tab/>
        </w:r>
        <w:r>
          <w:fldChar w:fldCharType="begin"/>
        </w:r>
        <w:r>
          <w:instrText xml:space="preserve"> PAGEREF _Toc18109 \h </w:instrText>
        </w:r>
        <w:r>
          <w:fldChar w:fldCharType="separate"/>
        </w:r>
        <w:r>
          <w:t>14</w:t>
        </w:r>
        <w:r>
          <w:fldChar w:fldCharType="end"/>
        </w:r>
      </w:hyperlink>
    </w:p>
    <w:p>
      <w:pPr>
        <w:pStyle w:val="TOC2"/>
        <w:tabs>
          <w:tab w:val="right" w:leader="dot" w:pos="8306"/>
        </w:tabs>
      </w:pPr>
      <w:hyperlink w:anchor="_Toc10769" w:history="1">
        <w:r>
          <w:rPr>
            <w:rFonts w:ascii="仿宋" w:eastAsia="仿宋" w:hAnsi="仿宋" w:cs="仿宋" w:hint="eastAsia"/>
            <w:lang w:eastAsia="zh-CN"/>
          </w:rPr>
          <w:t>(一)、氢氧化锆项目名称及建设性质</w:t>
        </w:r>
        <w:r>
          <w:tab/>
        </w:r>
        <w:r>
          <w:fldChar w:fldCharType="begin"/>
        </w:r>
        <w:r>
          <w:instrText xml:space="preserve"> PAGEREF _Toc10769 \h </w:instrText>
        </w:r>
        <w:r>
          <w:fldChar w:fldCharType="separate"/>
        </w:r>
        <w:r>
          <w:t>14</w:t>
        </w:r>
        <w:r>
          <w:fldChar w:fldCharType="end"/>
        </w:r>
      </w:hyperlink>
    </w:p>
    <w:p>
      <w:pPr>
        <w:pStyle w:val="TOC2"/>
        <w:tabs>
          <w:tab w:val="right" w:leader="dot" w:pos="8306"/>
        </w:tabs>
      </w:pPr>
      <w:hyperlink w:anchor="_Toc16476" w:history="1">
        <w:r>
          <w:rPr>
            <w:rFonts w:ascii="仿宋" w:eastAsia="仿宋" w:hAnsi="仿宋" w:cs="仿宋" w:hint="eastAsia"/>
            <w:lang w:eastAsia="zh-CN"/>
          </w:rPr>
          <w:t>(二)、氢氧化锆项目承办单位</w:t>
        </w:r>
        <w:r>
          <w:tab/>
        </w:r>
        <w:r>
          <w:fldChar w:fldCharType="begin"/>
        </w:r>
        <w:r>
          <w:instrText xml:space="preserve"> PAGEREF _Toc16476 \h </w:instrText>
        </w:r>
        <w:r>
          <w:fldChar w:fldCharType="separate"/>
        </w:r>
        <w:r>
          <w:t>15</w:t>
        </w:r>
        <w:r>
          <w:fldChar w:fldCharType="end"/>
        </w:r>
      </w:hyperlink>
    </w:p>
    <w:p>
      <w:pPr>
        <w:pStyle w:val="TOC2"/>
        <w:tabs>
          <w:tab w:val="right" w:leader="dot" w:pos="8306"/>
        </w:tabs>
      </w:pPr>
      <w:hyperlink w:anchor="_Toc15700" w:history="1">
        <w:r>
          <w:rPr>
            <w:rFonts w:ascii="仿宋" w:eastAsia="仿宋" w:hAnsi="仿宋" w:cs="仿宋" w:hint="eastAsia"/>
            <w:lang w:eastAsia="zh-CN"/>
          </w:rPr>
          <w:t>(三)、战略合作单位</w:t>
        </w:r>
        <w:r>
          <w:tab/>
        </w:r>
        <w:r>
          <w:fldChar w:fldCharType="begin"/>
        </w:r>
        <w:r>
          <w:instrText xml:space="preserve"> PAGEREF _Toc15700 \h </w:instrText>
        </w:r>
        <w:r>
          <w:fldChar w:fldCharType="separate"/>
        </w:r>
        <w:r>
          <w:t>15</w:t>
        </w:r>
        <w:r>
          <w:fldChar w:fldCharType="end"/>
        </w:r>
      </w:hyperlink>
    </w:p>
    <w:p>
      <w:pPr>
        <w:pStyle w:val="TOC2"/>
        <w:tabs>
          <w:tab w:val="right" w:leader="dot" w:pos="8306"/>
        </w:tabs>
      </w:pPr>
      <w:hyperlink w:anchor="_Toc17623" w:history="1">
        <w:r>
          <w:rPr>
            <w:rFonts w:ascii="仿宋" w:eastAsia="仿宋" w:hAnsi="仿宋" w:cs="仿宋" w:hint="eastAsia"/>
            <w:lang w:eastAsia="zh-CN"/>
          </w:rPr>
          <w:t>(四)、氢氧化锆项目提出的理由</w:t>
        </w:r>
        <w:r>
          <w:tab/>
        </w:r>
        <w:r>
          <w:fldChar w:fldCharType="begin"/>
        </w:r>
        <w:r>
          <w:instrText xml:space="preserve"> PAGEREF _Toc17623 \h </w:instrText>
        </w:r>
        <w:r>
          <w:fldChar w:fldCharType="separate"/>
        </w:r>
        <w:r>
          <w:t>15</w:t>
        </w:r>
        <w:r>
          <w:fldChar w:fldCharType="end"/>
        </w:r>
      </w:hyperlink>
    </w:p>
    <w:p>
      <w:pPr>
        <w:pStyle w:val="TOC2"/>
        <w:tabs>
          <w:tab w:val="right" w:leader="dot" w:pos="8306"/>
        </w:tabs>
      </w:pPr>
      <w:hyperlink w:anchor="_Toc14650" w:history="1">
        <w:r>
          <w:rPr>
            <w:rFonts w:ascii="仿宋" w:eastAsia="仿宋" w:hAnsi="仿宋" w:cs="仿宋" w:hint="eastAsia"/>
            <w:lang w:eastAsia="zh-CN"/>
          </w:rPr>
          <w:t>(五)、原材料供应</w:t>
        </w:r>
        <w:r>
          <w:tab/>
        </w:r>
        <w:r>
          <w:fldChar w:fldCharType="begin"/>
        </w:r>
        <w:r>
          <w:instrText xml:space="preserve"> PAGEREF _Toc14650 \h </w:instrText>
        </w:r>
        <w:r>
          <w:fldChar w:fldCharType="separate"/>
        </w:r>
        <w:r>
          <w:t>16</w:t>
        </w:r>
        <w:r>
          <w:fldChar w:fldCharType="end"/>
        </w:r>
      </w:hyperlink>
    </w:p>
    <w:p>
      <w:pPr>
        <w:pStyle w:val="TOC2"/>
        <w:tabs>
          <w:tab w:val="right" w:leader="dot" w:pos="8306"/>
        </w:tabs>
      </w:pPr>
      <w:hyperlink w:anchor="_Toc26811" w:history="1">
        <w:r>
          <w:rPr>
            <w:rFonts w:ascii="仿宋" w:eastAsia="仿宋" w:hAnsi="仿宋" w:cs="仿宋" w:hint="eastAsia"/>
            <w:lang w:eastAsia="zh-CN"/>
          </w:rPr>
          <w:t>(六)、氢氧化锆项目能耗分析</w:t>
        </w:r>
        <w:r>
          <w:tab/>
        </w:r>
        <w:r>
          <w:fldChar w:fldCharType="begin"/>
        </w:r>
        <w:r>
          <w:instrText xml:space="preserve"> PAGEREF _Toc26811 \h </w:instrText>
        </w:r>
        <w:r>
          <w:fldChar w:fldCharType="separate"/>
        </w:r>
        <w:r>
          <w:t>17</w:t>
        </w:r>
        <w:r>
          <w:fldChar w:fldCharType="end"/>
        </w:r>
      </w:hyperlink>
    </w:p>
    <w:p>
      <w:pPr>
        <w:pStyle w:val="TOC2"/>
        <w:tabs>
          <w:tab w:val="right" w:leader="dot" w:pos="8306"/>
        </w:tabs>
      </w:pPr>
      <w:hyperlink w:anchor="_Toc27625" w:history="1">
        <w:r>
          <w:rPr>
            <w:rFonts w:ascii="仿宋" w:eastAsia="仿宋" w:hAnsi="仿宋" w:cs="仿宋" w:hint="eastAsia"/>
            <w:lang w:eastAsia="zh-CN"/>
          </w:rPr>
          <w:t>(七)、环境保护</w:t>
        </w:r>
        <w:r>
          <w:tab/>
        </w:r>
        <w:r>
          <w:fldChar w:fldCharType="begin"/>
        </w:r>
        <w:r>
          <w:instrText xml:space="preserve"> PAGEREF _Toc27625 \h </w:instrText>
        </w:r>
        <w:r>
          <w:fldChar w:fldCharType="separate"/>
        </w:r>
        <w:r>
          <w:t>18</w:t>
        </w:r>
        <w:r>
          <w:fldChar w:fldCharType="end"/>
        </w:r>
      </w:hyperlink>
    </w:p>
    <w:p>
      <w:pPr>
        <w:pStyle w:val="TOC2"/>
        <w:tabs>
          <w:tab w:val="right" w:leader="dot" w:pos="8306"/>
        </w:tabs>
      </w:pPr>
      <w:hyperlink w:anchor="_Toc17980" w:history="1">
        <w:r>
          <w:rPr>
            <w:rFonts w:ascii="仿宋" w:eastAsia="仿宋" w:hAnsi="仿宋" w:cs="仿宋" w:hint="eastAsia"/>
            <w:lang w:eastAsia="zh-CN"/>
          </w:rPr>
          <w:t>(八)、氢氧化锆项目建设符合性</w:t>
        </w:r>
        <w:r>
          <w:tab/>
        </w:r>
        <w:r>
          <w:fldChar w:fldCharType="begin"/>
        </w:r>
        <w:r>
          <w:instrText xml:space="preserve"> PAGEREF _Toc17980 \h </w:instrText>
        </w:r>
        <w:r>
          <w:fldChar w:fldCharType="separate"/>
        </w:r>
        <w:r>
          <w:t>18</w:t>
        </w:r>
        <w:r>
          <w:fldChar w:fldCharType="end"/>
        </w:r>
      </w:hyperlink>
    </w:p>
    <w:p>
      <w:pPr>
        <w:pStyle w:val="TOC2"/>
        <w:tabs>
          <w:tab w:val="right" w:leader="dot" w:pos="8306"/>
        </w:tabs>
      </w:pPr>
      <w:hyperlink w:anchor="_Toc223" w:history="1">
        <w:r>
          <w:rPr>
            <w:rFonts w:ascii="仿宋" w:eastAsia="仿宋" w:hAnsi="仿宋" w:cs="仿宋" w:hint="eastAsia"/>
            <w:lang w:eastAsia="zh-CN"/>
          </w:rPr>
          <w:t>(九)、氢氧化锆项目进度规划</w:t>
        </w:r>
        <w:r>
          <w:tab/>
        </w:r>
        <w:r>
          <w:fldChar w:fldCharType="begin"/>
        </w:r>
        <w:r>
          <w:instrText xml:space="preserve"> PAGEREF _Toc223 \h </w:instrText>
        </w:r>
        <w:r>
          <w:fldChar w:fldCharType="separate"/>
        </w:r>
        <w:r>
          <w:t>20</w:t>
        </w:r>
        <w:r>
          <w:fldChar w:fldCharType="end"/>
        </w:r>
      </w:hyperlink>
    </w:p>
    <w:p>
      <w:pPr>
        <w:pStyle w:val="TOC2"/>
        <w:tabs>
          <w:tab w:val="right" w:leader="dot" w:pos="8306"/>
        </w:tabs>
      </w:pPr>
      <w:hyperlink w:anchor="_Toc21648" w:history="1">
        <w:r>
          <w:rPr>
            <w:rFonts w:ascii="仿宋" w:eastAsia="仿宋" w:hAnsi="仿宋" w:cs="仿宋" w:hint="eastAsia"/>
            <w:lang w:eastAsia="zh-CN"/>
          </w:rPr>
          <w:t>(十)、投资估算及经济效益分析</w:t>
        </w:r>
        <w:r>
          <w:tab/>
        </w:r>
        <w:r>
          <w:fldChar w:fldCharType="begin"/>
        </w:r>
        <w:r>
          <w:instrText xml:space="preserve"> PAGEREF _Toc21648 \h </w:instrText>
        </w:r>
        <w:r>
          <w:fldChar w:fldCharType="separate"/>
        </w:r>
        <w:r>
          <w:t>21</w:t>
        </w:r>
        <w:r>
          <w:fldChar w:fldCharType="end"/>
        </w:r>
      </w:hyperlink>
    </w:p>
    <w:p>
      <w:pPr>
        <w:pStyle w:val="TOC2"/>
        <w:tabs>
          <w:tab w:val="right" w:leader="dot" w:pos="8306"/>
        </w:tabs>
      </w:pPr>
      <w:hyperlink w:anchor="_Toc28005" w:history="1">
        <w:r>
          <w:rPr>
            <w:rFonts w:ascii="仿宋" w:eastAsia="仿宋" w:hAnsi="仿宋" w:cs="仿宋" w:hint="eastAsia"/>
            <w:lang w:eastAsia="zh-CN"/>
          </w:rPr>
          <w:t>(十一)、报告说明</w:t>
        </w:r>
        <w:r>
          <w:tab/>
        </w:r>
        <w:r>
          <w:fldChar w:fldCharType="begin"/>
        </w:r>
        <w:r>
          <w:instrText xml:space="preserve"> PAGEREF _Toc28005 \h </w:instrText>
        </w:r>
        <w:r>
          <w:fldChar w:fldCharType="separate"/>
        </w:r>
        <w:r>
          <w:t>22</w:t>
        </w:r>
        <w:r>
          <w:fldChar w:fldCharType="end"/>
        </w:r>
      </w:hyperlink>
    </w:p>
    <w:p>
      <w:pPr>
        <w:pStyle w:val="TOC2"/>
        <w:tabs>
          <w:tab w:val="right" w:leader="dot" w:pos="8306"/>
        </w:tabs>
      </w:pPr>
      <w:hyperlink w:anchor="_Toc19229" w:history="1">
        <w:r>
          <w:rPr>
            <w:rFonts w:ascii="仿宋" w:eastAsia="仿宋" w:hAnsi="仿宋" w:cs="仿宋" w:hint="eastAsia"/>
            <w:lang w:eastAsia="zh-CN"/>
          </w:rPr>
          <w:t>(十二)、氢氧化锆项目评价</w:t>
        </w:r>
        <w:r>
          <w:tab/>
        </w:r>
        <w:r>
          <w:fldChar w:fldCharType="begin"/>
        </w:r>
        <w:r>
          <w:instrText xml:space="preserve"> PAGEREF _Toc19229 \h </w:instrText>
        </w:r>
        <w:r>
          <w:fldChar w:fldCharType="separate"/>
        </w:r>
        <w:r>
          <w:t>23</w:t>
        </w:r>
        <w:r>
          <w:fldChar w:fldCharType="end"/>
        </w:r>
      </w:hyperlink>
    </w:p>
    <w:p>
      <w:pPr>
        <w:pStyle w:val="TOC1"/>
        <w:tabs>
          <w:tab w:val="right" w:leader="dot" w:pos="8306"/>
        </w:tabs>
      </w:pPr>
      <w:hyperlink w:anchor="_Toc19839" w:history="1">
        <w:r>
          <w:rPr>
            <w:rFonts w:ascii="仿宋" w:eastAsia="仿宋" w:hAnsi="仿宋" w:cs="仿宋" w:hint="eastAsia"/>
            <w:lang w:eastAsia="zh-CN"/>
          </w:rPr>
          <w:t>三、建设单位基本信息</w:t>
        </w:r>
        <w:r>
          <w:tab/>
        </w:r>
        <w:r>
          <w:fldChar w:fldCharType="begin"/>
        </w:r>
        <w:r>
          <w:instrText xml:space="preserve"> PAGEREF _Toc19839 \h </w:instrText>
        </w:r>
        <w:r>
          <w:fldChar w:fldCharType="separate"/>
        </w:r>
        <w:r>
          <w:t>25</w:t>
        </w:r>
        <w:r>
          <w:fldChar w:fldCharType="end"/>
        </w:r>
      </w:hyperlink>
    </w:p>
    <w:p>
      <w:pPr>
        <w:pStyle w:val="TOC2"/>
        <w:tabs>
          <w:tab w:val="right" w:leader="dot" w:pos="8306"/>
        </w:tabs>
      </w:pPr>
      <w:hyperlink w:anchor="_Toc30505" w:history="1">
        <w:r>
          <w:rPr>
            <w:rFonts w:ascii="仿宋" w:eastAsia="仿宋" w:hAnsi="仿宋" w:cs="仿宋" w:hint="eastAsia"/>
            <w:lang w:eastAsia="zh-CN"/>
          </w:rPr>
          <w:t>(一)、氢氧化锆项目承办单位基本情况</w:t>
        </w:r>
        <w:r>
          <w:tab/>
        </w:r>
        <w:r>
          <w:fldChar w:fldCharType="begin"/>
        </w:r>
        <w:r>
          <w:instrText xml:space="preserve"> PAGEREF _Toc30505 \h </w:instrText>
        </w:r>
        <w:r>
          <w:fldChar w:fldCharType="separate"/>
        </w:r>
        <w:r>
          <w:t>25</w:t>
        </w:r>
        <w:r>
          <w:fldChar w:fldCharType="end"/>
        </w:r>
      </w:hyperlink>
    </w:p>
    <w:p>
      <w:pPr>
        <w:pStyle w:val="TOC2"/>
        <w:tabs>
          <w:tab w:val="right" w:leader="dot" w:pos="8306"/>
        </w:tabs>
      </w:pPr>
      <w:hyperlink w:anchor="_Toc7528" w:history="1">
        <w:r>
          <w:rPr>
            <w:rFonts w:ascii="仿宋" w:eastAsia="仿宋" w:hAnsi="仿宋" w:cs="仿宋" w:hint="eastAsia"/>
            <w:lang w:eastAsia="zh-CN"/>
          </w:rPr>
          <w:t>(二)、公司经济效益分析</w:t>
        </w:r>
        <w:r>
          <w:tab/>
        </w:r>
        <w:r>
          <w:fldChar w:fldCharType="begin"/>
        </w:r>
        <w:r>
          <w:instrText xml:space="preserve"> PAGEREF _Toc7528 \h </w:instrText>
        </w:r>
        <w:r>
          <w:fldChar w:fldCharType="separate"/>
        </w:r>
        <w:r>
          <w:t>26</w:t>
        </w:r>
        <w:r>
          <w:fldChar w:fldCharType="end"/>
        </w:r>
      </w:hyperlink>
    </w:p>
    <w:p>
      <w:pPr>
        <w:pStyle w:val="TOC1"/>
        <w:tabs>
          <w:tab w:val="right" w:leader="dot" w:pos="8306"/>
        </w:tabs>
      </w:pPr>
      <w:hyperlink w:anchor="_Toc24553" w:history="1">
        <w:r>
          <w:rPr>
            <w:rFonts w:ascii="仿宋" w:eastAsia="仿宋" w:hAnsi="仿宋" w:cs="仿宋" w:hint="eastAsia"/>
            <w:lang w:eastAsia="zh-CN"/>
          </w:rPr>
          <w:t>四、氢氧化锆项目市场前景分析</w:t>
        </w:r>
        <w:r>
          <w:tab/>
        </w:r>
        <w:r>
          <w:fldChar w:fldCharType="begin"/>
        </w:r>
        <w:r>
          <w:instrText xml:space="preserve"> PAGEREF _Toc24553 \h </w:instrText>
        </w:r>
        <w:r>
          <w:fldChar w:fldCharType="separate"/>
        </w:r>
        <w:r>
          <w:t>28</w:t>
        </w:r>
        <w:r>
          <w:fldChar w:fldCharType="end"/>
        </w:r>
      </w:hyperlink>
    </w:p>
    <w:p>
      <w:pPr>
        <w:pStyle w:val="TOC2"/>
        <w:tabs>
          <w:tab w:val="right" w:leader="dot" w:pos="8306"/>
        </w:tabs>
      </w:pPr>
      <w:hyperlink w:anchor="_Toc23513" w:history="1">
        <w:r>
          <w:rPr>
            <w:rFonts w:ascii="仿宋" w:eastAsia="仿宋" w:hAnsi="仿宋" w:cs="仿宋" w:hint="eastAsia"/>
            <w:lang w:eastAsia="zh-CN"/>
          </w:rPr>
          <w:t>(一)、建设地经济发展概况</w:t>
        </w:r>
        <w:r>
          <w:tab/>
        </w:r>
        <w:r>
          <w:fldChar w:fldCharType="begin"/>
        </w:r>
        <w:r>
          <w:instrText xml:space="preserve"> PAGEREF _Toc23513 \h </w:instrText>
        </w:r>
        <w:r>
          <w:fldChar w:fldCharType="separate"/>
        </w:r>
        <w:r>
          <w:t>28</w:t>
        </w:r>
        <w:r>
          <w:fldChar w:fldCharType="end"/>
        </w:r>
      </w:hyperlink>
    </w:p>
    <w:p>
      <w:pPr>
        <w:pStyle w:val="TOC2"/>
        <w:tabs>
          <w:tab w:val="right" w:leader="dot" w:pos="8306"/>
        </w:tabs>
      </w:pPr>
      <w:hyperlink w:anchor="_Toc13346" w:history="1">
        <w:r>
          <w:rPr>
            <w:rFonts w:ascii="仿宋" w:eastAsia="仿宋" w:hAnsi="仿宋" w:cs="仿宋" w:hint="eastAsia"/>
            <w:lang w:eastAsia="zh-CN"/>
          </w:rPr>
          <w:t>(二)、行业市场分析</w:t>
        </w:r>
        <w:r>
          <w:tab/>
        </w:r>
        <w:r>
          <w:fldChar w:fldCharType="begin"/>
        </w:r>
        <w:r>
          <w:instrText xml:space="preserve"> PAGEREF _Toc13346 \h </w:instrText>
        </w:r>
        <w:r>
          <w:fldChar w:fldCharType="separate"/>
        </w:r>
        <w:r>
          <w:t>29</w:t>
        </w:r>
        <w:r>
          <w:fldChar w:fldCharType="end"/>
        </w:r>
      </w:hyperlink>
    </w:p>
    <w:p>
      <w:pPr>
        <w:pStyle w:val="TOC1"/>
        <w:tabs>
          <w:tab w:val="right" w:leader="dot" w:pos="8306"/>
        </w:tabs>
      </w:pPr>
      <w:hyperlink w:anchor="_Toc17328" w:history="1">
        <w:r>
          <w:rPr>
            <w:rFonts w:ascii="仿宋" w:eastAsia="仿宋" w:hAnsi="仿宋" w:cs="仿宋" w:hint="eastAsia"/>
            <w:lang w:eastAsia="zh-CN"/>
          </w:rPr>
          <w:t>五、员工福利与企业文化</w:t>
        </w:r>
        <w:r>
          <w:tab/>
        </w:r>
        <w:r>
          <w:fldChar w:fldCharType="begin"/>
        </w:r>
        <w:r>
          <w:instrText xml:space="preserve"> PAGEREF _Toc17328 \h </w:instrText>
        </w:r>
        <w:r>
          <w:fldChar w:fldCharType="separate"/>
        </w:r>
        <w:r>
          <w:t>31</w:t>
        </w:r>
        <w:r>
          <w:fldChar w:fldCharType="end"/>
        </w:r>
      </w:hyperlink>
    </w:p>
    <w:p>
      <w:pPr>
        <w:pStyle w:val="TOC2"/>
        <w:tabs>
          <w:tab w:val="right" w:leader="dot" w:pos="8306"/>
        </w:tabs>
      </w:pPr>
      <w:hyperlink w:anchor="_Toc5560" w:history="1">
        <w:r>
          <w:rPr>
            <w:rFonts w:ascii="仿宋" w:eastAsia="仿宋" w:hAnsi="仿宋" w:cs="仿宋" w:hint="eastAsia"/>
            <w:lang w:eastAsia="zh-CN"/>
          </w:rPr>
          <w:t>(一)、员工福利政策</w:t>
        </w:r>
        <w:r>
          <w:tab/>
        </w:r>
        <w:r>
          <w:fldChar w:fldCharType="begin"/>
        </w:r>
        <w:r>
          <w:instrText xml:space="preserve"> PAGEREF _Toc5560 \h </w:instrText>
        </w:r>
        <w:r>
          <w:fldChar w:fldCharType="separate"/>
        </w:r>
        <w:r>
          <w:t>31</w:t>
        </w:r>
        <w:r>
          <w:fldChar w:fldCharType="end"/>
        </w:r>
      </w:hyperlink>
    </w:p>
    <w:p>
      <w:pPr>
        <w:pStyle w:val="TOC2"/>
        <w:tabs>
          <w:tab w:val="right" w:leader="dot" w:pos="8306"/>
        </w:tabs>
      </w:pPr>
      <w:hyperlink w:anchor="_Toc32694" w:history="1">
        <w:r>
          <w:rPr>
            <w:rFonts w:ascii="仿宋" w:eastAsia="仿宋" w:hAnsi="仿宋" w:cs="仿宋" w:hint="eastAsia"/>
            <w:lang w:eastAsia="zh-CN"/>
          </w:rPr>
          <w:t>(二)、团队建设与员工培训</w:t>
        </w:r>
        <w:r>
          <w:tab/>
        </w:r>
        <w:r>
          <w:fldChar w:fldCharType="begin"/>
        </w:r>
        <w:r>
          <w:instrText xml:space="preserve"> PAGEREF _Toc32694 \h </w:instrText>
        </w:r>
        <w:r>
          <w:fldChar w:fldCharType="separate"/>
        </w:r>
        <w:r>
          <w:t>32</w:t>
        </w:r>
        <w:r>
          <w:fldChar w:fldCharType="end"/>
        </w:r>
      </w:hyperlink>
    </w:p>
    <w:p>
      <w:pPr>
        <w:pStyle w:val="TOC2"/>
        <w:tabs>
          <w:tab w:val="right" w:leader="dot" w:pos="8306"/>
        </w:tabs>
      </w:pPr>
      <w:hyperlink w:anchor="_Toc15078" w:history="1">
        <w:r>
          <w:rPr>
            <w:rFonts w:ascii="仿宋" w:eastAsia="仿宋" w:hAnsi="仿宋" w:cs="仿宋" w:hint="eastAsia"/>
            <w:lang w:eastAsia="zh-CN"/>
          </w:rPr>
          <w:t>(三)、企业文化建设</w:t>
        </w:r>
        <w:r>
          <w:tab/>
        </w:r>
        <w:r>
          <w:fldChar w:fldCharType="begin"/>
        </w:r>
        <w:r>
          <w:instrText xml:space="preserve"> PAGEREF _Toc15078 \h </w:instrText>
        </w:r>
        <w:r>
          <w:fldChar w:fldCharType="separate"/>
        </w:r>
        <w:r>
          <w:t>34</w:t>
        </w:r>
        <w:r>
          <w:fldChar w:fldCharType="end"/>
        </w:r>
      </w:hyperlink>
    </w:p>
    <w:p>
      <w:pPr>
        <w:pStyle w:val="TOC2"/>
        <w:tabs>
          <w:tab w:val="right" w:leader="dot" w:pos="8306"/>
        </w:tabs>
      </w:pPr>
      <w:hyperlink w:anchor="_Toc4493" w:history="1">
        <w:r>
          <w:rPr>
            <w:rFonts w:ascii="仿宋" w:eastAsia="仿宋" w:hAnsi="仿宋" w:cs="仿宋" w:hint="eastAsia"/>
            <w:lang w:eastAsia="zh-CN"/>
          </w:rPr>
          <w:t>(四)、员工健康与工作平衡</w:t>
        </w:r>
        <w:r>
          <w:tab/>
        </w:r>
        <w:r>
          <w:fldChar w:fldCharType="begin"/>
        </w:r>
        <w:r>
          <w:instrText xml:space="preserve"> PAGEREF _Toc4493 \h </w:instrText>
        </w:r>
        <w:r>
          <w:fldChar w:fldCharType="separate"/>
        </w:r>
        <w:r>
          <w:t>36</w:t>
        </w:r>
        <w:r>
          <w:fldChar w:fldCharType="end"/>
        </w:r>
      </w:hyperlink>
    </w:p>
    <w:p>
      <w:pPr>
        <w:pStyle w:val="TOC1"/>
        <w:tabs>
          <w:tab w:val="right" w:leader="dot" w:pos="8306"/>
        </w:tabs>
      </w:pPr>
      <w:hyperlink w:anchor="_Toc23018" w:history="1">
        <w:r>
          <w:rPr>
            <w:rFonts w:ascii="仿宋" w:eastAsia="仿宋" w:hAnsi="仿宋" w:cs="仿宋" w:hint="eastAsia"/>
            <w:lang w:eastAsia="zh-CN"/>
          </w:rPr>
          <w:t>六、危机管理与应急预案</w:t>
        </w:r>
        <w:r>
          <w:tab/>
        </w:r>
        <w:r>
          <w:fldChar w:fldCharType="begin"/>
        </w:r>
        <w:r>
          <w:instrText xml:space="preserve"> PAGEREF _Toc23018 \h </w:instrText>
        </w:r>
        <w:r>
          <w:fldChar w:fldCharType="separate"/>
        </w:r>
        <w:r>
          <w:t>37</w:t>
        </w:r>
        <w:r>
          <w:fldChar w:fldCharType="end"/>
        </w:r>
      </w:hyperlink>
    </w:p>
    <w:p>
      <w:pPr>
        <w:pStyle w:val="TOC2"/>
        <w:tabs>
          <w:tab w:val="right" w:leader="dot" w:pos="8306"/>
        </w:tabs>
      </w:pPr>
      <w:hyperlink w:anchor="_Toc11530" w:history="1">
        <w:r>
          <w:rPr>
            <w:rFonts w:ascii="仿宋" w:eastAsia="仿宋" w:hAnsi="仿宋" w:cs="仿宋" w:hint="eastAsia"/>
            <w:lang w:eastAsia="zh-CN"/>
          </w:rPr>
          <w:t>(一)、危机预警与监测</w:t>
        </w:r>
        <w:r>
          <w:tab/>
        </w:r>
        <w:r>
          <w:fldChar w:fldCharType="begin"/>
        </w:r>
        <w:r>
          <w:instrText xml:space="preserve"> PAGEREF _Toc11530 \h </w:instrText>
        </w:r>
        <w:r>
          <w:fldChar w:fldCharType="separate"/>
        </w:r>
        <w:r>
          <w:t>37</w:t>
        </w:r>
        <w:r>
          <w:fldChar w:fldCharType="end"/>
        </w:r>
      </w:hyperlink>
    </w:p>
    <w:p>
      <w:pPr>
        <w:pStyle w:val="TOC2"/>
        <w:tabs>
          <w:tab w:val="right" w:leader="dot" w:pos="8306"/>
        </w:tabs>
      </w:pPr>
      <w:hyperlink w:anchor="_Toc15218" w:history="1">
        <w:r>
          <w:rPr>
            <w:rFonts w:ascii="仿宋" w:eastAsia="仿宋" w:hAnsi="仿宋" w:cs="仿宋" w:hint="eastAsia"/>
            <w:lang w:eastAsia="zh-CN"/>
          </w:rPr>
          <w:t>(二)、应急预案与危机响应</w:t>
        </w:r>
        <w:r>
          <w:tab/>
        </w:r>
        <w:r>
          <w:fldChar w:fldCharType="begin"/>
        </w:r>
        <w:r>
          <w:instrText xml:space="preserve"> PAGEREF _Toc15218 \h </w:instrText>
        </w:r>
        <w:r>
          <w:fldChar w:fldCharType="separate"/>
        </w:r>
        <w:r>
          <w:t>39</w:t>
        </w:r>
        <w:r>
          <w:fldChar w:fldCharType="end"/>
        </w:r>
      </w:hyperlink>
    </w:p>
    <w:p>
      <w:pPr>
        <w:pStyle w:val="TOC2"/>
        <w:tabs>
          <w:tab w:val="right" w:leader="dot" w:pos="8306"/>
        </w:tabs>
      </w:pPr>
      <w:hyperlink w:anchor="_Toc5012" w:history="1">
        <w:r>
          <w:rPr>
            <w:rFonts w:ascii="仿宋" w:eastAsia="仿宋" w:hAnsi="仿宋" w:cs="仿宋" w:hint="eastAsia"/>
            <w:lang w:eastAsia="zh-CN"/>
          </w:rPr>
          <w:t>(三)、危机沟通与舆情控制</w:t>
        </w:r>
        <w:r>
          <w:tab/>
        </w:r>
        <w:r>
          <w:fldChar w:fldCharType="begin"/>
        </w:r>
        <w:r>
          <w:instrText xml:space="preserve"> PAGEREF _Toc5012 \h </w:instrText>
        </w:r>
        <w:r>
          <w:fldChar w:fldCharType="separate"/>
        </w:r>
        <w:r>
          <w:t>41</w:t>
        </w:r>
        <w:r>
          <w:fldChar w:fldCharType="end"/>
        </w:r>
      </w:hyperlink>
    </w:p>
    <w:p>
      <w:pPr>
        <w:pStyle w:val="TOC2"/>
        <w:tabs>
          <w:tab w:val="right" w:leader="dot" w:pos="8306"/>
        </w:tabs>
      </w:pPr>
      <w:hyperlink w:anchor="_Toc28939" w:history="1">
        <w:r>
          <w:rPr>
            <w:rFonts w:ascii="仿宋" w:eastAsia="仿宋" w:hAnsi="仿宋" w:cs="仿宋" w:hint="eastAsia"/>
            <w:lang w:eastAsia="zh-CN"/>
          </w:rPr>
          <w:t>(四)、危机后教训与改进</w:t>
        </w:r>
        <w:r>
          <w:tab/>
        </w:r>
        <w:r>
          <w:fldChar w:fldCharType="begin"/>
        </w:r>
        <w:r>
          <w:instrText xml:space="preserve"> PAGEREF _Toc28939 \h </w:instrText>
        </w:r>
        <w:r>
          <w:fldChar w:fldCharType="separate"/>
        </w:r>
        <w:r>
          <w:t>43</w:t>
        </w:r>
        <w:r>
          <w:fldChar w:fldCharType="end"/>
        </w:r>
      </w:hyperlink>
    </w:p>
    <w:p>
      <w:pPr>
        <w:pStyle w:val="TOC1"/>
        <w:tabs>
          <w:tab w:val="right" w:leader="dot" w:pos="8306"/>
        </w:tabs>
      </w:pPr>
      <w:hyperlink w:anchor="_Toc5947" w:history="1">
        <w:r>
          <w:rPr>
            <w:rFonts w:ascii="仿宋" w:eastAsia="仿宋" w:hAnsi="仿宋" w:cs="仿宋" w:hint="eastAsia"/>
            <w:lang w:eastAsia="zh-CN"/>
          </w:rPr>
          <w:t>七、氢氧化锆项目实施进度计划</w:t>
        </w:r>
        <w:r>
          <w:tab/>
        </w:r>
        <w:r>
          <w:fldChar w:fldCharType="begin"/>
        </w:r>
        <w:r>
          <w:instrText xml:space="preserve"> PAGEREF _Toc5947 \h </w:instrText>
        </w:r>
        <w:r>
          <w:fldChar w:fldCharType="separate"/>
        </w:r>
        <w:r>
          <w:t>45</w:t>
        </w:r>
        <w:r>
          <w:fldChar w:fldCharType="end"/>
        </w:r>
      </w:hyperlink>
    </w:p>
    <w:p>
      <w:pPr>
        <w:pStyle w:val="TOC2"/>
        <w:tabs>
          <w:tab w:val="right" w:leader="dot" w:pos="8306"/>
        </w:tabs>
      </w:pPr>
      <w:hyperlink w:anchor="_Toc22620" w:history="1">
        <w:r>
          <w:rPr>
            <w:rFonts w:ascii="仿宋" w:eastAsia="仿宋" w:hAnsi="仿宋" w:cs="仿宋" w:hint="eastAsia"/>
            <w:lang w:eastAsia="zh-CN"/>
          </w:rPr>
          <w:t>(一)、建设周期</w:t>
        </w:r>
        <w:r>
          <w:tab/>
        </w:r>
        <w:r>
          <w:fldChar w:fldCharType="begin"/>
        </w:r>
        <w:r>
          <w:instrText xml:space="preserve"> PAGEREF _Toc22620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4" w:history="1">
        <w:r>
          <w:rPr>
            <w:rFonts w:ascii="仿宋" w:eastAsia="仿宋" w:hAnsi="仿宋" w:cs="仿宋" w:hint="eastAsia"/>
            <w:lang w:eastAsia="zh-CN"/>
          </w:rPr>
          <w:t>(二)、建设进度</w:t>
        </w:r>
        <w:r>
          <w:tab/>
        </w:r>
        <w:r>
          <w:fldChar w:fldCharType="begin"/>
        </w:r>
        <w:r>
          <w:instrText xml:space="preserve"> PAGEREF _Toc27544 \h </w:instrText>
        </w:r>
        <w:r>
          <w:fldChar w:fldCharType="separate"/>
        </w:r>
        <w:r>
          <w:t>46</w:t>
        </w:r>
        <w:r>
          <w:fldChar w:fldCharType="end"/>
        </w:r>
      </w:hyperlink>
    </w:p>
    <w:p>
      <w:pPr>
        <w:pStyle w:val="TOC2"/>
        <w:tabs>
          <w:tab w:val="right" w:leader="dot" w:pos="8306"/>
        </w:tabs>
      </w:pPr>
      <w:hyperlink w:anchor="_Toc6394" w:history="1">
        <w:r>
          <w:rPr>
            <w:rFonts w:ascii="仿宋" w:eastAsia="仿宋" w:hAnsi="仿宋" w:cs="仿宋" w:hint="eastAsia"/>
            <w:lang w:eastAsia="zh-CN"/>
          </w:rPr>
          <w:t>(三)、进度安排注意事项</w:t>
        </w:r>
        <w:r>
          <w:tab/>
        </w:r>
        <w:r>
          <w:fldChar w:fldCharType="begin"/>
        </w:r>
        <w:r>
          <w:instrText xml:space="preserve"> PAGEREF _Toc6394 \h </w:instrText>
        </w:r>
        <w:r>
          <w:fldChar w:fldCharType="separate"/>
        </w:r>
        <w:r>
          <w:t>47</w:t>
        </w:r>
        <w:r>
          <w:fldChar w:fldCharType="end"/>
        </w:r>
      </w:hyperlink>
    </w:p>
    <w:p>
      <w:pPr>
        <w:pStyle w:val="TOC2"/>
        <w:tabs>
          <w:tab w:val="right" w:leader="dot" w:pos="8306"/>
        </w:tabs>
      </w:pPr>
      <w:hyperlink w:anchor="_Toc23233" w:history="1">
        <w:r>
          <w:rPr>
            <w:rFonts w:ascii="仿宋" w:eastAsia="仿宋" w:hAnsi="仿宋" w:cs="仿宋" w:hint="eastAsia"/>
            <w:lang w:eastAsia="zh-CN"/>
          </w:rPr>
          <w:t>(四)、人力资源配置</w:t>
        </w:r>
        <w:r>
          <w:tab/>
        </w:r>
        <w:r>
          <w:fldChar w:fldCharType="begin"/>
        </w:r>
        <w:r>
          <w:instrText xml:space="preserve"> PAGEREF _Toc23233 \h </w:instrText>
        </w:r>
        <w:r>
          <w:fldChar w:fldCharType="separate"/>
        </w:r>
        <w:r>
          <w:t>49</w:t>
        </w:r>
        <w:r>
          <w:fldChar w:fldCharType="end"/>
        </w:r>
      </w:hyperlink>
    </w:p>
    <w:p>
      <w:pPr>
        <w:pStyle w:val="TOC2"/>
        <w:tabs>
          <w:tab w:val="right" w:leader="dot" w:pos="8306"/>
        </w:tabs>
      </w:pPr>
      <w:hyperlink w:anchor="_Toc31252" w:history="1">
        <w:r>
          <w:rPr>
            <w:rFonts w:ascii="仿宋" w:eastAsia="仿宋" w:hAnsi="仿宋" w:cs="仿宋" w:hint="eastAsia"/>
            <w:lang w:eastAsia="zh-CN"/>
          </w:rPr>
          <w:t>(五)、员工培训</w:t>
        </w:r>
        <w:r>
          <w:tab/>
        </w:r>
        <w:r>
          <w:fldChar w:fldCharType="begin"/>
        </w:r>
        <w:r>
          <w:instrText xml:space="preserve"> PAGEREF _Toc31252 \h </w:instrText>
        </w:r>
        <w:r>
          <w:fldChar w:fldCharType="separate"/>
        </w:r>
        <w:r>
          <w:t>50</w:t>
        </w:r>
        <w:r>
          <w:fldChar w:fldCharType="end"/>
        </w:r>
      </w:hyperlink>
    </w:p>
    <w:p>
      <w:pPr>
        <w:pStyle w:val="TOC2"/>
        <w:tabs>
          <w:tab w:val="right" w:leader="dot" w:pos="8306"/>
        </w:tabs>
      </w:pPr>
      <w:hyperlink w:anchor="_Toc26326" w:history="1">
        <w:r>
          <w:rPr>
            <w:rFonts w:ascii="仿宋" w:eastAsia="仿宋" w:hAnsi="仿宋" w:cs="仿宋" w:hint="eastAsia"/>
            <w:lang w:eastAsia="zh-CN"/>
          </w:rPr>
          <w:t>(六)、氢氧化锆项目实施保障</w:t>
        </w:r>
        <w:r>
          <w:tab/>
        </w:r>
        <w:r>
          <w:fldChar w:fldCharType="begin"/>
        </w:r>
        <w:r>
          <w:instrText xml:space="preserve"> PAGEREF _Toc26326 \h </w:instrText>
        </w:r>
        <w:r>
          <w:fldChar w:fldCharType="separate"/>
        </w:r>
        <w:r>
          <w:t>52</w:t>
        </w:r>
        <w:r>
          <w:fldChar w:fldCharType="end"/>
        </w:r>
      </w:hyperlink>
    </w:p>
    <w:p>
      <w:pPr>
        <w:pStyle w:val="TOC1"/>
        <w:tabs>
          <w:tab w:val="right" w:leader="dot" w:pos="8306"/>
        </w:tabs>
      </w:pPr>
      <w:hyperlink w:anchor="_Toc5707" w:history="1">
        <w:r>
          <w:rPr>
            <w:rFonts w:ascii="仿宋" w:eastAsia="仿宋" w:hAnsi="仿宋" w:cs="仿宋" w:hint="eastAsia"/>
            <w:lang w:eastAsia="zh-CN"/>
          </w:rPr>
          <w:t>八、氢氧化锆项目投资可行性分析</w:t>
        </w:r>
        <w:r>
          <w:tab/>
        </w:r>
        <w:r>
          <w:fldChar w:fldCharType="begin"/>
        </w:r>
        <w:r>
          <w:instrText xml:space="preserve"> PAGEREF _Toc5707 \h </w:instrText>
        </w:r>
        <w:r>
          <w:fldChar w:fldCharType="separate"/>
        </w:r>
        <w:r>
          <w:t>53</w:t>
        </w:r>
        <w:r>
          <w:fldChar w:fldCharType="end"/>
        </w:r>
      </w:hyperlink>
    </w:p>
    <w:p>
      <w:pPr>
        <w:pStyle w:val="TOC2"/>
        <w:tabs>
          <w:tab w:val="right" w:leader="dot" w:pos="8306"/>
        </w:tabs>
      </w:pPr>
      <w:hyperlink w:anchor="_Toc25839" w:history="1">
        <w:r>
          <w:rPr>
            <w:rFonts w:ascii="仿宋" w:eastAsia="仿宋" w:hAnsi="仿宋" w:cs="仿宋" w:hint="eastAsia"/>
            <w:lang w:eastAsia="zh-CN"/>
          </w:rPr>
          <w:t>(一)、氢氧化锆项目估算说明</w:t>
        </w:r>
        <w:r>
          <w:tab/>
        </w:r>
        <w:r>
          <w:fldChar w:fldCharType="begin"/>
        </w:r>
        <w:r>
          <w:instrText xml:space="preserve"> PAGEREF _Toc25839 \h </w:instrText>
        </w:r>
        <w:r>
          <w:fldChar w:fldCharType="separate"/>
        </w:r>
        <w:r>
          <w:t>53</w:t>
        </w:r>
        <w:r>
          <w:fldChar w:fldCharType="end"/>
        </w:r>
      </w:hyperlink>
    </w:p>
    <w:p>
      <w:pPr>
        <w:pStyle w:val="TOC2"/>
        <w:tabs>
          <w:tab w:val="right" w:leader="dot" w:pos="8306"/>
        </w:tabs>
      </w:pPr>
      <w:hyperlink w:anchor="_Toc26475" w:history="1">
        <w:r>
          <w:rPr>
            <w:rFonts w:ascii="仿宋" w:eastAsia="仿宋" w:hAnsi="仿宋" w:cs="仿宋" w:hint="eastAsia"/>
            <w:lang w:eastAsia="zh-CN"/>
          </w:rPr>
          <w:t>(二)、氢氧化锆项目总投资估算</w:t>
        </w:r>
        <w:r>
          <w:tab/>
        </w:r>
        <w:r>
          <w:fldChar w:fldCharType="begin"/>
        </w:r>
        <w:r>
          <w:instrText xml:space="preserve"> PAGEREF _Toc26475 \h </w:instrText>
        </w:r>
        <w:r>
          <w:fldChar w:fldCharType="separate"/>
        </w:r>
        <w:r>
          <w:t>55</w:t>
        </w:r>
        <w:r>
          <w:fldChar w:fldCharType="end"/>
        </w:r>
      </w:hyperlink>
    </w:p>
    <w:p>
      <w:pPr>
        <w:pStyle w:val="TOC2"/>
        <w:tabs>
          <w:tab w:val="right" w:leader="dot" w:pos="8306"/>
        </w:tabs>
      </w:pPr>
      <w:hyperlink w:anchor="_Toc17520" w:history="1">
        <w:r>
          <w:rPr>
            <w:rFonts w:ascii="仿宋" w:eastAsia="仿宋" w:hAnsi="仿宋" w:cs="仿宋" w:hint="eastAsia"/>
            <w:lang w:eastAsia="zh-CN"/>
          </w:rPr>
          <w:t>(三)、资金筹措</w:t>
        </w:r>
        <w:r>
          <w:tab/>
        </w:r>
        <w:r>
          <w:fldChar w:fldCharType="begin"/>
        </w:r>
        <w:r>
          <w:instrText xml:space="preserve"> PAGEREF _Toc17520 \h </w:instrText>
        </w:r>
        <w:r>
          <w:fldChar w:fldCharType="separate"/>
        </w:r>
        <w:r>
          <w:t>56</w:t>
        </w:r>
        <w:r>
          <w:fldChar w:fldCharType="end"/>
        </w:r>
      </w:hyperlink>
    </w:p>
    <w:p>
      <w:pPr>
        <w:pStyle w:val="TOC1"/>
        <w:tabs>
          <w:tab w:val="right" w:leader="dot" w:pos="8306"/>
        </w:tabs>
      </w:pPr>
      <w:hyperlink w:anchor="_Toc12521" w:history="1">
        <w:r>
          <w:rPr>
            <w:rFonts w:ascii="仿宋" w:eastAsia="仿宋" w:hAnsi="仿宋" w:cs="仿宋" w:hint="eastAsia"/>
            <w:lang w:eastAsia="zh-CN"/>
          </w:rPr>
          <w:t>九、风险管理与应对策略</w:t>
        </w:r>
        <w:r>
          <w:tab/>
        </w:r>
        <w:r>
          <w:fldChar w:fldCharType="begin"/>
        </w:r>
        <w:r>
          <w:instrText xml:space="preserve"> PAGEREF _Toc12521 \h </w:instrText>
        </w:r>
        <w:r>
          <w:fldChar w:fldCharType="separate"/>
        </w:r>
        <w:r>
          <w:t>58</w:t>
        </w:r>
        <w:r>
          <w:fldChar w:fldCharType="end"/>
        </w:r>
      </w:hyperlink>
    </w:p>
    <w:p>
      <w:pPr>
        <w:pStyle w:val="TOC2"/>
        <w:tabs>
          <w:tab w:val="right" w:leader="dot" w:pos="8306"/>
        </w:tabs>
      </w:pPr>
      <w:hyperlink w:anchor="_Toc3600" w:history="1">
        <w:r>
          <w:rPr>
            <w:rFonts w:ascii="仿宋" w:eastAsia="仿宋" w:hAnsi="仿宋" w:cs="仿宋" w:hint="eastAsia"/>
            <w:lang w:eastAsia="zh-CN"/>
          </w:rPr>
          <w:t>(一)、风险管理流程</w:t>
        </w:r>
        <w:r>
          <w:tab/>
        </w:r>
        <w:r>
          <w:fldChar w:fldCharType="begin"/>
        </w:r>
        <w:r>
          <w:instrText xml:space="preserve"> PAGEREF _Toc3600 \h </w:instrText>
        </w:r>
        <w:r>
          <w:fldChar w:fldCharType="separate"/>
        </w:r>
        <w:r>
          <w:t>58</w:t>
        </w:r>
        <w:r>
          <w:fldChar w:fldCharType="end"/>
        </w:r>
      </w:hyperlink>
    </w:p>
    <w:p>
      <w:pPr>
        <w:pStyle w:val="TOC2"/>
        <w:tabs>
          <w:tab w:val="right" w:leader="dot" w:pos="8306"/>
        </w:tabs>
      </w:pPr>
      <w:hyperlink w:anchor="_Toc18257" w:history="1">
        <w:r>
          <w:rPr>
            <w:rFonts w:ascii="仿宋" w:eastAsia="仿宋" w:hAnsi="仿宋" w:cs="仿宋" w:hint="eastAsia"/>
            <w:lang w:eastAsia="zh-CN"/>
          </w:rPr>
          <w:t>(二)、风险识别与评估</w:t>
        </w:r>
        <w:r>
          <w:tab/>
        </w:r>
        <w:r>
          <w:fldChar w:fldCharType="begin"/>
        </w:r>
        <w:r>
          <w:instrText xml:space="preserve"> PAGEREF _Toc18257 \h </w:instrText>
        </w:r>
        <w:r>
          <w:fldChar w:fldCharType="separate"/>
        </w:r>
        <w:r>
          <w:t>61</w:t>
        </w:r>
        <w:r>
          <w:fldChar w:fldCharType="end"/>
        </w:r>
      </w:hyperlink>
    </w:p>
    <w:p>
      <w:pPr>
        <w:pStyle w:val="TOC2"/>
        <w:tabs>
          <w:tab w:val="right" w:leader="dot" w:pos="8306"/>
        </w:tabs>
      </w:pPr>
      <w:hyperlink w:anchor="_Toc16413" w:history="1">
        <w:r>
          <w:rPr>
            <w:rFonts w:ascii="仿宋" w:eastAsia="仿宋" w:hAnsi="仿宋" w:cs="仿宋" w:hint="eastAsia"/>
            <w:lang w:eastAsia="zh-CN"/>
          </w:rPr>
          <w:t>(三)、风险控制与应对策略</w:t>
        </w:r>
        <w:r>
          <w:tab/>
        </w:r>
        <w:r>
          <w:fldChar w:fldCharType="begin"/>
        </w:r>
        <w:r>
          <w:instrText xml:space="preserve"> PAGEREF _Toc16413 \h </w:instrText>
        </w:r>
        <w:r>
          <w:fldChar w:fldCharType="separate"/>
        </w:r>
        <w:r>
          <w:t>63</w:t>
        </w:r>
        <w:r>
          <w:fldChar w:fldCharType="end"/>
        </w:r>
      </w:hyperlink>
    </w:p>
    <w:p>
      <w:pPr>
        <w:pStyle w:val="TOC2"/>
        <w:tabs>
          <w:tab w:val="right" w:leader="dot" w:pos="8306"/>
        </w:tabs>
      </w:pPr>
      <w:hyperlink w:anchor="_Toc25600" w:history="1">
        <w:r>
          <w:rPr>
            <w:rFonts w:ascii="仿宋" w:eastAsia="仿宋" w:hAnsi="仿宋" w:cs="仿宋" w:hint="eastAsia"/>
            <w:lang w:eastAsia="zh-CN"/>
          </w:rPr>
          <w:t>(四)、危机管理与应急预案</w:t>
        </w:r>
        <w:r>
          <w:tab/>
        </w:r>
        <w:r>
          <w:fldChar w:fldCharType="begin"/>
        </w:r>
        <w:r>
          <w:instrText xml:space="preserve"> PAGEREF _Toc25600 \h </w:instrText>
        </w:r>
        <w:r>
          <w:fldChar w:fldCharType="separate"/>
        </w:r>
        <w:r>
          <w:t>65</w:t>
        </w:r>
        <w:r>
          <w:fldChar w:fldCharType="end"/>
        </w:r>
      </w:hyperlink>
    </w:p>
    <w:p>
      <w:pPr>
        <w:pStyle w:val="TOC1"/>
        <w:tabs>
          <w:tab w:val="right" w:leader="dot" w:pos="8306"/>
        </w:tabs>
      </w:pPr>
      <w:hyperlink w:anchor="_Toc6582" w:history="1">
        <w:r>
          <w:rPr>
            <w:rFonts w:ascii="仿宋" w:eastAsia="仿宋" w:hAnsi="仿宋" w:cs="仿宋" w:hint="eastAsia"/>
            <w:lang w:eastAsia="zh-CN"/>
          </w:rPr>
          <w:t>十、氢氧化锆项目监督与评估</w:t>
        </w:r>
        <w:r>
          <w:tab/>
        </w:r>
        <w:r>
          <w:fldChar w:fldCharType="begin"/>
        </w:r>
        <w:r>
          <w:instrText xml:space="preserve"> PAGEREF _Toc6582 \h </w:instrText>
        </w:r>
        <w:r>
          <w:fldChar w:fldCharType="separate"/>
        </w:r>
        <w:r>
          <w:t>67</w:t>
        </w:r>
        <w:r>
          <w:fldChar w:fldCharType="end"/>
        </w:r>
      </w:hyperlink>
    </w:p>
    <w:p>
      <w:pPr>
        <w:pStyle w:val="TOC2"/>
        <w:tabs>
          <w:tab w:val="right" w:leader="dot" w:pos="8306"/>
        </w:tabs>
      </w:pPr>
      <w:hyperlink w:anchor="_Toc28643" w:history="1">
        <w:r>
          <w:rPr>
            <w:rFonts w:ascii="仿宋" w:eastAsia="仿宋" w:hAnsi="仿宋" w:cs="仿宋" w:hint="eastAsia"/>
            <w:lang w:eastAsia="zh-CN"/>
          </w:rPr>
          <w:t>(一)、监督机构及职责</w:t>
        </w:r>
        <w:r>
          <w:tab/>
        </w:r>
        <w:r>
          <w:fldChar w:fldCharType="begin"/>
        </w:r>
        <w:r>
          <w:instrText xml:space="preserve"> PAGEREF _Toc28643 \h </w:instrText>
        </w:r>
        <w:r>
          <w:fldChar w:fldCharType="separate"/>
        </w:r>
        <w:r>
          <w:t>67</w:t>
        </w:r>
        <w:r>
          <w:fldChar w:fldCharType="end"/>
        </w:r>
      </w:hyperlink>
    </w:p>
    <w:p>
      <w:pPr>
        <w:pStyle w:val="TOC2"/>
        <w:tabs>
          <w:tab w:val="right" w:leader="dot" w:pos="8306"/>
        </w:tabs>
      </w:pPr>
      <w:hyperlink w:anchor="_Toc13598" w:history="1">
        <w:r>
          <w:rPr>
            <w:rFonts w:ascii="仿宋" w:eastAsia="仿宋" w:hAnsi="仿宋" w:cs="仿宋" w:hint="eastAsia"/>
            <w:lang w:eastAsia="zh-CN"/>
          </w:rPr>
          <w:t>(二)、监测与评估指标体系</w:t>
        </w:r>
        <w:r>
          <w:tab/>
        </w:r>
        <w:r>
          <w:fldChar w:fldCharType="begin"/>
        </w:r>
        <w:r>
          <w:instrText xml:space="preserve"> PAGEREF _Toc13598 \h </w:instrText>
        </w:r>
        <w:r>
          <w:fldChar w:fldCharType="separate"/>
        </w:r>
        <w:r>
          <w:t>69</w:t>
        </w:r>
        <w:r>
          <w:fldChar w:fldCharType="end"/>
        </w:r>
      </w:hyperlink>
    </w:p>
    <w:p>
      <w:pPr>
        <w:pStyle w:val="TOC2"/>
        <w:tabs>
          <w:tab w:val="right" w:leader="dot" w:pos="8306"/>
        </w:tabs>
      </w:pPr>
      <w:hyperlink w:anchor="_Toc17690" w:history="1">
        <w:r>
          <w:rPr>
            <w:rFonts w:ascii="仿宋" w:eastAsia="仿宋" w:hAnsi="仿宋" w:cs="仿宋" w:hint="eastAsia"/>
            <w:lang w:eastAsia="zh-CN"/>
          </w:rPr>
          <w:t>(三)、监督与评估周期</w:t>
        </w:r>
        <w:r>
          <w:tab/>
        </w:r>
        <w:r>
          <w:fldChar w:fldCharType="begin"/>
        </w:r>
        <w:r>
          <w:instrText xml:space="preserve"> PAGEREF _Toc17690 \h </w:instrText>
        </w:r>
        <w:r>
          <w:fldChar w:fldCharType="separate"/>
        </w:r>
        <w:r>
          <w:t>71</w:t>
        </w:r>
        <w:r>
          <w:fldChar w:fldCharType="end"/>
        </w:r>
      </w:hyperlink>
    </w:p>
    <w:p>
      <w:pPr>
        <w:pStyle w:val="TOC2"/>
        <w:tabs>
          <w:tab w:val="right" w:leader="dot" w:pos="8306"/>
        </w:tabs>
      </w:pPr>
      <w:hyperlink w:anchor="_Toc4431" w:history="1">
        <w:r>
          <w:rPr>
            <w:rFonts w:ascii="仿宋" w:eastAsia="仿宋" w:hAnsi="仿宋" w:cs="仿宋" w:hint="eastAsia"/>
            <w:lang w:eastAsia="zh-CN"/>
          </w:rPr>
          <w:t>(四)、监督与评估报告</w:t>
        </w:r>
        <w:r>
          <w:tab/>
        </w:r>
        <w:r>
          <w:fldChar w:fldCharType="begin"/>
        </w:r>
        <w:r>
          <w:instrText xml:space="preserve"> PAGEREF _Toc4431 \h </w:instrText>
        </w:r>
        <w:r>
          <w:fldChar w:fldCharType="separate"/>
        </w:r>
        <w:r>
          <w:t>74</w:t>
        </w:r>
        <w:r>
          <w:fldChar w:fldCharType="end"/>
        </w:r>
      </w:hyperlink>
    </w:p>
    <w:p>
      <w:pPr>
        <w:pStyle w:val="TOC1"/>
        <w:tabs>
          <w:tab w:val="right" w:leader="dot" w:pos="8306"/>
        </w:tabs>
      </w:pPr>
      <w:hyperlink w:anchor="_Toc9893" w:history="1">
        <w:r>
          <w:rPr>
            <w:rFonts w:ascii="仿宋" w:eastAsia="仿宋" w:hAnsi="仿宋" w:cs="仿宋" w:hint="eastAsia"/>
            <w:lang w:eastAsia="zh-CN"/>
          </w:rPr>
          <w:t>十一、社会责任与可持续发展</w:t>
        </w:r>
        <w:r>
          <w:tab/>
        </w:r>
        <w:r>
          <w:fldChar w:fldCharType="begin"/>
        </w:r>
        <w:r>
          <w:instrText xml:space="preserve"> PAGEREF _Toc9893 \h </w:instrText>
        </w:r>
        <w:r>
          <w:fldChar w:fldCharType="separate"/>
        </w:r>
        <w:r>
          <w:t>76</w:t>
        </w:r>
        <w:r>
          <w:fldChar w:fldCharType="end"/>
        </w:r>
      </w:hyperlink>
    </w:p>
    <w:p>
      <w:pPr>
        <w:pStyle w:val="TOC2"/>
        <w:tabs>
          <w:tab w:val="right" w:leader="dot" w:pos="8306"/>
        </w:tabs>
      </w:pPr>
      <w:hyperlink w:anchor="_Toc28020" w:history="1">
        <w:r>
          <w:rPr>
            <w:rFonts w:ascii="仿宋" w:eastAsia="仿宋" w:hAnsi="仿宋" w:cs="仿宋" w:hint="eastAsia"/>
            <w:lang w:eastAsia="zh-CN"/>
          </w:rPr>
          <w:t>(一)、社会责任理念</w:t>
        </w:r>
        <w:r>
          <w:tab/>
        </w:r>
        <w:r>
          <w:fldChar w:fldCharType="begin"/>
        </w:r>
        <w:r>
          <w:instrText xml:space="preserve"> PAGEREF _Toc28020 \h </w:instrText>
        </w:r>
        <w:r>
          <w:fldChar w:fldCharType="separate"/>
        </w:r>
        <w:r>
          <w:t>76</w:t>
        </w:r>
        <w:r>
          <w:fldChar w:fldCharType="end"/>
        </w:r>
      </w:hyperlink>
    </w:p>
    <w:p>
      <w:pPr>
        <w:pStyle w:val="TOC2"/>
        <w:tabs>
          <w:tab w:val="right" w:leader="dot" w:pos="8306"/>
        </w:tabs>
      </w:pPr>
      <w:hyperlink w:anchor="_Toc26248" w:history="1">
        <w:r>
          <w:rPr>
            <w:rFonts w:ascii="仿宋" w:eastAsia="仿宋" w:hAnsi="仿宋" w:cs="仿宋" w:hint="eastAsia"/>
            <w:lang w:eastAsia="zh-CN"/>
          </w:rPr>
          <w:t>(二)、公益活动与社区参与</w:t>
        </w:r>
        <w:r>
          <w:tab/>
        </w:r>
        <w:r>
          <w:fldChar w:fldCharType="begin"/>
        </w:r>
        <w:r>
          <w:instrText xml:space="preserve"> PAGEREF _Toc26248 \h </w:instrText>
        </w:r>
        <w:r>
          <w:fldChar w:fldCharType="separate"/>
        </w:r>
        <w:r>
          <w:t>77</w:t>
        </w:r>
        <w:r>
          <w:fldChar w:fldCharType="end"/>
        </w:r>
      </w:hyperlink>
    </w:p>
    <w:p>
      <w:pPr>
        <w:pStyle w:val="TOC2"/>
        <w:tabs>
          <w:tab w:val="right" w:leader="dot" w:pos="8306"/>
        </w:tabs>
      </w:pPr>
      <w:hyperlink w:anchor="_Toc11513" w:history="1">
        <w:r>
          <w:rPr>
            <w:rFonts w:ascii="仿宋" w:eastAsia="仿宋" w:hAnsi="仿宋" w:cs="仿宋" w:hint="eastAsia"/>
            <w:lang w:eastAsia="zh-CN"/>
          </w:rPr>
          <w:t>(三)、可持续发展策略</w:t>
        </w:r>
        <w:r>
          <w:tab/>
        </w:r>
        <w:r>
          <w:fldChar w:fldCharType="begin"/>
        </w:r>
        <w:r>
          <w:instrText xml:space="preserve"> PAGEREF _Toc11513 \h </w:instrText>
        </w:r>
        <w:r>
          <w:fldChar w:fldCharType="separate"/>
        </w:r>
        <w:r>
          <w:t>79</w:t>
        </w:r>
        <w:r>
          <w:fldChar w:fldCharType="end"/>
        </w:r>
      </w:hyperlink>
    </w:p>
    <w:p>
      <w:pPr>
        <w:pStyle w:val="TOC2"/>
        <w:tabs>
          <w:tab w:val="right" w:leader="dot" w:pos="8306"/>
        </w:tabs>
      </w:pPr>
      <w:hyperlink w:anchor="_Toc13835" w:history="1">
        <w:r>
          <w:rPr>
            <w:rFonts w:ascii="仿宋" w:eastAsia="仿宋" w:hAnsi="仿宋" w:cs="仿宋" w:hint="eastAsia"/>
            <w:lang w:eastAsia="zh-CN"/>
          </w:rPr>
          <w:t>(四)、企业文化与价值观</w:t>
        </w:r>
        <w:r>
          <w:tab/>
        </w:r>
        <w:r>
          <w:fldChar w:fldCharType="begin"/>
        </w:r>
        <w:r>
          <w:instrText xml:space="preserve"> PAGEREF _Toc13835 \h </w:instrText>
        </w:r>
        <w:r>
          <w:fldChar w:fldCharType="separate"/>
        </w:r>
        <w:r>
          <w:t>80</w:t>
        </w:r>
        <w:r>
          <w:fldChar w:fldCharType="end"/>
        </w:r>
      </w:hyperlink>
    </w:p>
    <w:p>
      <w:pPr>
        <w:pStyle w:val="TOC1"/>
        <w:tabs>
          <w:tab w:val="right" w:leader="dot" w:pos="8306"/>
        </w:tabs>
      </w:pPr>
      <w:hyperlink w:anchor="_Toc29008" w:history="1">
        <w:r>
          <w:rPr>
            <w:rFonts w:ascii="仿宋" w:eastAsia="仿宋" w:hAnsi="仿宋" w:cs="仿宋" w:hint="eastAsia"/>
            <w:lang w:eastAsia="zh-CN"/>
          </w:rPr>
          <w:t>十二、法律与合规性</w:t>
        </w:r>
        <w:r>
          <w:tab/>
        </w:r>
        <w:r>
          <w:fldChar w:fldCharType="begin"/>
        </w:r>
        <w:r>
          <w:instrText xml:space="preserve"> PAGEREF _Toc29008 \h </w:instrText>
        </w:r>
        <w:r>
          <w:fldChar w:fldCharType="separate"/>
        </w:r>
        <w:r>
          <w:t>82</w:t>
        </w:r>
        <w:r>
          <w:fldChar w:fldCharType="end"/>
        </w:r>
      </w:hyperlink>
    </w:p>
    <w:p>
      <w:pPr>
        <w:pStyle w:val="TOC2"/>
        <w:tabs>
          <w:tab w:val="right" w:leader="dot" w:pos="8306"/>
        </w:tabs>
      </w:pPr>
      <w:hyperlink w:anchor="_Toc14595" w:history="1">
        <w:r>
          <w:rPr>
            <w:rFonts w:ascii="仿宋" w:eastAsia="仿宋" w:hAnsi="仿宋" w:cs="仿宋" w:hint="eastAsia"/>
            <w:lang w:eastAsia="zh-CN"/>
          </w:rPr>
          <w:t>(一)、相关法律法规概述</w:t>
        </w:r>
        <w:r>
          <w:tab/>
        </w:r>
        <w:r>
          <w:fldChar w:fldCharType="begin"/>
        </w:r>
        <w:r>
          <w:instrText xml:space="preserve"> PAGEREF _Toc14595 \h </w:instrText>
        </w:r>
        <w:r>
          <w:fldChar w:fldCharType="separate"/>
        </w:r>
        <w:r>
          <w:t>82</w:t>
        </w:r>
        <w:r>
          <w:fldChar w:fldCharType="end"/>
        </w:r>
      </w:hyperlink>
    </w:p>
    <w:p>
      <w:pPr>
        <w:pStyle w:val="TOC2"/>
        <w:tabs>
          <w:tab w:val="right" w:leader="dot" w:pos="8306"/>
        </w:tabs>
      </w:pPr>
      <w:hyperlink w:anchor="_Toc16024" w:history="1">
        <w:r>
          <w:rPr>
            <w:rFonts w:ascii="仿宋" w:eastAsia="仿宋" w:hAnsi="仿宋" w:cs="仿宋" w:hint="eastAsia"/>
            <w:lang w:eastAsia="zh-CN"/>
          </w:rPr>
          <w:t>(二)、氢氧化锆项目合同管理</w:t>
        </w:r>
        <w:r>
          <w:tab/>
        </w:r>
        <w:r>
          <w:fldChar w:fldCharType="begin"/>
        </w:r>
        <w:r>
          <w:instrText xml:space="preserve"> PAGEREF _Toc16024 \h </w:instrText>
        </w:r>
        <w:r>
          <w:fldChar w:fldCharType="separate"/>
        </w:r>
        <w:r>
          <w:t>84</w:t>
        </w:r>
        <w:r>
          <w:fldChar w:fldCharType="end"/>
        </w:r>
      </w:hyperlink>
    </w:p>
    <w:p>
      <w:pPr>
        <w:pStyle w:val="TOC2"/>
        <w:tabs>
          <w:tab w:val="right" w:leader="dot" w:pos="8306"/>
        </w:tabs>
      </w:pPr>
      <w:hyperlink w:anchor="_Toc31807" w:history="1">
        <w:r>
          <w:rPr>
            <w:rFonts w:ascii="仿宋" w:eastAsia="仿宋" w:hAnsi="仿宋" w:cs="仿宋" w:hint="eastAsia"/>
            <w:lang w:eastAsia="zh-CN"/>
          </w:rPr>
          <w:t>(三)、知识产权保护</w:t>
        </w:r>
        <w:r>
          <w:tab/>
        </w:r>
        <w:r>
          <w:fldChar w:fldCharType="begin"/>
        </w:r>
        <w:r>
          <w:instrText xml:space="preserve"> PAGEREF _Toc31807 \h </w:instrText>
        </w:r>
        <w:r>
          <w:fldChar w:fldCharType="separate"/>
        </w:r>
        <w:r>
          <w:t>85</w:t>
        </w:r>
        <w:r>
          <w:fldChar w:fldCharType="end"/>
        </w:r>
      </w:hyperlink>
    </w:p>
    <w:p>
      <w:pPr>
        <w:pStyle w:val="TOC2"/>
        <w:tabs>
          <w:tab w:val="right" w:leader="dot" w:pos="8306"/>
        </w:tabs>
      </w:pPr>
      <w:hyperlink w:anchor="_Toc27339" w:history="1">
        <w:r>
          <w:rPr>
            <w:rFonts w:ascii="仿宋" w:eastAsia="仿宋" w:hAnsi="仿宋" w:cs="仿宋" w:hint="eastAsia"/>
            <w:lang w:eastAsia="zh-CN"/>
          </w:rPr>
          <w:t>(四)、劳动法规与员工权益</w:t>
        </w:r>
        <w:r>
          <w:tab/>
        </w:r>
        <w:r>
          <w:fldChar w:fldCharType="begin"/>
        </w:r>
        <w:r>
          <w:instrText xml:space="preserve"> PAGEREF _Toc27339 \h </w:instrText>
        </w:r>
        <w:r>
          <w:fldChar w:fldCharType="separate"/>
        </w:r>
        <w:r>
          <w:t>87</w:t>
        </w:r>
        <w:r>
          <w:fldChar w:fldCharType="end"/>
        </w:r>
      </w:hyperlink>
    </w:p>
    <w:p>
      <w:pPr>
        <w:pStyle w:val="TOC2"/>
        <w:tabs>
          <w:tab w:val="right" w:leader="dot" w:pos="8306"/>
        </w:tabs>
      </w:pPr>
      <w:hyperlink w:anchor="_Toc12435" w:history="1">
        <w:r>
          <w:rPr>
            <w:rFonts w:ascii="仿宋" w:eastAsia="仿宋" w:hAnsi="仿宋" w:cs="仿宋" w:hint="eastAsia"/>
            <w:lang w:eastAsia="zh-CN"/>
          </w:rPr>
          <w:t>(五)、环境保护法规遵循</w:t>
        </w:r>
        <w:r>
          <w:tab/>
        </w:r>
        <w:r>
          <w:fldChar w:fldCharType="begin"/>
        </w:r>
        <w:r>
          <w:instrText xml:space="preserve"> PAGEREF _Toc12435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氢氧化锆项目管理已成为推动企业及组织持续创新的核心动力。本氢氧化锆项目报告集中讨论了氢氧化锆项目策划、实施与评估的关键环节，旨在通过系统分析和反思氢氧化锆项目管理实践中的优势与不足，提升氢氧化锆项目执行的有效性和效率。报告内容涵盖了氢氧化锆项目的目标设定、资源配置、风险控制与成果交付等多个维度，为读者提供了一套完整的氢氧化锆项目管理解决方案。需要强调的是，本报告仅用于学术研讨，不得用于商业目的，其内部详细资料和结论供学习交流使用，以促进氢氧化锆项目管理领域的知识共享和专业发展。</w:t>
      </w:r>
    </w:p>
    <w:p>
      <w:pPr>
        <w:pStyle w:val="Heading1"/>
        <w:ind w:firstLine="560" w:firstLineChars="200"/>
        <w:rPr>
          <w:rFonts w:ascii="仿宋" w:eastAsia="仿宋" w:hAnsi="仿宋" w:cs="仿宋" w:hint="eastAsia"/>
          <w:sz w:val="28"/>
          <w:lang w:eastAsia="zh-CN"/>
        </w:rPr>
      </w:pPr>
      <w:bookmarkStart w:id="2" w:name="_Toc16647"/>
      <w:r>
        <w:rPr>
          <w:rFonts w:ascii="仿宋" w:eastAsia="仿宋" w:hAnsi="仿宋" w:cs="仿宋" w:hint="eastAsia"/>
          <w:sz w:val="28"/>
          <w:lang w:eastAsia="zh-CN"/>
        </w:rPr>
        <w:t>一、氢氧化锆项目环境保护分析</w:t>
      </w:r>
      <w:bookmarkEnd w:id="2"/>
    </w:p>
    <w:p>
      <w:pPr>
        <w:pStyle w:val="Heading2"/>
        <w:rPr>
          <w:rFonts w:ascii="仿宋" w:eastAsia="仿宋" w:hAnsi="仿宋" w:cs="仿宋" w:hint="eastAsia"/>
          <w:lang w:eastAsia="zh-CN"/>
        </w:rPr>
      </w:pPr>
      <w:bookmarkStart w:id="3" w:name="_Toc31063"/>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6954"/>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522"/>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采取节能减排措施，提高设备和工艺的能效。通过技术升级、设备优化等手段，减少能源消耗和温室气体排放，提高氢氧化锆项目的环保效益。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在运营期，仍需保持对自然生态的关注。继续划定保护区域，加强对植被、动植物等生态要素的监测和保护，确保氢氧化锆项目运营对生态系统的影响最小化。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加强与周边社区的沟通，建立环境管理沟通渠道。及时响应社区的环境反馈，保障周边居民的环境权益，提高氢氧化锆项目在社区的社会责任感。</w:t>
      </w:r>
    </w:p>
    <w:p>
      <w:pPr>
        <w:pStyle w:val="Heading2"/>
        <w:ind w:firstLine="560" w:firstLineChars="200"/>
        <w:rPr>
          <w:rFonts w:ascii="仿宋" w:eastAsia="仿宋" w:hAnsi="仿宋" w:cs="仿宋" w:hint="eastAsia"/>
          <w:sz w:val="28"/>
          <w:lang w:eastAsia="zh-CN"/>
        </w:rPr>
      </w:pPr>
      <w:bookmarkStart w:id="6" w:name="_Toc25601"/>
      <w:r>
        <w:rPr>
          <w:rFonts w:ascii="仿宋" w:eastAsia="仿宋" w:hAnsi="仿宋" w:cs="仿宋" w:hint="eastAsia"/>
          <w:sz w:val="28"/>
          <w:lang w:eastAsia="zh-CN"/>
        </w:rPr>
        <w:t>(四)、氢氧化锆项目建设对区域经济的影响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随着氢氧化锆项目建设的进行，产生的税收也会相应增加。企业、从业人员以及相关产业的税收贡献将成为区域财政的重要来源，用于支持公共服务和基础设施建设。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某些氢氧化锆项目建设可能会引入新的产业，推动区域产业结构的优化。新兴产业的引入可能促使区域实现产业升级，提高整体经济的竞争力。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氢氧化锆项目建设将吸引更多的商业活动，如酒店、餐饮、零售等，以满足氢氧化锆项目工程和员工的需求。这将推动商业活动的增长，促进区域内商业环境的繁荣。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随着氢氧化锆项目建设的完成，周边土地价值可能会提升。这对于地方政府和地产开发商来说是一种潜在的经济利好，有助于进一步吸引投资。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15067"/>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氢氧化锆项目建设和运营过程中都必须认真考虑和有效实施的关键环节。废弃物包括建设废弃物、生产废弃物等，如果不得当处理可能对环境和人类健康造成负面影响。因此，科学合理的废弃物处理策略成为确保氢氧化锆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氢氧化锆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氢氧化锆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16013"/>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可能对周边生态系统产生直接或间接的影响。这包括植被覆盖、动植物栖息地、生态平衡等方面。生态环境影响分析需要全面考虑氢氧化锆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锆项目可能涉及的水体，需要分析氢氧化锆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特殊的地理位置或气象条件可能使氢氧化锆项目对大气环境产生更为显著的影响。分析氢氧化锆项目可能引起的空气污染、气象条件变化等情况，制定减排方案和适应性措施，以保护大气环境的质量。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氢氧化锆项目可能对当地社会文化产生特殊的影响。这包括对当地社区结构、文化传统、居民生活方式等方面的可能影响。社会文化影响分析需要在氢氧化锆项目实施前进行广泛的社会调查，确保氢氧化锆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氢氧化锆项目可能涉及的土地利用变化需要进行详细分析。这包括土地覆盖类型的改变、土地资源的可持续利用等方面。特别是在涉及到农业用地或自然保护区等特殊土地类型时，需要谨慎评估可能的影响。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一些氢氧化锆项目可能在特殊环境中引起噪音或振动污染。在特殊环境影响分析中，需要详细评估氢氧化锆项目可能引起的噪音水平和振动强度，并提出相应的控制和减缓措施。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特殊环境影响分析是氢氧化锆项目环境影响评价的关键部分，通过充分了解和评估氢氧化锆项目可能的特殊环境影响，可以制定出更加科学和可持续的氢氧化锆项目实施方案。</w:t>
      </w:r>
    </w:p>
    <w:p>
      <w:pPr>
        <w:pStyle w:val="Heading2"/>
        <w:ind w:firstLine="560" w:firstLineChars="200"/>
        <w:rPr>
          <w:rFonts w:ascii="仿宋" w:eastAsia="仿宋" w:hAnsi="仿宋" w:cs="仿宋" w:hint="eastAsia"/>
          <w:sz w:val="28"/>
          <w:lang w:eastAsia="zh-CN"/>
        </w:rPr>
      </w:pPr>
      <w:bookmarkStart w:id="9" w:name="_Toc12840"/>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1745"/>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环境保护综合评价是对氢氧化锆项目、企业或活动在环保方面综合表现的评估。这种评价综合考虑了对自然环境、生态系统、空气、水体等的影响，以及对环保法规和标准的遵守程度。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氢氧化锆项目或活动的环境影响进行评估。这包括对空气质量、水质、土壤质量、生态系统等方面的影响进行科学分析。通过各种监测和模拟手段，全面了解氢氧化锆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氧化锆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评估氢氧化锆项目对水资源的利用和管理情况，包括对水体的取水、排放和水质保护。特别关注是否存在过度取水、水质污染等问题，以及采取的补救和改进措施。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分析氢氧化锆项目的大气排放情况，包括对大气污染物的排放、空气质量的影响等。评估氢氧化锆项目是否采取有效的减排措施，以保护大气环境质量。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综合评价氢氧化锆项目的能源效益，包括能源的使用效率、可再生能源的应用情况等。推动清洁能源的使用，提高能源效益是环境保护的重要方向。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评估氢氧化锆项目是否遵守国家和地方的环境保护法规和标准。合规性是一个企业或氢氧化锆项目在环境保护方面的基本要求，对于环保综合评价至关重要。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评价氢氧化锆项目在环境保护方面的投入，包括环境监测、治理设施建设、环保培训等方面的支出。这反映了企业对环保责任的认识和履行。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考察氢氧化锆项目对社会的责任感和公众参与程度。是否建立了有效的沟通机制，是否主动回应社会关切，这些都是综合评价的一部分。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8109"/>
      <w:r>
        <w:rPr>
          <w:rFonts w:ascii="仿宋" w:eastAsia="仿宋" w:hAnsi="仿宋" w:cs="仿宋" w:hint="eastAsia"/>
          <w:sz w:val="28"/>
          <w:lang w:eastAsia="zh-CN"/>
        </w:rPr>
        <w:t>二、氢氧化锆项目基本情况</w:t>
      </w:r>
      <w:bookmarkEnd w:id="11"/>
    </w:p>
    <w:p>
      <w:pPr>
        <w:pStyle w:val="Heading2"/>
        <w:rPr>
          <w:rFonts w:ascii="仿宋" w:eastAsia="仿宋" w:hAnsi="仿宋" w:cs="仿宋" w:hint="eastAsia"/>
          <w:lang w:eastAsia="zh-CN"/>
        </w:rPr>
      </w:pPr>
      <w:bookmarkStart w:id="12" w:name="_Toc10769"/>
      <w:r>
        <w:rPr>
          <w:rFonts w:ascii="仿宋" w:eastAsia="仿宋" w:hAnsi="仿宋" w:cs="仿宋" w:hint="eastAsia"/>
          <w:lang w:eastAsia="zh-CN"/>
        </w:rPr>
        <w:t>(一)、氢氧化锆项目名称及建设性质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氢氧化锆项目名称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氢氧化锆项目名称：XXX氢氧化锆项目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氢氧化锆项目建设性质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氢氧化锆项目属于新建氢氧化锆项目，依托xx区良好的产业基础和创新氛围，充分发挥区位优势，全力打造以xxx为核心的综合性产业基地。预计年产值可达XXX万元。这一新兴氢氧化锆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16476"/>
      <w:r>
        <w:rPr>
          <w:rFonts w:ascii="仿宋" w:eastAsia="仿宋" w:hAnsi="仿宋" w:cs="仿宋" w:hint="eastAsia"/>
          <w:sz w:val="28"/>
          <w:lang w:eastAsia="zh-CN"/>
        </w:rPr>
        <w:t>(二)、氢氧化锆项目承办单位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15700"/>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17623"/>
      <w:r>
        <w:rPr>
          <w:rFonts w:ascii="仿宋" w:eastAsia="仿宋" w:hAnsi="仿宋" w:cs="仿宋" w:hint="eastAsia"/>
          <w:sz w:val="28"/>
          <w:lang w:eastAsia="zh-CN"/>
        </w:rPr>
        <w:t>(四)、氢氧化锆项目提出的理由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XX区具有良好的产业基础和创新氛围，为新兴产业的发展提供了有力支持。氢氧化锆项目能够充分借助XX区的产业集聚效应和科技创新环境，更好地融入当地经济体系。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氢氧化锆项目充分发挥地理位置的优势，依托XX区的区位条件，更便利地接触市场、原材料和人才资源。这将有助于氢氧化锆项目的顺利推进和市场开拓。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该氢氧化锆项目定位为以油墨为核心的综合性产业基地，这不仅能够满足市场对油墨产品的需求，还能够在油墨产业链上实现产业多元化，提高产值和经济效益。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氢氧化锆项目规模较大，预计年产值可达XXX万元，这对于XX区的经济发展具有显著的促进作用。高产值意味着氢氧化锆项目将为当地提供更多的就业机会，同时也能够为地方财政做出贡献。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通过全力打造以油墨为核心的产业基地，氢氧化锆项目将推动相关产业的升级和发展。这有助于提升当地产业结构，增加高附加值产业的比重，促进区域产业的可持续发展。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14650"/>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投资公司已经确保选择的供货单位完全能够稳定供应上述所需原料。这些供货商不仅具备高质量的产品和稳定的供货能力，而且与公司已建立了密切的合作关系，为氢氧化锆项目提供了可靠的原辅材料供应保障。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氢氧化锆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这些供货商不仅能够保障氢氧化锆项目的当前需求，而且能够满足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投资公司将能够确保氢氧化锆项目在原材料采购和供应方面的高效运作，为氢氧化锆项目的稳健发展打下坚实基础。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6811"/>
      <w:r>
        <w:rPr>
          <w:rFonts w:ascii="仿宋" w:eastAsia="仿宋" w:hAnsi="仿宋" w:cs="仿宋" w:hint="eastAsia"/>
          <w:sz w:val="28"/>
          <w:lang w:eastAsia="zh-CN"/>
        </w:rPr>
        <w:t>(六)、氢氧化锆项目能耗分析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确定氢氧化锆项目所使用的主要能源类型，例如电力、天然气、燃油等。了解能源类型将有助于集中分析各种能源的使用情况。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收集并记录氢氧化锆项目在生产过程中各种能源的消耗量。这可以通过监测设备、能源计量仪器以及相关数据记录来实现。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能效改进氢氧化锆项目： 考虑实施能效改进氢氧化锆项目，例如更换节能设备、采用新的生产技术、改进维护和操作方法等。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探索并评估再生能源在氢氧化锆项目中的应用可能性。例如，考虑采用太阳能、风能等可再生能源来部分或完全满足能源需求。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确保氢氧化锆项目的能耗活动符合相关法规和环境保护标准。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27625"/>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紧密契合xx区的发展规划，符合该区产业结构调整规划以及国家的产业发展政策。在氢氧化锆项目规划中，我们充分考虑了区域的可持续发展需求，确保氢氧化锆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氢氧化锆项目的生产活动在国家规定的排放标准内。氢氧化锆项目建设阶段及运营后，我们将持续监测和管理排放，以确保氢氧化锆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氢氧化锆项目建成并投产后，各项环境指标将严格符合国家和地方清洁生产的标准要求，确保氢氧化锆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17980"/>
      <w:r>
        <w:rPr>
          <w:rFonts w:ascii="仿宋" w:eastAsia="仿宋" w:hAnsi="仿宋" w:cs="仿宋" w:hint="eastAsia"/>
          <w:sz w:val="28"/>
          <w:lang w:eastAsia="zh-CN"/>
        </w:rPr>
        <w:t>(八)、氢氧化锆项目建设符合性</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确保氢氧化锆项目的规划和建设符合当地和国家的法规和政策要求。这可能涉及土地使用、环保、建筑规范、安全等方面的法规。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进行全面的环境影响评价，确保氢氧化锆项目建设和运营不会对周围环境产生负面影响。在评估中，考虑空气、水、土壤质量以及生态系统的保护。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氢氧化锆项目建设应考虑社会责任，确保氢氧化锆项目对当地社区的影响是积极的。这可能包括就业机会、社区发展氢氧化锆项目、文化保护等方面。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遵守相关的安全标准和规范，保障氢氧化锆项目建设和运营的人员安全。这包括建筑结构的安全性、设备操作的安全规程等。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确保氢氧化锆项目采用符合行业标准和技术规范的设计和建设。这有助于氢氧化锆项目的高效运作和可持续性发展。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氢氧化锆项目建设应考虑可持续性原则，包括资源利用效率、能源消耗、废弃物处理等。采用清洁生产和绿色技术，以降低对环境的影响。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氢氧化锆项目建设阶段应开展公共参与，听取相关利益相关者的意见和建议。这有助于解决可能的争议，提高氢氧化锆项目在社会中的接受度。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建立定期监测和报告机制，监控氢氧化锆项目的建设和运营过程中的符合性。及时发现和解决潜在的问题。</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开展全面的风险评估，确保氢氧化锆项目建设和运营过程中的各种风险能够被有效管理和应对。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223"/>
      <w:r>
        <w:rPr>
          <w:rFonts w:ascii="仿宋" w:eastAsia="仿宋" w:hAnsi="仿宋" w:cs="仿宋" w:hint="eastAsia"/>
          <w:sz w:val="28"/>
          <w:lang w:eastAsia="zh-CN"/>
        </w:rPr>
        <w:t>(九)、氢氧化锆项目进度规划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氢氧化锆项目的建设期限规划为XX个月，为了确保氢氧化锆项目按时高效完成，我们采取了以下措施：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将整个氢氧化锆项目划分为不同的阶段和段落，实施分期建设。这有助于灵活应对各个阶段的工程挑战，确保氢氧化锆项目有序推进。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对氢氧化锆项目进行工期目标的详细分解，明确各个主体工程的施工期限。通过科学的工期分解，可以更精准地掌握工程进展。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将投资密度较大的部分工程尽量押后施工，例如其他配套工程等。这有助于合理分配资源，保证氢氧化锆项目各方面的平衡发展。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在技术交流谈判的同时，提前进行设计工作。这样可以在氢氧化锆项目正式启动前解决一些技术问题，为后续施工提供有力支持。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通过以上规划和措施，我们旨在保障氢氧化锆项目建设期限的合理安排，最大程度地降低建设周期，确保氢氧化锆项目按计划推进。</w:t>
      </w:r>
    </w:p>
    <w:p>
      <w:pPr>
        <w:pStyle w:val="Heading2"/>
        <w:ind w:firstLine="560" w:firstLineChars="200"/>
        <w:rPr>
          <w:rFonts w:ascii="仿宋" w:eastAsia="仿宋" w:hAnsi="仿宋" w:cs="仿宋" w:hint="eastAsia"/>
          <w:sz w:val="28"/>
          <w:lang w:eastAsia="zh-CN"/>
        </w:rPr>
      </w:pPr>
      <w:bookmarkStart w:id="21" w:name="_Toc21648"/>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氢氧化锆项目总投资及资金构成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氢氧化锆项目预计总投资为XXXX万元。其中，固定资产投资为XXXX万元，占氢氧化锆项目总投资的XX%；流动资金为XXXX万元，占氢氧化锆项目总投资的XX%。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截至目前，氢氧化锆项目的资金主要由企业自筹。通过内部资金的调动和有效管理，确保氢氧化锆项目的正常推进和运作。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氢氧化锆项目预期经济效益规划目标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此外，达产年投资利润率为XX%，投资利税率为XX%，投资回报率为XX%，全部投资回收期为XX年。氢氧化锆项目还将提供XX个就业职位，为当地就业创造积极影响。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这一经济效益规划目标综合考虑了氢氧化锆项目的投资、收入、成本、税收等多个方面，为氢氧化锆项目的经济可持续发展提供了明确的指导和目标。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8005"/>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对市场需求、竞争格局、潜在客户等进行深入研究，明确氢氧化锆项目产品或服务的市场定位和销售策略。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对氢氧化锆项目规模进行科学规划，明确生产的产品或服务种类、特点及市场竞争力。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选择适宜的厂址，考虑交通便利性、用地成本、环境因素等，确保氢氧化锆项目的顺利运作。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工艺技术： 对氢氧化锆项目的生产工艺进行细致研究，确保采用先进、高效、可靠的技术，提高生产效率。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经过仔细比较和选择，确定最适合氢氧化锆项目需求的生产设备，确保设备的性能和质量符合要求。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确保氢氧化锆项目团队结构合理，拥有足够的专业人才，并规划培训计划，以提高员工的工作技能。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制定详细的氢氧化锆项目实施计划，明确各阶段的任务和时间节点，确保氢氧化锆项目按计划推进。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确定氢氧化锆项目的总投资和各项成本，并进行全面的成本效益分析，确保氢氧化锆项目的经济可行性。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对氢氧化锆项目的预期经济效益进行计算和评价，并对潜在风险进行全面分析，为决策者提供风险应对策略。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通过以上分析，报告将为投资决策提供全面的、有据可依的科学依据。其细致入微的论证和评价将使投资方能够清晰地了解氢氧化锆项目的各个方面，为未来的投资决策提供有力支持。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19229"/>
      <w:r>
        <w:rPr>
          <w:rFonts w:ascii="仿宋" w:eastAsia="仿宋" w:hAnsi="仿宋" w:cs="仿宋" w:hint="eastAsia"/>
          <w:sz w:val="28"/>
          <w:lang w:eastAsia="zh-CN"/>
        </w:rPr>
        <w:t>(十二)、氢氧化锆项目评价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评价是对氢氧化锆项目进行全面审查和判定的过程，主要包括市场评价、技术评价、财务评价、工程评价、经济评价和环境评价等多个方面。评价的目的是为决策者提供科学的、客观的信息，以确定氢氧化锆项目是否值得投资以及如何进行投资。对氢氧化锆项目评价各个方面的简要说明：</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对氢氧化锆项目所在市场的需求、竞争格局、潜在客户等进行评估。通过市场评价，可以确定氢氧化锆项目产品或服务的市场定位、销售策略和市场份额。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对氢氧化锆项目所采用的生产工艺、设备选择等技术方面进行评估。确保氢氧化锆项目采用先进、高效、可靠的技术，以提高生产效率和竞争力。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对氢氧化锆项目的资金筹措、成本结构、财务指标等进行评估。通过财务评价，可以明确氢氧化锆项目的融资需求、资金运作情况，以及氢氧化锆项目的盈利能力和财务健康状况。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对氢氧化锆项目的规模、建设周期、工程进度等进行评估。确保氢氧化锆项目在工程实施阶段能够按计划进行，减少施工风险。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对氢氧化锆项目的经济效益进行计算和评估。包括投资回收期、净现值、内部收益率等指标，以确定氢氧化锆项目的经济可行性和投资回报。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对氢氧化锆项目可能对环境产生的影响进行评估。确保氢氧化锆项目在环保方面符合相关法规和标准，减少对周边环境的负面影响。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氢氧化锆项目评价通过对各个方面的全面考量，为决策者提供了关于氢氧化锆项目全貌的清晰图景。决策者可以根据评价结果，权衡各个方面的利弊，做出明智的投资决策。评价的结果将直接影响到氢氧化锆项目的可持续发展和投资的成功实施。</w:t>
      </w:r>
    </w:p>
    <w:p>
      <w:pPr>
        <w:pStyle w:val="Heading1"/>
        <w:ind w:firstLine="560" w:firstLineChars="200"/>
        <w:rPr>
          <w:rFonts w:ascii="仿宋" w:eastAsia="仿宋" w:hAnsi="仿宋" w:cs="仿宋" w:hint="eastAsia"/>
          <w:sz w:val="28"/>
          <w:lang w:eastAsia="zh-CN"/>
        </w:rPr>
      </w:pPr>
      <w:bookmarkStart w:id="24" w:name="_Toc19839"/>
      <w:r>
        <w:rPr>
          <w:rFonts w:ascii="仿宋" w:eastAsia="仿宋" w:hAnsi="仿宋" w:cs="仿宋" w:hint="eastAsia"/>
          <w:sz w:val="28"/>
          <w:lang w:eastAsia="zh-CN"/>
        </w:rPr>
        <w:t>三、建设单位基本信息</w:t>
      </w:r>
      <w:bookmarkEnd w:id="24"/>
    </w:p>
    <w:p>
      <w:pPr>
        <w:pStyle w:val="Heading2"/>
        <w:rPr>
          <w:rFonts w:ascii="仿宋" w:eastAsia="仿宋" w:hAnsi="仿宋" w:cs="仿宋" w:hint="eastAsia"/>
          <w:lang w:eastAsia="zh-CN"/>
        </w:rPr>
      </w:pPr>
      <w:bookmarkStart w:id="25" w:name="_Toc30505"/>
      <w:r>
        <w:rPr>
          <w:rFonts w:ascii="仿宋" w:eastAsia="仿宋" w:hAnsi="仿宋" w:cs="仿宋" w:hint="eastAsia"/>
          <w:lang w:eastAsia="zh-CN"/>
        </w:rPr>
        <w:t>(一)、氢氧化锆项目承办单位基本情况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一、氢氧化锆项目承办单位基本情况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6" w:name="_Toc7528"/>
      <w:r>
        <w:rPr>
          <w:rFonts w:ascii="仿宋" w:eastAsia="仿宋" w:hAnsi="仿宋" w:cs="仿宋" w:hint="eastAsia"/>
          <w:sz w:val="28"/>
          <w:lang w:eastAsia="zh-CN"/>
        </w:rPr>
        <w:t>(二)、公司经济效益分析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公司的综合投资回报率为XX%，在氢氧化锆项目、市场推广和研发等方面的投资取得了良好的回报。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7" w:name="_Toc24553"/>
      <w:r>
        <w:rPr>
          <w:rFonts w:ascii="仿宋" w:eastAsia="仿宋" w:hAnsi="仿宋" w:cs="仿宋" w:hint="eastAsia"/>
          <w:sz w:val="28"/>
          <w:lang w:eastAsia="zh-CN"/>
        </w:rPr>
        <w:t>四、氢氧化锆项目市场前景分析</w:t>
      </w:r>
      <w:bookmarkEnd w:id="27"/>
    </w:p>
    <w:p>
      <w:pPr>
        <w:pStyle w:val="Heading2"/>
        <w:rPr>
          <w:rFonts w:ascii="仿宋" w:eastAsia="仿宋" w:hAnsi="仿宋" w:cs="仿宋" w:hint="eastAsia"/>
          <w:lang w:eastAsia="zh-CN"/>
        </w:rPr>
      </w:pPr>
      <w:bookmarkStart w:id="28" w:name="_Toc23513"/>
      <w:r>
        <w:rPr>
          <w:rFonts w:ascii="仿宋" w:eastAsia="仿宋" w:hAnsi="仿宋" w:cs="仿宋" w:hint="eastAsia"/>
          <w:lang w:eastAsia="zh-CN"/>
        </w:rPr>
        <w:t>(一)、建设地经济发展概况</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氢氧化锆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为适应经济快速发展的需要，建设地加大了对基础设施建设的投入。新建、改建的高速公路、城市轨道交通、现代化港口等氢氧化锆项目得到了快速推进，提高了城市的综合竞争力。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建设地注重生态环境保护和可持续发展。实施了大规模的环境治理氢氧化锆项目，提升了空气质量和水质。同时，该地推动绿色产业和清洁能源的发展，致力于打造宜居宜业的城市环境。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建设地积极参与区域合作和国际交往，拓展了多领域的国际合作氢氧化锆项目。通过加强国际交流，该地区引进了大量国外优质技术和资金，同时推动了本地产业的对外拓展。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9" w:name="_Toc13346"/>
      <w:r>
        <w:rPr>
          <w:rFonts w:ascii="仿宋" w:eastAsia="仿宋" w:hAnsi="仿宋" w:cs="仿宋" w:hint="eastAsia"/>
          <w:sz w:val="28"/>
          <w:lang w:eastAsia="zh-CN"/>
        </w:rPr>
        <w:t>(二)、行业市场分析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氢氧化锆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30" w:name="_Toc17328"/>
      <w:r>
        <w:rPr>
          <w:rFonts w:ascii="仿宋" w:eastAsia="仿宋" w:hAnsi="仿宋" w:cs="仿宋" w:hint="eastAsia"/>
          <w:sz w:val="28"/>
          <w:lang w:eastAsia="zh-CN"/>
        </w:rPr>
        <w:t>五、员工福利与企业文化</w:t>
      </w:r>
      <w:bookmarkEnd w:id="30"/>
    </w:p>
    <w:p>
      <w:pPr>
        <w:pStyle w:val="Heading2"/>
        <w:rPr>
          <w:rFonts w:ascii="仿宋" w:eastAsia="仿宋" w:hAnsi="仿宋" w:cs="仿宋" w:hint="eastAsia"/>
          <w:lang w:eastAsia="zh-CN"/>
        </w:rPr>
      </w:pPr>
      <w:bookmarkStart w:id="31" w:name="_Toc5560"/>
      <w:r>
        <w:rPr>
          <w:rFonts w:ascii="仿宋" w:eastAsia="仿宋" w:hAnsi="仿宋" w:cs="仿宋" w:hint="eastAsia"/>
          <w:lang w:eastAsia="zh-CN"/>
        </w:rPr>
        <w:t>(一)、员工福利政策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2" w:name="_Toc32694"/>
      <w:r>
        <w:rPr>
          <w:rFonts w:ascii="仿宋" w:eastAsia="仿宋" w:hAnsi="仿宋" w:cs="仿宋" w:hint="eastAsia"/>
          <w:sz w:val="28"/>
          <w:lang w:eastAsia="zh-CN"/>
        </w:rPr>
        <w:t>(二)、团队建设与员工培训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3" w:name="_Toc15078"/>
      <w:r>
        <w:rPr>
          <w:rFonts w:ascii="仿宋" w:eastAsia="仿宋" w:hAnsi="仿宋" w:cs="仿宋" w:hint="eastAsia"/>
          <w:sz w:val="28"/>
          <w:lang w:eastAsia="zh-CN"/>
        </w:rPr>
        <w:t>(三)、企业文化建设</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4" w:name="_Toc4493"/>
      <w:r>
        <w:rPr>
          <w:rFonts w:ascii="仿宋" w:eastAsia="仿宋" w:hAnsi="仿宋" w:cs="仿宋" w:hint="eastAsia"/>
          <w:sz w:val="28"/>
          <w:lang w:eastAsia="zh-CN"/>
        </w:rPr>
        <w:t>(四)、员工健康与工作平衡</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5" w:name="_Toc23018"/>
      <w:r>
        <w:rPr>
          <w:rFonts w:ascii="仿宋" w:eastAsia="仿宋" w:hAnsi="仿宋" w:cs="仿宋" w:hint="eastAsia"/>
          <w:sz w:val="28"/>
          <w:lang w:eastAsia="zh-CN"/>
        </w:rPr>
        <w:t>六、危机管理与应急预案</w:t>
      </w:r>
      <w:bookmarkEnd w:id="35"/>
    </w:p>
    <w:p>
      <w:pPr>
        <w:pStyle w:val="Heading2"/>
        <w:rPr>
          <w:rFonts w:ascii="仿宋" w:eastAsia="仿宋" w:hAnsi="仿宋" w:cs="仿宋" w:hint="eastAsia"/>
          <w:lang w:eastAsia="zh-CN"/>
        </w:rPr>
      </w:pPr>
      <w:bookmarkStart w:id="36" w:name="_Toc11530"/>
      <w:r>
        <w:rPr>
          <w:rFonts w:ascii="仿宋" w:eastAsia="仿宋" w:hAnsi="仿宋" w:cs="仿宋" w:hint="eastAsia"/>
          <w:lang w:eastAsia="zh-CN"/>
        </w:rPr>
        <w:t>(一)、危机预警与监测</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7" w:name="_Toc15218"/>
      <w:r>
        <w:rPr>
          <w:rFonts w:ascii="仿宋" w:eastAsia="仿宋" w:hAnsi="仿宋" w:cs="仿宋" w:hint="eastAsia"/>
          <w:sz w:val="28"/>
          <w:lang w:eastAsia="zh-CN"/>
        </w:rPr>
        <w:t>(二)、应急预案与危机响应</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https://d.book118.com/608064134141006031</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20EA9"/>
    <w:rsid w:val="2F420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608064134141006031"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2024-01-15T19:32:00Z</dcterms:created>
  <dcterms:modified xsi:type="dcterms:W3CDTF">2024-01-15T19:32:49Z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17828CEB88AF444BB050F99154DEAD82_11</vt:lpwstr>
  </property>
  <property fmtid="{D5CDD505-2E9C-101B-9397-08002B2CF9AE}" pid="3" name="KSOProductBuildVer">
    <vt:lpwstr>2052-12.1.0.16120</vt:lpwstr>
  </property>
</Properties>
</file>