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消肿散结类用药项目建设总纲及方案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3" w:history="1">
        <w:r>
          <w:rPr>
            <w:rFonts w:ascii="仿宋" w:eastAsia="仿宋" w:hAnsi="仿宋" w:cs="仿宋" w:hint="eastAsia"/>
            <w:lang w:eastAsia="zh-CN"/>
          </w:rPr>
          <w:t>前言</w:t>
        </w:r>
        <w:r>
          <w:tab/>
        </w:r>
        <w:r>
          <w:fldChar w:fldCharType="begin"/>
        </w:r>
        <w:r>
          <w:instrText xml:space="preserve"> PAGEREF _Toc13673 \h </w:instrText>
        </w:r>
        <w:r>
          <w:fldChar w:fldCharType="separate"/>
        </w:r>
        <w:r>
          <w:t>3</w:t>
        </w:r>
        <w:r>
          <w:fldChar w:fldCharType="end"/>
        </w:r>
      </w:hyperlink>
    </w:p>
    <w:p>
      <w:pPr>
        <w:pStyle w:val="TOC1"/>
        <w:tabs>
          <w:tab w:val="right" w:leader="dot" w:pos="8306"/>
        </w:tabs>
      </w:pPr>
      <w:hyperlink w:anchor="_Toc29717" w:history="1">
        <w:r>
          <w:rPr>
            <w:rFonts w:ascii="仿宋" w:eastAsia="仿宋" w:hAnsi="仿宋" w:cs="仿宋" w:hint="eastAsia"/>
            <w:lang w:eastAsia="zh-CN"/>
          </w:rPr>
          <w:t>一、发展规划、产业政策和行业准入分析</w:t>
        </w:r>
        <w:r>
          <w:tab/>
        </w:r>
        <w:r>
          <w:fldChar w:fldCharType="begin"/>
        </w:r>
        <w:r>
          <w:instrText xml:space="preserve"> PAGEREF _Toc29717 \h </w:instrText>
        </w:r>
        <w:r>
          <w:fldChar w:fldCharType="separate"/>
        </w:r>
        <w:r>
          <w:t>3</w:t>
        </w:r>
        <w:r>
          <w:fldChar w:fldCharType="end"/>
        </w:r>
      </w:hyperlink>
    </w:p>
    <w:p>
      <w:pPr>
        <w:pStyle w:val="TOC2"/>
        <w:tabs>
          <w:tab w:val="right" w:leader="dot" w:pos="8306"/>
        </w:tabs>
      </w:pPr>
      <w:hyperlink w:anchor="_Toc12466" w:history="1">
        <w:r>
          <w:rPr>
            <w:rFonts w:ascii="仿宋" w:eastAsia="仿宋" w:hAnsi="仿宋" w:cs="仿宋" w:hint="eastAsia"/>
            <w:lang w:eastAsia="zh-CN"/>
          </w:rPr>
          <w:t>(一)、发展规划分析</w:t>
        </w:r>
        <w:r>
          <w:tab/>
        </w:r>
        <w:r>
          <w:fldChar w:fldCharType="begin"/>
        </w:r>
        <w:r>
          <w:instrText xml:space="preserve"> PAGEREF _Toc12466 \h </w:instrText>
        </w:r>
        <w:r>
          <w:fldChar w:fldCharType="separate"/>
        </w:r>
        <w:r>
          <w:t>3</w:t>
        </w:r>
        <w:r>
          <w:fldChar w:fldCharType="end"/>
        </w:r>
      </w:hyperlink>
    </w:p>
    <w:p>
      <w:pPr>
        <w:pStyle w:val="TOC2"/>
        <w:tabs>
          <w:tab w:val="right" w:leader="dot" w:pos="8306"/>
        </w:tabs>
      </w:pPr>
      <w:hyperlink w:anchor="_Toc20397" w:history="1">
        <w:r>
          <w:rPr>
            <w:rFonts w:ascii="仿宋" w:eastAsia="仿宋" w:hAnsi="仿宋" w:cs="仿宋" w:hint="eastAsia"/>
            <w:lang w:eastAsia="zh-CN"/>
          </w:rPr>
          <w:t>(二)、产业政策分析</w:t>
        </w:r>
        <w:r>
          <w:tab/>
        </w:r>
        <w:r>
          <w:fldChar w:fldCharType="begin"/>
        </w:r>
        <w:r>
          <w:instrText xml:space="preserve"> PAGEREF _Toc20397 \h </w:instrText>
        </w:r>
        <w:r>
          <w:fldChar w:fldCharType="separate"/>
        </w:r>
        <w:r>
          <w:t>5</w:t>
        </w:r>
        <w:r>
          <w:fldChar w:fldCharType="end"/>
        </w:r>
      </w:hyperlink>
    </w:p>
    <w:p>
      <w:pPr>
        <w:pStyle w:val="TOC2"/>
        <w:tabs>
          <w:tab w:val="right" w:leader="dot" w:pos="8306"/>
        </w:tabs>
      </w:pPr>
      <w:hyperlink w:anchor="_Toc30777" w:history="1">
        <w:r>
          <w:rPr>
            <w:rFonts w:ascii="仿宋" w:eastAsia="仿宋" w:hAnsi="仿宋" w:cs="仿宋" w:hint="eastAsia"/>
            <w:lang w:eastAsia="zh-CN"/>
          </w:rPr>
          <w:t>(三)、行业准入分析</w:t>
        </w:r>
        <w:r>
          <w:tab/>
        </w:r>
        <w:r>
          <w:fldChar w:fldCharType="begin"/>
        </w:r>
        <w:r>
          <w:instrText xml:space="preserve"> PAGEREF _Toc30777 \h </w:instrText>
        </w:r>
        <w:r>
          <w:fldChar w:fldCharType="separate"/>
        </w:r>
        <w:r>
          <w:t>6</w:t>
        </w:r>
        <w:r>
          <w:fldChar w:fldCharType="end"/>
        </w:r>
      </w:hyperlink>
    </w:p>
    <w:p>
      <w:pPr>
        <w:pStyle w:val="TOC1"/>
        <w:tabs>
          <w:tab w:val="right" w:leader="dot" w:pos="8306"/>
        </w:tabs>
      </w:pPr>
      <w:hyperlink w:anchor="_Toc8776" w:history="1">
        <w:r>
          <w:rPr>
            <w:rFonts w:ascii="仿宋" w:eastAsia="仿宋" w:hAnsi="仿宋" w:cs="仿宋" w:hint="eastAsia"/>
            <w:lang w:eastAsia="zh-CN"/>
          </w:rPr>
          <w:t>二、财务管理与成本控制</w:t>
        </w:r>
        <w:r>
          <w:tab/>
        </w:r>
        <w:r>
          <w:fldChar w:fldCharType="begin"/>
        </w:r>
        <w:r>
          <w:instrText xml:space="preserve"> PAGEREF _Toc8776 \h </w:instrText>
        </w:r>
        <w:r>
          <w:fldChar w:fldCharType="separate"/>
        </w:r>
        <w:r>
          <w:t>8</w:t>
        </w:r>
        <w:r>
          <w:fldChar w:fldCharType="end"/>
        </w:r>
      </w:hyperlink>
    </w:p>
    <w:p>
      <w:pPr>
        <w:pStyle w:val="TOC2"/>
        <w:tabs>
          <w:tab w:val="right" w:leader="dot" w:pos="8306"/>
        </w:tabs>
      </w:pPr>
      <w:hyperlink w:anchor="_Toc23669" w:history="1">
        <w:r>
          <w:rPr>
            <w:rFonts w:ascii="仿宋" w:eastAsia="仿宋" w:hAnsi="仿宋" w:cs="仿宋" w:hint="eastAsia"/>
            <w:lang w:eastAsia="zh-CN"/>
          </w:rPr>
          <w:t>(一)、财务管理体系建设</w:t>
        </w:r>
        <w:r>
          <w:tab/>
        </w:r>
        <w:r>
          <w:fldChar w:fldCharType="begin"/>
        </w:r>
        <w:r>
          <w:instrText xml:space="preserve"> PAGEREF _Toc23669 \h </w:instrText>
        </w:r>
        <w:r>
          <w:fldChar w:fldCharType="separate"/>
        </w:r>
        <w:r>
          <w:t>8</w:t>
        </w:r>
        <w:r>
          <w:fldChar w:fldCharType="end"/>
        </w:r>
      </w:hyperlink>
    </w:p>
    <w:p>
      <w:pPr>
        <w:pStyle w:val="TOC2"/>
        <w:tabs>
          <w:tab w:val="right" w:leader="dot" w:pos="8306"/>
        </w:tabs>
      </w:pPr>
      <w:hyperlink w:anchor="_Toc23186" w:history="1">
        <w:r>
          <w:rPr>
            <w:rFonts w:ascii="仿宋" w:eastAsia="仿宋" w:hAnsi="仿宋" w:cs="仿宋" w:hint="eastAsia"/>
            <w:lang w:eastAsia="zh-CN"/>
          </w:rPr>
          <w:t>(二)、成本控制措施</w:t>
        </w:r>
        <w:r>
          <w:tab/>
        </w:r>
        <w:r>
          <w:fldChar w:fldCharType="begin"/>
        </w:r>
        <w:r>
          <w:instrText xml:space="preserve"> PAGEREF _Toc23186 \h </w:instrText>
        </w:r>
        <w:r>
          <w:fldChar w:fldCharType="separate"/>
        </w:r>
        <w:r>
          <w:t>9</w:t>
        </w:r>
        <w:r>
          <w:fldChar w:fldCharType="end"/>
        </w:r>
      </w:hyperlink>
    </w:p>
    <w:p>
      <w:pPr>
        <w:pStyle w:val="TOC1"/>
        <w:tabs>
          <w:tab w:val="right" w:leader="dot" w:pos="8306"/>
        </w:tabs>
      </w:pPr>
      <w:hyperlink w:anchor="_Toc6464" w:history="1">
        <w:r>
          <w:rPr>
            <w:rFonts w:ascii="仿宋" w:eastAsia="仿宋" w:hAnsi="仿宋" w:cs="仿宋" w:hint="eastAsia"/>
            <w:lang w:eastAsia="zh-CN"/>
          </w:rPr>
          <w:t>三、资源开发及综合利用分析</w:t>
        </w:r>
        <w:r>
          <w:tab/>
        </w:r>
        <w:r>
          <w:fldChar w:fldCharType="begin"/>
        </w:r>
        <w:r>
          <w:instrText xml:space="preserve"> PAGEREF _Toc6464 \h </w:instrText>
        </w:r>
        <w:r>
          <w:fldChar w:fldCharType="separate"/>
        </w:r>
        <w:r>
          <w:t>10</w:t>
        </w:r>
        <w:r>
          <w:fldChar w:fldCharType="end"/>
        </w:r>
      </w:hyperlink>
    </w:p>
    <w:p>
      <w:pPr>
        <w:pStyle w:val="TOC2"/>
        <w:tabs>
          <w:tab w:val="right" w:leader="dot" w:pos="8306"/>
        </w:tabs>
      </w:pPr>
      <w:hyperlink w:anchor="_Toc13649" w:history="1">
        <w:r>
          <w:rPr>
            <w:rFonts w:ascii="仿宋" w:eastAsia="仿宋" w:hAnsi="仿宋" w:cs="仿宋" w:hint="eastAsia"/>
            <w:lang w:eastAsia="zh-CN"/>
          </w:rPr>
          <w:t>(一)、资源开发方案</w:t>
        </w:r>
        <w:r>
          <w:tab/>
        </w:r>
        <w:r>
          <w:fldChar w:fldCharType="begin"/>
        </w:r>
        <w:r>
          <w:instrText xml:space="preserve"> PAGEREF _Toc13649 \h </w:instrText>
        </w:r>
        <w:r>
          <w:fldChar w:fldCharType="separate"/>
        </w:r>
        <w:r>
          <w:t>10</w:t>
        </w:r>
        <w:r>
          <w:fldChar w:fldCharType="end"/>
        </w:r>
      </w:hyperlink>
    </w:p>
    <w:p>
      <w:pPr>
        <w:pStyle w:val="TOC2"/>
        <w:tabs>
          <w:tab w:val="right" w:leader="dot" w:pos="8306"/>
        </w:tabs>
      </w:pPr>
      <w:hyperlink w:anchor="_Toc3903" w:history="1">
        <w:r>
          <w:rPr>
            <w:rFonts w:ascii="仿宋" w:eastAsia="仿宋" w:hAnsi="仿宋" w:cs="仿宋" w:hint="eastAsia"/>
            <w:lang w:eastAsia="zh-CN"/>
          </w:rPr>
          <w:t>(二)、资源利用方案</w:t>
        </w:r>
        <w:r>
          <w:tab/>
        </w:r>
        <w:r>
          <w:fldChar w:fldCharType="begin"/>
        </w:r>
        <w:r>
          <w:instrText xml:space="preserve"> PAGEREF _Toc3903 \h </w:instrText>
        </w:r>
        <w:r>
          <w:fldChar w:fldCharType="separate"/>
        </w:r>
        <w:r>
          <w:t>11</w:t>
        </w:r>
        <w:r>
          <w:fldChar w:fldCharType="end"/>
        </w:r>
      </w:hyperlink>
    </w:p>
    <w:p>
      <w:pPr>
        <w:pStyle w:val="TOC2"/>
        <w:tabs>
          <w:tab w:val="right" w:leader="dot" w:pos="8306"/>
        </w:tabs>
      </w:pPr>
      <w:hyperlink w:anchor="_Toc5061" w:history="1">
        <w:r>
          <w:rPr>
            <w:rFonts w:ascii="仿宋" w:eastAsia="仿宋" w:hAnsi="仿宋" w:cs="仿宋" w:hint="eastAsia"/>
            <w:lang w:eastAsia="zh-CN"/>
          </w:rPr>
          <w:t>(三)、资源节约措施</w:t>
        </w:r>
        <w:r>
          <w:tab/>
        </w:r>
        <w:r>
          <w:fldChar w:fldCharType="begin"/>
        </w:r>
        <w:r>
          <w:instrText xml:space="preserve"> PAGEREF _Toc5061 \h </w:instrText>
        </w:r>
        <w:r>
          <w:fldChar w:fldCharType="separate"/>
        </w:r>
        <w:r>
          <w:t>12</w:t>
        </w:r>
        <w:r>
          <w:fldChar w:fldCharType="end"/>
        </w:r>
      </w:hyperlink>
    </w:p>
    <w:p>
      <w:pPr>
        <w:pStyle w:val="TOC1"/>
        <w:tabs>
          <w:tab w:val="right" w:leader="dot" w:pos="8306"/>
        </w:tabs>
      </w:pPr>
      <w:hyperlink w:anchor="_Toc14638" w:history="1">
        <w:r>
          <w:rPr>
            <w:rFonts w:ascii="仿宋" w:eastAsia="仿宋" w:hAnsi="仿宋" w:cs="仿宋" w:hint="eastAsia"/>
            <w:lang w:eastAsia="zh-CN"/>
          </w:rPr>
          <w:t>四、建设风险评估分析</w:t>
        </w:r>
        <w:r>
          <w:tab/>
        </w:r>
        <w:r>
          <w:fldChar w:fldCharType="begin"/>
        </w:r>
        <w:r>
          <w:instrText xml:space="preserve"> PAGEREF _Toc14638 \h </w:instrText>
        </w:r>
        <w:r>
          <w:fldChar w:fldCharType="separate"/>
        </w:r>
        <w:r>
          <w:t>14</w:t>
        </w:r>
        <w:r>
          <w:fldChar w:fldCharType="end"/>
        </w:r>
      </w:hyperlink>
    </w:p>
    <w:p>
      <w:pPr>
        <w:pStyle w:val="TOC2"/>
        <w:tabs>
          <w:tab w:val="right" w:leader="dot" w:pos="8306"/>
        </w:tabs>
      </w:pPr>
      <w:hyperlink w:anchor="_Toc12852" w:history="1">
        <w:r>
          <w:rPr>
            <w:rFonts w:ascii="仿宋" w:eastAsia="仿宋" w:hAnsi="仿宋" w:cs="仿宋" w:hint="eastAsia"/>
            <w:lang w:eastAsia="zh-CN"/>
          </w:rPr>
          <w:t>(一)、政策风险分析</w:t>
        </w:r>
        <w:r>
          <w:tab/>
        </w:r>
        <w:r>
          <w:fldChar w:fldCharType="begin"/>
        </w:r>
        <w:r>
          <w:instrText xml:space="preserve"> PAGEREF _Toc12852 \h </w:instrText>
        </w:r>
        <w:r>
          <w:fldChar w:fldCharType="separate"/>
        </w:r>
        <w:r>
          <w:t>14</w:t>
        </w:r>
        <w:r>
          <w:fldChar w:fldCharType="end"/>
        </w:r>
      </w:hyperlink>
    </w:p>
    <w:p>
      <w:pPr>
        <w:pStyle w:val="TOC2"/>
        <w:tabs>
          <w:tab w:val="right" w:leader="dot" w:pos="8306"/>
        </w:tabs>
      </w:pPr>
      <w:hyperlink w:anchor="_Toc17620" w:history="1">
        <w:r>
          <w:rPr>
            <w:rFonts w:ascii="仿宋" w:eastAsia="仿宋" w:hAnsi="仿宋" w:cs="仿宋" w:hint="eastAsia"/>
            <w:lang w:eastAsia="zh-CN"/>
          </w:rPr>
          <w:t>(二)、社会风险分析</w:t>
        </w:r>
        <w:r>
          <w:tab/>
        </w:r>
        <w:r>
          <w:fldChar w:fldCharType="begin"/>
        </w:r>
        <w:r>
          <w:instrText xml:space="preserve"> PAGEREF _Toc17620 \h </w:instrText>
        </w:r>
        <w:r>
          <w:fldChar w:fldCharType="separate"/>
        </w:r>
        <w:r>
          <w:t>15</w:t>
        </w:r>
        <w:r>
          <w:fldChar w:fldCharType="end"/>
        </w:r>
      </w:hyperlink>
    </w:p>
    <w:p>
      <w:pPr>
        <w:pStyle w:val="TOC2"/>
        <w:tabs>
          <w:tab w:val="right" w:leader="dot" w:pos="8306"/>
        </w:tabs>
      </w:pPr>
      <w:hyperlink w:anchor="_Toc10127" w:history="1">
        <w:r>
          <w:rPr>
            <w:rFonts w:ascii="仿宋" w:eastAsia="仿宋" w:hAnsi="仿宋" w:cs="仿宋" w:hint="eastAsia"/>
            <w:lang w:eastAsia="zh-CN"/>
          </w:rPr>
          <w:t>(三)、市场风险分析</w:t>
        </w:r>
        <w:r>
          <w:tab/>
        </w:r>
        <w:r>
          <w:fldChar w:fldCharType="begin"/>
        </w:r>
        <w:r>
          <w:instrText xml:space="preserve"> PAGEREF _Toc10127 \h </w:instrText>
        </w:r>
        <w:r>
          <w:fldChar w:fldCharType="separate"/>
        </w:r>
        <w:r>
          <w:t>16</w:t>
        </w:r>
        <w:r>
          <w:fldChar w:fldCharType="end"/>
        </w:r>
      </w:hyperlink>
    </w:p>
    <w:p>
      <w:pPr>
        <w:pStyle w:val="TOC2"/>
        <w:tabs>
          <w:tab w:val="right" w:leader="dot" w:pos="8306"/>
        </w:tabs>
      </w:pPr>
      <w:hyperlink w:anchor="_Toc13434" w:history="1">
        <w:r>
          <w:rPr>
            <w:rFonts w:ascii="仿宋" w:eastAsia="仿宋" w:hAnsi="仿宋" w:cs="仿宋" w:hint="eastAsia"/>
            <w:lang w:eastAsia="zh-CN"/>
          </w:rPr>
          <w:t>(四)、资金风险分析</w:t>
        </w:r>
        <w:r>
          <w:tab/>
        </w:r>
        <w:r>
          <w:fldChar w:fldCharType="begin"/>
        </w:r>
        <w:r>
          <w:instrText xml:space="preserve"> PAGEREF _Toc13434 \h </w:instrText>
        </w:r>
        <w:r>
          <w:fldChar w:fldCharType="separate"/>
        </w:r>
        <w:r>
          <w:t>17</w:t>
        </w:r>
        <w:r>
          <w:fldChar w:fldCharType="end"/>
        </w:r>
      </w:hyperlink>
    </w:p>
    <w:p>
      <w:pPr>
        <w:pStyle w:val="TOC2"/>
        <w:tabs>
          <w:tab w:val="right" w:leader="dot" w:pos="8306"/>
        </w:tabs>
      </w:pPr>
      <w:hyperlink w:anchor="_Toc8089" w:history="1">
        <w:r>
          <w:rPr>
            <w:rFonts w:ascii="仿宋" w:eastAsia="仿宋" w:hAnsi="仿宋" w:cs="仿宋" w:hint="eastAsia"/>
            <w:lang w:eastAsia="zh-CN"/>
          </w:rPr>
          <w:t>(五)、技术风险分析</w:t>
        </w:r>
        <w:r>
          <w:tab/>
        </w:r>
        <w:r>
          <w:fldChar w:fldCharType="begin"/>
        </w:r>
        <w:r>
          <w:instrText xml:space="preserve"> PAGEREF _Toc8089 \h </w:instrText>
        </w:r>
        <w:r>
          <w:fldChar w:fldCharType="separate"/>
        </w:r>
        <w:r>
          <w:t>18</w:t>
        </w:r>
        <w:r>
          <w:fldChar w:fldCharType="end"/>
        </w:r>
      </w:hyperlink>
    </w:p>
    <w:p>
      <w:pPr>
        <w:pStyle w:val="TOC2"/>
        <w:tabs>
          <w:tab w:val="right" w:leader="dot" w:pos="8306"/>
        </w:tabs>
      </w:pPr>
      <w:hyperlink w:anchor="_Toc21769" w:history="1">
        <w:r>
          <w:rPr>
            <w:rFonts w:ascii="仿宋" w:eastAsia="仿宋" w:hAnsi="仿宋" w:cs="仿宋" w:hint="eastAsia"/>
            <w:lang w:eastAsia="zh-CN"/>
          </w:rPr>
          <w:t>(六)、财务风险分析</w:t>
        </w:r>
        <w:r>
          <w:tab/>
        </w:r>
        <w:r>
          <w:fldChar w:fldCharType="begin"/>
        </w:r>
        <w:r>
          <w:instrText xml:space="preserve"> PAGEREF _Toc21769 \h </w:instrText>
        </w:r>
        <w:r>
          <w:fldChar w:fldCharType="separate"/>
        </w:r>
        <w:r>
          <w:t>20</w:t>
        </w:r>
        <w:r>
          <w:fldChar w:fldCharType="end"/>
        </w:r>
      </w:hyperlink>
    </w:p>
    <w:p>
      <w:pPr>
        <w:pStyle w:val="TOC2"/>
        <w:tabs>
          <w:tab w:val="right" w:leader="dot" w:pos="8306"/>
        </w:tabs>
      </w:pPr>
      <w:hyperlink w:anchor="_Toc2813" w:history="1">
        <w:r>
          <w:rPr>
            <w:rFonts w:ascii="仿宋" w:eastAsia="仿宋" w:hAnsi="仿宋" w:cs="仿宋" w:hint="eastAsia"/>
            <w:lang w:eastAsia="zh-CN"/>
          </w:rPr>
          <w:t>(七)、管理风险分析</w:t>
        </w:r>
        <w:r>
          <w:tab/>
        </w:r>
        <w:r>
          <w:fldChar w:fldCharType="begin"/>
        </w:r>
        <w:r>
          <w:instrText xml:space="preserve"> PAGEREF _Toc2813 \h </w:instrText>
        </w:r>
        <w:r>
          <w:fldChar w:fldCharType="separate"/>
        </w:r>
        <w:r>
          <w:t>21</w:t>
        </w:r>
        <w:r>
          <w:fldChar w:fldCharType="end"/>
        </w:r>
      </w:hyperlink>
    </w:p>
    <w:p>
      <w:pPr>
        <w:pStyle w:val="TOC2"/>
        <w:tabs>
          <w:tab w:val="right" w:leader="dot" w:pos="8306"/>
        </w:tabs>
      </w:pPr>
      <w:hyperlink w:anchor="_Toc30280" w:history="1">
        <w:r>
          <w:rPr>
            <w:rFonts w:ascii="仿宋" w:eastAsia="仿宋" w:hAnsi="仿宋" w:cs="仿宋" w:hint="eastAsia"/>
            <w:lang w:eastAsia="zh-CN"/>
          </w:rPr>
          <w:t>(八)、其它风险分析</w:t>
        </w:r>
        <w:r>
          <w:tab/>
        </w:r>
        <w:r>
          <w:fldChar w:fldCharType="begin"/>
        </w:r>
        <w:r>
          <w:instrText xml:space="preserve"> PAGEREF _Toc30280 \h </w:instrText>
        </w:r>
        <w:r>
          <w:fldChar w:fldCharType="separate"/>
        </w:r>
        <w:r>
          <w:t>23</w:t>
        </w:r>
        <w:r>
          <w:fldChar w:fldCharType="end"/>
        </w:r>
      </w:hyperlink>
    </w:p>
    <w:p>
      <w:pPr>
        <w:pStyle w:val="TOC2"/>
        <w:tabs>
          <w:tab w:val="right" w:leader="dot" w:pos="8306"/>
        </w:tabs>
      </w:pPr>
      <w:hyperlink w:anchor="_Toc7459" w:history="1">
        <w:r>
          <w:rPr>
            <w:rFonts w:ascii="仿宋" w:eastAsia="仿宋" w:hAnsi="仿宋" w:cs="仿宋" w:hint="eastAsia"/>
            <w:lang w:eastAsia="zh-CN"/>
          </w:rPr>
          <w:t>(九)、社会影响评估</w:t>
        </w:r>
        <w:r>
          <w:tab/>
        </w:r>
        <w:r>
          <w:fldChar w:fldCharType="begin"/>
        </w:r>
        <w:r>
          <w:instrText xml:space="preserve"> PAGEREF _Toc7459 \h </w:instrText>
        </w:r>
        <w:r>
          <w:fldChar w:fldCharType="separate"/>
        </w:r>
        <w:r>
          <w:t>24</w:t>
        </w:r>
        <w:r>
          <w:fldChar w:fldCharType="end"/>
        </w:r>
      </w:hyperlink>
    </w:p>
    <w:p>
      <w:pPr>
        <w:pStyle w:val="TOC1"/>
        <w:tabs>
          <w:tab w:val="right" w:leader="dot" w:pos="8306"/>
        </w:tabs>
      </w:pPr>
      <w:hyperlink w:anchor="_Toc32203" w:history="1">
        <w:r>
          <w:rPr>
            <w:rFonts w:ascii="仿宋" w:eastAsia="仿宋" w:hAnsi="仿宋" w:cs="仿宋" w:hint="eastAsia"/>
            <w:lang w:eastAsia="zh-CN"/>
          </w:rPr>
          <w:t>五、消肿散结类用药项目概论</w:t>
        </w:r>
        <w:r>
          <w:tab/>
        </w:r>
        <w:r>
          <w:fldChar w:fldCharType="begin"/>
        </w:r>
        <w:r>
          <w:instrText xml:space="preserve"> PAGEREF _Toc32203 \h </w:instrText>
        </w:r>
        <w:r>
          <w:fldChar w:fldCharType="separate"/>
        </w:r>
        <w:r>
          <w:t>26</w:t>
        </w:r>
        <w:r>
          <w:fldChar w:fldCharType="end"/>
        </w:r>
      </w:hyperlink>
    </w:p>
    <w:p>
      <w:pPr>
        <w:pStyle w:val="TOC2"/>
        <w:tabs>
          <w:tab w:val="right" w:leader="dot" w:pos="8306"/>
        </w:tabs>
      </w:pPr>
      <w:hyperlink w:anchor="_Toc28120" w:history="1">
        <w:r>
          <w:rPr>
            <w:rFonts w:ascii="仿宋" w:eastAsia="仿宋" w:hAnsi="仿宋" w:cs="仿宋" w:hint="eastAsia"/>
            <w:lang w:eastAsia="zh-CN"/>
          </w:rPr>
          <w:t>(一)、项目申报单位概况</w:t>
        </w:r>
        <w:r>
          <w:tab/>
        </w:r>
        <w:r>
          <w:fldChar w:fldCharType="begin"/>
        </w:r>
        <w:r>
          <w:instrText xml:space="preserve"> PAGEREF _Toc28120 \h </w:instrText>
        </w:r>
        <w:r>
          <w:fldChar w:fldCharType="separate"/>
        </w:r>
        <w:r>
          <w:t>26</w:t>
        </w:r>
        <w:r>
          <w:fldChar w:fldCharType="end"/>
        </w:r>
      </w:hyperlink>
    </w:p>
    <w:p>
      <w:pPr>
        <w:pStyle w:val="TOC2"/>
        <w:tabs>
          <w:tab w:val="right" w:leader="dot" w:pos="8306"/>
        </w:tabs>
      </w:pPr>
      <w:hyperlink w:anchor="_Toc29328" w:history="1">
        <w:r>
          <w:rPr>
            <w:rFonts w:ascii="仿宋" w:eastAsia="仿宋" w:hAnsi="仿宋" w:cs="仿宋" w:hint="eastAsia"/>
            <w:lang w:eastAsia="zh-CN"/>
          </w:rPr>
          <w:t>(二)、项目概况</w:t>
        </w:r>
        <w:r>
          <w:tab/>
        </w:r>
        <w:r>
          <w:fldChar w:fldCharType="begin"/>
        </w:r>
        <w:r>
          <w:instrText xml:space="preserve"> PAGEREF _Toc29328 \h </w:instrText>
        </w:r>
        <w:r>
          <w:fldChar w:fldCharType="separate"/>
        </w:r>
        <w:r>
          <w:t>27</w:t>
        </w:r>
        <w:r>
          <w:fldChar w:fldCharType="end"/>
        </w:r>
      </w:hyperlink>
    </w:p>
    <w:p>
      <w:pPr>
        <w:pStyle w:val="TOC1"/>
        <w:tabs>
          <w:tab w:val="right" w:leader="dot" w:pos="8306"/>
        </w:tabs>
      </w:pPr>
      <w:hyperlink w:anchor="_Toc1278" w:history="1">
        <w:r>
          <w:rPr>
            <w:rFonts w:ascii="仿宋" w:eastAsia="仿宋" w:hAnsi="仿宋" w:cs="仿宋" w:hint="eastAsia"/>
            <w:lang w:eastAsia="zh-CN"/>
          </w:rPr>
          <w:t>六、项目监理与质量保证</w:t>
        </w:r>
        <w:r>
          <w:tab/>
        </w:r>
        <w:r>
          <w:fldChar w:fldCharType="begin"/>
        </w:r>
        <w:r>
          <w:instrText xml:space="preserve"> PAGEREF _Toc1278 \h </w:instrText>
        </w:r>
        <w:r>
          <w:fldChar w:fldCharType="separate"/>
        </w:r>
        <w:r>
          <w:t>30</w:t>
        </w:r>
        <w:r>
          <w:fldChar w:fldCharType="end"/>
        </w:r>
      </w:hyperlink>
    </w:p>
    <w:p>
      <w:pPr>
        <w:pStyle w:val="TOC2"/>
        <w:tabs>
          <w:tab w:val="right" w:leader="dot" w:pos="8306"/>
        </w:tabs>
      </w:pPr>
      <w:hyperlink w:anchor="_Toc20067" w:history="1">
        <w:r>
          <w:rPr>
            <w:rFonts w:ascii="仿宋" w:eastAsia="仿宋" w:hAnsi="仿宋" w:cs="仿宋" w:hint="eastAsia"/>
            <w:lang w:eastAsia="zh-CN"/>
          </w:rPr>
          <w:t>(一)、监理体系构建</w:t>
        </w:r>
        <w:r>
          <w:tab/>
        </w:r>
        <w:r>
          <w:fldChar w:fldCharType="begin"/>
        </w:r>
        <w:r>
          <w:instrText xml:space="preserve"> PAGEREF _Toc20067 \h </w:instrText>
        </w:r>
        <w:r>
          <w:fldChar w:fldCharType="separate"/>
        </w:r>
        <w:r>
          <w:t>30</w:t>
        </w:r>
        <w:r>
          <w:fldChar w:fldCharType="end"/>
        </w:r>
      </w:hyperlink>
    </w:p>
    <w:p>
      <w:pPr>
        <w:pStyle w:val="TOC2"/>
        <w:tabs>
          <w:tab w:val="right" w:leader="dot" w:pos="8306"/>
        </w:tabs>
      </w:pPr>
      <w:hyperlink w:anchor="_Toc2263" w:history="1">
        <w:r>
          <w:rPr>
            <w:rFonts w:ascii="仿宋" w:eastAsia="仿宋" w:hAnsi="仿宋" w:cs="仿宋" w:hint="eastAsia"/>
            <w:lang w:eastAsia="zh-CN"/>
          </w:rPr>
          <w:t>(二)、质量保证体系实施</w:t>
        </w:r>
        <w:r>
          <w:tab/>
        </w:r>
        <w:r>
          <w:fldChar w:fldCharType="begin"/>
        </w:r>
        <w:r>
          <w:instrText xml:space="preserve"> PAGEREF _Toc2263 \h </w:instrText>
        </w:r>
        <w:r>
          <w:fldChar w:fldCharType="separate"/>
        </w:r>
        <w:r>
          <w:t>31</w:t>
        </w:r>
        <w:r>
          <w:fldChar w:fldCharType="end"/>
        </w:r>
      </w:hyperlink>
    </w:p>
    <w:p>
      <w:pPr>
        <w:pStyle w:val="TOC2"/>
        <w:tabs>
          <w:tab w:val="right" w:leader="dot" w:pos="8306"/>
        </w:tabs>
      </w:pPr>
      <w:hyperlink w:anchor="_Toc2941" w:history="1">
        <w:r>
          <w:rPr>
            <w:rFonts w:ascii="仿宋" w:eastAsia="仿宋" w:hAnsi="仿宋" w:cs="仿宋" w:hint="eastAsia"/>
            <w:lang w:eastAsia="zh-CN"/>
          </w:rPr>
          <w:t>(三)、监理与质量控制流程</w:t>
        </w:r>
        <w:r>
          <w:tab/>
        </w:r>
        <w:r>
          <w:fldChar w:fldCharType="begin"/>
        </w:r>
        <w:r>
          <w:instrText xml:space="preserve"> PAGEREF _Toc2941 \h </w:instrText>
        </w:r>
        <w:r>
          <w:fldChar w:fldCharType="separate"/>
        </w:r>
        <w:r>
          <w:t>32</w:t>
        </w:r>
        <w:r>
          <w:fldChar w:fldCharType="end"/>
        </w:r>
      </w:hyperlink>
    </w:p>
    <w:p>
      <w:pPr>
        <w:pStyle w:val="TOC1"/>
        <w:tabs>
          <w:tab w:val="right" w:leader="dot" w:pos="8306"/>
        </w:tabs>
      </w:pPr>
      <w:hyperlink w:anchor="_Toc19383" w:history="1">
        <w:r>
          <w:rPr>
            <w:rFonts w:ascii="仿宋" w:eastAsia="仿宋" w:hAnsi="仿宋" w:cs="仿宋" w:hint="eastAsia"/>
            <w:lang w:eastAsia="zh-CN"/>
          </w:rPr>
          <w:t>七、资金管理与财务规划</w:t>
        </w:r>
        <w:r>
          <w:tab/>
        </w:r>
        <w:r>
          <w:fldChar w:fldCharType="begin"/>
        </w:r>
        <w:r>
          <w:instrText xml:space="preserve"> PAGEREF _Toc19383 \h </w:instrText>
        </w:r>
        <w:r>
          <w:fldChar w:fldCharType="separate"/>
        </w:r>
        <w:r>
          <w:t>32</w:t>
        </w:r>
        <w:r>
          <w:fldChar w:fldCharType="end"/>
        </w:r>
      </w:hyperlink>
    </w:p>
    <w:p>
      <w:pPr>
        <w:pStyle w:val="TOC2"/>
        <w:tabs>
          <w:tab w:val="right" w:leader="dot" w:pos="8306"/>
        </w:tabs>
      </w:pPr>
      <w:hyperlink w:anchor="_Toc22520" w:history="1">
        <w:r>
          <w:rPr>
            <w:rFonts w:ascii="仿宋" w:eastAsia="仿宋" w:hAnsi="仿宋" w:cs="仿宋" w:hint="eastAsia"/>
            <w:lang w:eastAsia="zh-CN"/>
          </w:rPr>
          <w:t>(一)、项目资金来源与筹措</w:t>
        </w:r>
        <w:r>
          <w:tab/>
        </w:r>
        <w:r>
          <w:fldChar w:fldCharType="begin"/>
        </w:r>
        <w:r>
          <w:instrText xml:space="preserve"> PAGEREF _Toc22520 \h </w:instrText>
        </w:r>
        <w:r>
          <w:fldChar w:fldCharType="separate"/>
        </w:r>
        <w:r>
          <w:t>32</w:t>
        </w:r>
        <w:r>
          <w:fldChar w:fldCharType="end"/>
        </w:r>
      </w:hyperlink>
    </w:p>
    <w:p>
      <w:pPr>
        <w:pStyle w:val="TOC2"/>
        <w:tabs>
          <w:tab w:val="right" w:leader="dot" w:pos="8306"/>
        </w:tabs>
      </w:pPr>
      <w:hyperlink w:anchor="_Toc7188" w:history="1">
        <w:r>
          <w:rPr>
            <w:rFonts w:ascii="仿宋" w:eastAsia="仿宋" w:hAnsi="仿宋" w:cs="仿宋" w:hint="eastAsia"/>
            <w:lang w:eastAsia="zh-CN"/>
          </w:rPr>
          <w:t>(二)、资金使用与监管</w:t>
        </w:r>
        <w:r>
          <w:tab/>
        </w:r>
        <w:r>
          <w:fldChar w:fldCharType="begin"/>
        </w:r>
        <w:r>
          <w:instrText xml:space="preserve"> PAGEREF _Toc7188 \h </w:instrText>
        </w:r>
        <w:r>
          <w:fldChar w:fldCharType="separate"/>
        </w:r>
        <w:r>
          <w:t>34</w:t>
        </w:r>
        <w:r>
          <w:fldChar w:fldCharType="end"/>
        </w:r>
      </w:hyperlink>
    </w:p>
    <w:p>
      <w:pPr>
        <w:pStyle w:val="TOC2"/>
        <w:tabs>
          <w:tab w:val="right" w:leader="dot" w:pos="8306"/>
        </w:tabs>
      </w:pPr>
      <w:hyperlink w:anchor="_Toc26131" w:history="1">
        <w:r>
          <w:rPr>
            <w:rFonts w:ascii="仿宋" w:eastAsia="仿宋" w:hAnsi="仿宋" w:cs="仿宋" w:hint="eastAsia"/>
            <w:lang w:eastAsia="zh-CN"/>
          </w:rPr>
          <w:t>(三)、财务规划与预测</w:t>
        </w:r>
        <w:r>
          <w:tab/>
        </w:r>
        <w:r>
          <w:fldChar w:fldCharType="begin"/>
        </w:r>
        <w:r>
          <w:instrText xml:space="preserve"> PAGEREF _Toc26131 \h </w:instrText>
        </w:r>
        <w:r>
          <w:fldChar w:fldCharType="separate"/>
        </w:r>
        <w:r>
          <w:t>35</w:t>
        </w:r>
        <w:r>
          <w:fldChar w:fldCharType="end"/>
        </w:r>
      </w:hyperlink>
    </w:p>
    <w:p>
      <w:pPr>
        <w:pStyle w:val="TOC1"/>
        <w:tabs>
          <w:tab w:val="right" w:leader="dot" w:pos="8306"/>
        </w:tabs>
      </w:pPr>
      <w:hyperlink w:anchor="_Toc4689" w:history="1">
        <w:r>
          <w:rPr>
            <w:rFonts w:ascii="仿宋" w:eastAsia="仿宋" w:hAnsi="仿宋" w:cs="仿宋" w:hint="eastAsia"/>
            <w:lang w:eastAsia="zh-CN"/>
          </w:rPr>
          <w:t>八、安全与应急管理</w:t>
        </w:r>
        <w:r>
          <w:tab/>
        </w:r>
        <w:r>
          <w:fldChar w:fldCharType="begin"/>
        </w:r>
        <w:r>
          <w:instrText xml:space="preserve"> PAGEREF _Toc4689 \h </w:instrText>
        </w:r>
        <w:r>
          <w:fldChar w:fldCharType="separate"/>
        </w:r>
        <w:r>
          <w:t>36</w:t>
        </w:r>
        <w:r>
          <w:fldChar w:fldCharType="end"/>
        </w:r>
      </w:hyperlink>
    </w:p>
    <w:p>
      <w:pPr>
        <w:pStyle w:val="TOC2"/>
        <w:tabs>
          <w:tab w:val="right" w:leader="dot" w:pos="8306"/>
        </w:tabs>
      </w:pPr>
      <w:hyperlink w:anchor="_Toc18262" w:history="1">
        <w:r>
          <w:rPr>
            <w:rFonts w:ascii="仿宋" w:eastAsia="仿宋" w:hAnsi="仿宋" w:cs="仿宋" w:hint="eastAsia"/>
            <w:lang w:eastAsia="zh-CN"/>
          </w:rPr>
          <w:t>(一)、安全生产管理</w:t>
        </w:r>
        <w:r>
          <w:tab/>
        </w:r>
        <w:r>
          <w:fldChar w:fldCharType="begin"/>
        </w:r>
        <w:r>
          <w:instrText xml:space="preserve"> PAGEREF _Toc18262 \h </w:instrText>
        </w:r>
        <w:r>
          <w:fldChar w:fldCharType="separate"/>
        </w:r>
        <w:r>
          <w:t>36</w:t>
        </w:r>
        <w:r>
          <w:fldChar w:fldCharType="end"/>
        </w:r>
      </w:hyperlink>
    </w:p>
    <w:p>
      <w:pPr>
        <w:pStyle w:val="TOC2"/>
        <w:tabs>
          <w:tab w:val="right" w:leader="dot" w:pos="8306"/>
        </w:tabs>
      </w:pPr>
      <w:hyperlink w:anchor="_Toc12733" w:history="1">
        <w:r>
          <w:rPr>
            <w:rFonts w:ascii="仿宋" w:eastAsia="仿宋" w:hAnsi="仿宋" w:cs="仿宋" w:hint="eastAsia"/>
            <w:lang w:eastAsia="zh-CN"/>
          </w:rPr>
          <w:t>(二)、应急预案与响应</w:t>
        </w:r>
        <w:r>
          <w:tab/>
        </w:r>
        <w:r>
          <w:fldChar w:fldCharType="begin"/>
        </w:r>
        <w:r>
          <w:instrText xml:space="preserve"> PAGEREF _Toc12733 \h </w:instrText>
        </w:r>
        <w:r>
          <w:fldChar w:fldCharType="separate"/>
        </w:r>
        <w:r>
          <w:t>37</w:t>
        </w:r>
        <w:r>
          <w:fldChar w:fldCharType="end"/>
        </w:r>
      </w:hyperlink>
    </w:p>
    <w:p>
      <w:pPr>
        <w:pStyle w:val="TOC1"/>
        <w:tabs>
          <w:tab w:val="right" w:leader="dot" w:pos="8306"/>
        </w:tabs>
      </w:pPr>
      <w:hyperlink w:anchor="_Toc29205" w:history="1">
        <w:r>
          <w:rPr>
            <w:rFonts w:ascii="仿宋" w:eastAsia="仿宋" w:hAnsi="仿宋" w:cs="仿宋" w:hint="eastAsia"/>
            <w:lang w:eastAsia="zh-CN"/>
          </w:rPr>
          <w:t>九、项目实施与管理方案</w:t>
        </w:r>
        <w:r>
          <w:tab/>
        </w:r>
        <w:r>
          <w:fldChar w:fldCharType="begin"/>
        </w:r>
        <w:r>
          <w:instrText xml:space="preserve"> PAGEREF _Toc29205 \h </w:instrText>
        </w:r>
        <w:r>
          <w:fldChar w:fldCharType="separate"/>
        </w:r>
        <w:r>
          <w:t>39</w:t>
        </w:r>
        <w:r>
          <w:fldChar w:fldCharType="end"/>
        </w:r>
      </w:hyperlink>
    </w:p>
    <w:p>
      <w:pPr>
        <w:pStyle w:val="TOC2"/>
        <w:tabs>
          <w:tab w:val="right" w:leader="dot" w:pos="8306"/>
        </w:tabs>
      </w:pPr>
      <w:hyperlink w:anchor="_Toc7829" w:history="1">
        <w:r>
          <w:rPr>
            <w:rFonts w:ascii="仿宋" w:eastAsia="仿宋" w:hAnsi="仿宋" w:cs="仿宋" w:hint="eastAsia"/>
            <w:lang w:eastAsia="zh-CN"/>
          </w:rPr>
          <w:t>(一)、项目实施计划</w:t>
        </w:r>
        <w:r>
          <w:tab/>
        </w:r>
        <w:r>
          <w:fldChar w:fldCharType="begin"/>
        </w:r>
        <w:r>
          <w:instrText xml:space="preserve"> PAGEREF _Toc7829 \h </w:instrText>
        </w:r>
        <w:r>
          <w:fldChar w:fldCharType="separate"/>
        </w:r>
        <w:r>
          <w:t>39</w:t>
        </w:r>
        <w:r>
          <w:fldChar w:fldCharType="end"/>
        </w:r>
      </w:hyperlink>
    </w:p>
    <w:p>
      <w:pPr>
        <w:pStyle w:val="TOC2"/>
        <w:tabs>
          <w:tab w:val="right" w:leader="dot" w:pos="8306"/>
        </w:tabs>
      </w:pPr>
      <w:hyperlink w:anchor="_Toc19438" w:history="1">
        <w:r>
          <w:rPr>
            <w:rFonts w:ascii="仿宋" w:eastAsia="仿宋" w:hAnsi="仿宋" w:cs="仿宋" w:hint="eastAsia"/>
            <w:lang w:eastAsia="zh-CN"/>
          </w:rPr>
          <w:t>(二)、项目组织机构与职责</w:t>
        </w:r>
        <w:r>
          <w:tab/>
        </w:r>
        <w:r>
          <w:fldChar w:fldCharType="begin"/>
        </w:r>
        <w:r>
          <w:instrText xml:space="preserve"> PAGEREF _Toc19438 \h </w:instrText>
        </w:r>
        <w:r>
          <w:fldChar w:fldCharType="separate"/>
        </w:r>
        <w:r>
          <w:t>40</w:t>
        </w:r>
        <w:r>
          <w:fldChar w:fldCharType="end"/>
        </w:r>
      </w:hyperlink>
    </w:p>
    <w:p>
      <w:pPr>
        <w:pStyle w:val="TOC2"/>
        <w:tabs>
          <w:tab w:val="right" w:leader="dot" w:pos="8306"/>
        </w:tabs>
      </w:pPr>
      <w:hyperlink w:anchor="_Toc30988" w:history="1">
        <w:r>
          <w:rPr>
            <w:rFonts w:ascii="仿宋" w:eastAsia="仿宋" w:hAnsi="仿宋" w:cs="仿宋" w:hint="eastAsia"/>
            <w:lang w:eastAsia="zh-CN"/>
          </w:rPr>
          <w:t>(三)、项目管理与监控体系</w:t>
        </w:r>
        <w:r>
          <w:tab/>
        </w:r>
        <w:r>
          <w:fldChar w:fldCharType="begin"/>
        </w:r>
        <w:r>
          <w:instrText xml:space="preserve"> PAGEREF _Toc30988 \h </w:instrText>
        </w:r>
        <w:r>
          <w:fldChar w:fldCharType="separate"/>
        </w:r>
        <w:r>
          <w:t>43</w:t>
        </w:r>
        <w:r>
          <w:fldChar w:fldCharType="end"/>
        </w:r>
      </w:hyperlink>
    </w:p>
    <w:p>
      <w:pPr>
        <w:pStyle w:val="TOC1"/>
        <w:tabs>
          <w:tab w:val="right" w:leader="dot" w:pos="8306"/>
        </w:tabs>
      </w:pPr>
      <w:hyperlink w:anchor="_Toc10534" w:history="1">
        <w:r>
          <w:rPr>
            <w:rFonts w:ascii="仿宋" w:eastAsia="仿宋" w:hAnsi="仿宋" w:cs="仿宋" w:hint="eastAsia"/>
            <w:lang w:eastAsia="zh-CN"/>
          </w:rPr>
          <w:t>十、经济效益与社会效益优化</w:t>
        </w:r>
        <w:r>
          <w:tab/>
        </w:r>
        <w:r>
          <w:fldChar w:fldCharType="begin"/>
        </w:r>
        <w:r>
          <w:instrText xml:space="preserve"> PAGEREF _Toc10534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89" w:history="1">
        <w:r>
          <w:rPr>
            <w:rFonts w:ascii="仿宋" w:eastAsia="仿宋" w:hAnsi="仿宋" w:cs="仿宋" w:hint="eastAsia"/>
            <w:lang w:eastAsia="zh-CN"/>
          </w:rPr>
          <w:t>(一)、经济效益提升策略</w:t>
        </w:r>
        <w:r>
          <w:tab/>
        </w:r>
        <w:r>
          <w:fldChar w:fldCharType="begin"/>
        </w:r>
        <w:r>
          <w:instrText xml:space="preserve"> PAGEREF _Toc11689 \h </w:instrText>
        </w:r>
        <w:r>
          <w:fldChar w:fldCharType="separate"/>
        </w:r>
        <w:r>
          <w:t>45</w:t>
        </w:r>
        <w:r>
          <w:fldChar w:fldCharType="end"/>
        </w:r>
      </w:hyperlink>
    </w:p>
    <w:p>
      <w:pPr>
        <w:pStyle w:val="TOC2"/>
        <w:tabs>
          <w:tab w:val="right" w:leader="dot" w:pos="8306"/>
        </w:tabs>
      </w:pPr>
      <w:hyperlink w:anchor="_Toc28701" w:history="1">
        <w:r>
          <w:rPr>
            <w:rFonts w:ascii="仿宋" w:eastAsia="仿宋" w:hAnsi="仿宋" w:cs="仿宋" w:hint="eastAsia"/>
            <w:lang w:eastAsia="zh-CN"/>
          </w:rPr>
          <w:t>(二)、社会效益增强方案</w:t>
        </w:r>
        <w:r>
          <w:tab/>
        </w:r>
        <w:r>
          <w:fldChar w:fldCharType="begin"/>
        </w:r>
        <w:r>
          <w:instrText xml:space="preserve"> PAGEREF _Toc28701 \h </w:instrText>
        </w:r>
        <w:r>
          <w:fldChar w:fldCharType="separate"/>
        </w:r>
        <w:r>
          <w:t>46</w:t>
        </w:r>
        <w:r>
          <w:fldChar w:fldCharType="end"/>
        </w:r>
      </w:hyperlink>
    </w:p>
    <w:p>
      <w:pPr>
        <w:pStyle w:val="TOC1"/>
        <w:tabs>
          <w:tab w:val="right" w:leader="dot" w:pos="8306"/>
        </w:tabs>
      </w:pPr>
      <w:hyperlink w:anchor="_Toc19833" w:history="1">
        <w:r>
          <w:rPr>
            <w:rFonts w:ascii="仿宋" w:eastAsia="仿宋" w:hAnsi="仿宋" w:cs="仿宋" w:hint="eastAsia"/>
            <w:lang w:eastAsia="zh-CN"/>
          </w:rPr>
          <w:t>十一、客户关系管理与市场拓展</w:t>
        </w:r>
        <w:r>
          <w:tab/>
        </w:r>
        <w:r>
          <w:fldChar w:fldCharType="begin"/>
        </w:r>
        <w:r>
          <w:instrText xml:space="preserve"> PAGEREF _Toc19833 \h </w:instrText>
        </w:r>
        <w:r>
          <w:fldChar w:fldCharType="separate"/>
        </w:r>
        <w:r>
          <w:t>47</w:t>
        </w:r>
        <w:r>
          <w:fldChar w:fldCharType="end"/>
        </w:r>
      </w:hyperlink>
    </w:p>
    <w:p>
      <w:pPr>
        <w:pStyle w:val="TOC2"/>
        <w:tabs>
          <w:tab w:val="right" w:leader="dot" w:pos="8306"/>
        </w:tabs>
      </w:pPr>
      <w:hyperlink w:anchor="_Toc18734" w:history="1">
        <w:r>
          <w:rPr>
            <w:rFonts w:ascii="仿宋" w:eastAsia="仿宋" w:hAnsi="仿宋" w:cs="仿宋" w:hint="eastAsia"/>
            <w:lang w:eastAsia="zh-CN"/>
          </w:rPr>
          <w:t>(一)、客户关系管理策略</w:t>
        </w:r>
        <w:r>
          <w:tab/>
        </w:r>
        <w:r>
          <w:fldChar w:fldCharType="begin"/>
        </w:r>
        <w:r>
          <w:instrText xml:space="preserve"> PAGEREF _Toc18734 \h </w:instrText>
        </w:r>
        <w:r>
          <w:fldChar w:fldCharType="separate"/>
        </w:r>
        <w:r>
          <w:t>47</w:t>
        </w:r>
        <w:r>
          <w:fldChar w:fldCharType="end"/>
        </w:r>
      </w:hyperlink>
    </w:p>
    <w:p>
      <w:pPr>
        <w:pStyle w:val="TOC2"/>
        <w:tabs>
          <w:tab w:val="right" w:leader="dot" w:pos="8306"/>
        </w:tabs>
      </w:pPr>
      <w:hyperlink w:anchor="_Toc21732" w:history="1">
        <w:r>
          <w:rPr>
            <w:rFonts w:ascii="仿宋" w:eastAsia="仿宋" w:hAnsi="仿宋" w:cs="仿宋" w:hint="eastAsia"/>
            <w:lang w:eastAsia="zh-CN"/>
          </w:rPr>
          <w:t>(二)、市场拓展方案</w:t>
        </w:r>
        <w:r>
          <w:tab/>
        </w:r>
        <w:r>
          <w:fldChar w:fldCharType="begin"/>
        </w:r>
        <w:r>
          <w:instrText xml:space="preserve"> PAGEREF _Toc21732 \h </w:instrText>
        </w:r>
        <w:r>
          <w:fldChar w:fldCharType="separate"/>
        </w:r>
        <w:r>
          <w:t>48</w:t>
        </w:r>
        <w:r>
          <w:fldChar w:fldCharType="end"/>
        </w:r>
      </w:hyperlink>
    </w:p>
    <w:p>
      <w:pPr>
        <w:pStyle w:val="TOC1"/>
        <w:tabs>
          <w:tab w:val="right" w:leader="dot" w:pos="8306"/>
        </w:tabs>
      </w:pPr>
      <w:hyperlink w:anchor="_Toc18097" w:history="1">
        <w:r>
          <w:rPr>
            <w:rFonts w:ascii="仿宋" w:eastAsia="仿宋" w:hAnsi="仿宋" w:cs="仿宋" w:hint="eastAsia"/>
            <w:lang w:eastAsia="zh-CN"/>
          </w:rPr>
          <w:t>十二、项目质量与标准</w:t>
        </w:r>
        <w:r>
          <w:tab/>
        </w:r>
        <w:r>
          <w:fldChar w:fldCharType="begin"/>
        </w:r>
        <w:r>
          <w:instrText xml:space="preserve"> PAGEREF _Toc18097 \h </w:instrText>
        </w:r>
        <w:r>
          <w:fldChar w:fldCharType="separate"/>
        </w:r>
        <w:r>
          <w:t>49</w:t>
        </w:r>
        <w:r>
          <w:fldChar w:fldCharType="end"/>
        </w:r>
      </w:hyperlink>
    </w:p>
    <w:p>
      <w:pPr>
        <w:pStyle w:val="TOC2"/>
        <w:tabs>
          <w:tab w:val="right" w:leader="dot" w:pos="8306"/>
        </w:tabs>
      </w:pPr>
      <w:hyperlink w:anchor="_Toc15918" w:history="1">
        <w:r>
          <w:rPr>
            <w:rFonts w:ascii="仿宋" w:eastAsia="仿宋" w:hAnsi="仿宋" w:cs="仿宋" w:hint="eastAsia"/>
            <w:lang w:eastAsia="zh-CN"/>
          </w:rPr>
          <w:t>(一)、质量保障体系</w:t>
        </w:r>
        <w:r>
          <w:tab/>
        </w:r>
        <w:r>
          <w:fldChar w:fldCharType="begin"/>
        </w:r>
        <w:r>
          <w:instrText xml:space="preserve"> PAGEREF _Toc15918 \h </w:instrText>
        </w:r>
        <w:r>
          <w:fldChar w:fldCharType="separate"/>
        </w:r>
        <w:r>
          <w:t>49</w:t>
        </w:r>
        <w:r>
          <w:fldChar w:fldCharType="end"/>
        </w:r>
      </w:hyperlink>
    </w:p>
    <w:p>
      <w:pPr>
        <w:pStyle w:val="TOC2"/>
        <w:tabs>
          <w:tab w:val="right" w:leader="dot" w:pos="8306"/>
        </w:tabs>
      </w:pPr>
      <w:hyperlink w:anchor="_Toc3583" w:history="1">
        <w:r>
          <w:rPr>
            <w:rFonts w:ascii="仿宋" w:eastAsia="仿宋" w:hAnsi="仿宋" w:cs="仿宋" w:hint="eastAsia"/>
            <w:lang w:eastAsia="zh-CN"/>
          </w:rPr>
          <w:t>(二)、标准化作业流程</w:t>
        </w:r>
        <w:r>
          <w:tab/>
        </w:r>
        <w:r>
          <w:fldChar w:fldCharType="begin"/>
        </w:r>
        <w:r>
          <w:instrText xml:space="preserve"> PAGEREF _Toc3583 \h </w:instrText>
        </w:r>
        <w:r>
          <w:fldChar w:fldCharType="separate"/>
        </w:r>
        <w:r>
          <w:t>51</w:t>
        </w:r>
        <w:r>
          <w:fldChar w:fldCharType="end"/>
        </w:r>
      </w:hyperlink>
    </w:p>
    <w:p>
      <w:pPr>
        <w:pStyle w:val="TOC2"/>
        <w:tabs>
          <w:tab w:val="right" w:leader="dot" w:pos="8306"/>
        </w:tabs>
      </w:pPr>
      <w:hyperlink w:anchor="_Toc25825" w:history="1">
        <w:r>
          <w:rPr>
            <w:rFonts w:ascii="仿宋" w:eastAsia="仿宋" w:hAnsi="仿宋" w:cs="仿宋" w:hint="eastAsia"/>
            <w:lang w:eastAsia="zh-CN"/>
          </w:rPr>
          <w:t>(三)、质量监控与评估</w:t>
        </w:r>
        <w:r>
          <w:tab/>
        </w:r>
        <w:r>
          <w:fldChar w:fldCharType="begin"/>
        </w:r>
        <w:r>
          <w:instrText xml:space="preserve"> PAGEREF _Toc25825 \h </w:instrText>
        </w:r>
        <w:r>
          <w:fldChar w:fldCharType="separate"/>
        </w:r>
        <w:r>
          <w:t>52</w:t>
        </w:r>
        <w:r>
          <w:fldChar w:fldCharType="end"/>
        </w:r>
      </w:hyperlink>
    </w:p>
    <w:p>
      <w:pPr>
        <w:pStyle w:val="TOC2"/>
        <w:tabs>
          <w:tab w:val="right" w:leader="dot" w:pos="8306"/>
        </w:tabs>
      </w:pPr>
      <w:hyperlink w:anchor="_Toc4521" w:history="1">
        <w:r>
          <w:rPr>
            <w:rFonts w:ascii="仿宋" w:eastAsia="仿宋" w:hAnsi="仿宋" w:cs="仿宋" w:hint="eastAsia"/>
            <w:lang w:eastAsia="zh-CN"/>
          </w:rPr>
          <w:t>(四)、质量改进计划</w:t>
        </w:r>
        <w:r>
          <w:tab/>
        </w:r>
        <w:r>
          <w:fldChar w:fldCharType="begin"/>
        </w:r>
        <w:r>
          <w:instrText xml:space="preserve"> PAGEREF _Toc4521 \h </w:instrText>
        </w:r>
        <w:r>
          <w:fldChar w:fldCharType="separate"/>
        </w:r>
        <w:r>
          <w:t>53</w:t>
        </w:r>
        <w:r>
          <w:fldChar w:fldCharType="end"/>
        </w:r>
      </w:hyperlink>
    </w:p>
    <w:p>
      <w:pPr>
        <w:pStyle w:val="TOC1"/>
        <w:tabs>
          <w:tab w:val="right" w:leader="dot" w:pos="8306"/>
        </w:tabs>
      </w:pPr>
      <w:hyperlink w:anchor="_Toc10683" w:history="1">
        <w:r>
          <w:rPr>
            <w:rFonts w:ascii="仿宋" w:eastAsia="仿宋" w:hAnsi="仿宋" w:cs="仿宋" w:hint="eastAsia"/>
            <w:lang w:eastAsia="zh-CN"/>
          </w:rPr>
          <w:t>十三、人力资源管理与开发</w:t>
        </w:r>
        <w:r>
          <w:tab/>
        </w:r>
        <w:r>
          <w:fldChar w:fldCharType="begin"/>
        </w:r>
        <w:r>
          <w:instrText xml:space="preserve"> PAGEREF _Toc10683 \h </w:instrText>
        </w:r>
        <w:r>
          <w:fldChar w:fldCharType="separate"/>
        </w:r>
        <w:r>
          <w:t>54</w:t>
        </w:r>
        <w:r>
          <w:fldChar w:fldCharType="end"/>
        </w:r>
      </w:hyperlink>
    </w:p>
    <w:p>
      <w:pPr>
        <w:pStyle w:val="TOC2"/>
        <w:tabs>
          <w:tab w:val="right" w:leader="dot" w:pos="8306"/>
        </w:tabs>
      </w:pPr>
      <w:hyperlink w:anchor="_Toc11833" w:history="1">
        <w:r>
          <w:rPr>
            <w:rFonts w:ascii="仿宋" w:eastAsia="仿宋" w:hAnsi="仿宋" w:cs="仿宋" w:hint="eastAsia"/>
            <w:lang w:eastAsia="zh-CN"/>
          </w:rPr>
          <w:t>(一)、人力资源规划</w:t>
        </w:r>
        <w:r>
          <w:tab/>
        </w:r>
        <w:r>
          <w:fldChar w:fldCharType="begin"/>
        </w:r>
        <w:r>
          <w:instrText xml:space="preserve"> PAGEREF _Toc11833 \h </w:instrText>
        </w:r>
        <w:r>
          <w:fldChar w:fldCharType="separate"/>
        </w:r>
        <w:r>
          <w:t>54</w:t>
        </w:r>
        <w:r>
          <w:fldChar w:fldCharType="end"/>
        </w:r>
      </w:hyperlink>
    </w:p>
    <w:p>
      <w:pPr>
        <w:pStyle w:val="TOC2"/>
        <w:tabs>
          <w:tab w:val="right" w:leader="dot" w:pos="8306"/>
        </w:tabs>
      </w:pPr>
      <w:hyperlink w:anchor="_Toc722" w:history="1">
        <w:r>
          <w:rPr>
            <w:rFonts w:ascii="仿宋" w:eastAsia="仿宋" w:hAnsi="仿宋" w:cs="仿宋" w:hint="eastAsia"/>
            <w:lang w:eastAsia="zh-CN"/>
          </w:rPr>
          <w:t>(二)、人力资源开发与培训</w:t>
        </w:r>
        <w:r>
          <w:tab/>
        </w:r>
        <w:r>
          <w:fldChar w:fldCharType="begin"/>
        </w:r>
        <w:r>
          <w:instrText xml:space="preserve"> PAGEREF _Toc722 \h </w:instrText>
        </w:r>
        <w:r>
          <w:fldChar w:fldCharType="separate"/>
        </w:r>
        <w:r>
          <w:t>56</w:t>
        </w:r>
        <w:r>
          <w:fldChar w:fldCharType="end"/>
        </w:r>
      </w:hyperlink>
    </w:p>
    <w:p>
      <w:pPr>
        <w:pStyle w:val="TOC1"/>
        <w:tabs>
          <w:tab w:val="right" w:leader="dot" w:pos="8306"/>
        </w:tabs>
      </w:pPr>
      <w:hyperlink w:anchor="_Toc17980" w:history="1">
        <w:r>
          <w:rPr>
            <w:rFonts w:ascii="仿宋" w:eastAsia="仿宋" w:hAnsi="仿宋" w:cs="仿宋" w:hint="eastAsia"/>
            <w:lang w:eastAsia="zh-CN"/>
          </w:rPr>
          <w:t>十四、知识产权管理与保护</w:t>
        </w:r>
        <w:r>
          <w:tab/>
        </w:r>
        <w:r>
          <w:fldChar w:fldCharType="begin"/>
        </w:r>
        <w:r>
          <w:instrText xml:space="preserve"> PAGEREF _Toc17980 \h </w:instrText>
        </w:r>
        <w:r>
          <w:fldChar w:fldCharType="separate"/>
        </w:r>
        <w:r>
          <w:t>59</w:t>
        </w:r>
        <w:r>
          <w:fldChar w:fldCharType="end"/>
        </w:r>
      </w:hyperlink>
    </w:p>
    <w:p>
      <w:pPr>
        <w:pStyle w:val="TOC2"/>
        <w:tabs>
          <w:tab w:val="right" w:leader="dot" w:pos="8306"/>
        </w:tabs>
      </w:pPr>
      <w:hyperlink w:anchor="_Toc16907" w:history="1">
        <w:r>
          <w:rPr>
            <w:rFonts w:ascii="仿宋" w:eastAsia="仿宋" w:hAnsi="仿宋" w:cs="仿宋" w:hint="eastAsia"/>
            <w:lang w:eastAsia="zh-CN"/>
          </w:rPr>
          <w:t>(一)、知识产权管理体系建设</w:t>
        </w:r>
        <w:r>
          <w:tab/>
        </w:r>
        <w:r>
          <w:fldChar w:fldCharType="begin"/>
        </w:r>
        <w:r>
          <w:instrText xml:space="preserve"> PAGEREF _Toc16907 \h </w:instrText>
        </w:r>
        <w:r>
          <w:fldChar w:fldCharType="separate"/>
        </w:r>
        <w:r>
          <w:t>59</w:t>
        </w:r>
        <w:r>
          <w:fldChar w:fldCharType="end"/>
        </w:r>
      </w:hyperlink>
    </w:p>
    <w:p>
      <w:pPr>
        <w:pStyle w:val="TOC2"/>
        <w:tabs>
          <w:tab w:val="right" w:leader="dot" w:pos="8306"/>
        </w:tabs>
      </w:pPr>
      <w:hyperlink w:anchor="_Toc8042" w:history="1">
        <w:r>
          <w:rPr>
            <w:rFonts w:ascii="仿宋" w:eastAsia="仿宋" w:hAnsi="仿宋" w:cs="仿宋" w:hint="eastAsia"/>
            <w:lang w:eastAsia="zh-CN"/>
          </w:rPr>
          <w:t>(二)、知识产权保护措施</w:t>
        </w:r>
        <w:r>
          <w:tab/>
        </w:r>
        <w:r>
          <w:fldChar w:fldCharType="begin"/>
        </w:r>
        <w:r>
          <w:instrText xml:space="preserve"> PAGEREF _Toc8042 \h </w:instrText>
        </w:r>
        <w:r>
          <w:fldChar w:fldCharType="separate"/>
        </w:r>
        <w:r>
          <w:t>59</w:t>
        </w:r>
        <w:r>
          <w:fldChar w:fldCharType="end"/>
        </w:r>
      </w:hyperlink>
    </w:p>
    <w:p>
      <w:pPr>
        <w:pStyle w:val="TOC1"/>
        <w:tabs>
          <w:tab w:val="right" w:leader="dot" w:pos="8306"/>
        </w:tabs>
      </w:pPr>
      <w:hyperlink w:anchor="_Toc27671" w:history="1">
        <w:r>
          <w:rPr>
            <w:rFonts w:ascii="仿宋" w:eastAsia="仿宋" w:hAnsi="仿宋" w:cs="仿宋" w:hint="eastAsia"/>
            <w:lang w:eastAsia="zh-CN"/>
          </w:rPr>
          <w:t>十五、创新驱动与持续发展</w:t>
        </w:r>
        <w:r>
          <w:tab/>
        </w:r>
        <w:r>
          <w:fldChar w:fldCharType="begin"/>
        </w:r>
        <w:r>
          <w:instrText xml:space="preserve"> PAGEREF _Toc27671 \h </w:instrText>
        </w:r>
        <w:r>
          <w:fldChar w:fldCharType="separate"/>
        </w:r>
        <w:r>
          <w:t>61</w:t>
        </w:r>
        <w:r>
          <w:fldChar w:fldCharType="end"/>
        </w:r>
      </w:hyperlink>
    </w:p>
    <w:p>
      <w:pPr>
        <w:pStyle w:val="TOC2"/>
        <w:tabs>
          <w:tab w:val="right" w:leader="dot" w:pos="8306"/>
        </w:tabs>
      </w:pPr>
      <w:hyperlink w:anchor="_Toc4637" w:history="1">
        <w:r>
          <w:rPr>
            <w:rFonts w:ascii="仿宋" w:eastAsia="仿宋" w:hAnsi="仿宋" w:cs="仿宋" w:hint="eastAsia"/>
            <w:lang w:eastAsia="zh-CN"/>
          </w:rPr>
          <w:t>(一)、创新驱动战略实施</w:t>
        </w:r>
        <w:r>
          <w:tab/>
        </w:r>
        <w:r>
          <w:fldChar w:fldCharType="begin"/>
        </w:r>
        <w:r>
          <w:instrText xml:space="preserve"> PAGEREF _Toc4637 \h </w:instrText>
        </w:r>
        <w:r>
          <w:fldChar w:fldCharType="separate"/>
        </w:r>
        <w:r>
          <w:t>61</w:t>
        </w:r>
        <w:r>
          <w:fldChar w:fldCharType="end"/>
        </w:r>
      </w:hyperlink>
    </w:p>
    <w:p>
      <w:pPr>
        <w:pStyle w:val="TOC2"/>
        <w:tabs>
          <w:tab w:val="right" w:leader="dot" w:pos="8306"/>
        </w:tabs>
      </w:pPr>
      <w:hyperlink w:anchor="_Toc3222" w:history="1">
        <w:r>
          <w:rPr>
            <w:rFonts w:ascii="仿宋" w:eastAsia="仿宋" w:hAnsi="仿宋" w:cs="仿宋" w:hint="eastAsia"/>
            <w:lang w:eastAsia="zh-CN"/>
          </w:rPr>
          <w:t>(二)、持续发展路径探索</w:t>
        </w:r>
        <w:r>
          <w:tab/>
        </w:r>
        <w:r>
          <w:fldChar w:fldCharType="begin"/>
        </w:r>
        <w:r>
          <w:instrText xml:space="preserve"> PAGEREF _Toc3222 \h </w:instrText>
        </w:r>
        <w:r>
          <w:fldChar w:fldCharType="separate"/>
        </w:r>
        <w:r>
          <w:t>63</w:t>
        </w:r>
        <w:r>
          <w:fldChar w:fldCharType="end"/>
        </w:r>
      </w:hyperlink>
    </w:p>
    <w:p>
      <w:pPr>
        <w:pStyle w:val="TOC1"/>
        <w:tabs>
          <w:tab w:val="right" w:leader="dot" w:pos="8306"/>
        </w:tabs>
      </w:pPr>
      <w:hyperlink w:anchor="_Toc25978" w:history="1">
        <w:r>
          <w:rPr>
            <w:rFonts w:ascii="仿宋" w:eastAsia="仿宋" w:hAnsi="仿宋" w:cs="仿宋" w:hint="eastAsia"/>
            <w:lang w:eastAsia="zh-CN"/>
          </w:rPr>
          <w:t>十六、成果转化与推广应用</w:t>
        </w:r>
        <w:r>
          <w:tab/>
        </w:r>
        <w:r>
          <w:fldChar w:fldCharType="begin"/>
        </w:r>
        <w:r>
          <w:instrText xml:space="preserve"> PAGEREF _Toc25978 \h </w:instrText>
        </w:r>
        <w:r>
          <w:fldChar w:fldCharType="separate"/>
        </w:r>
        <w:r>
          <w:t>67</w:t>
        </w:r>
        <w:r>
          <w:fldChar w:fldCharType="end"/>
        </w:r>
      </w:hyperlink>
    </w:p>
    <w:p>
      <w:pPr>
        <w:pStyle w:val="TOC2"/>
        <w:tabs>
          <w:tab w:val="right" w:leader="dot" w:pos="8306"/>
        </w:tabs>
      </w:pPr>
      <w:hyperlink w:anchor="_Toc6160" w:history="1">
        <w:r>
          <w:rPr>
            <w:rFonts w:ascii="仿宋" w:eastAsia="仿宋" w:hAnsi="仿宋" w:cs="仿宋" w:hint="eastAsia"/>
            <w:lang w:eastAsia="zh-CN"/>
          </w:rPr>
          <w:t>(一)、成果转化策略制定</w:t>
        </w:r>
        <w:r>
          <w:tab/>
        </w:r>
        <w:r>
          <w:fldChar w:fldCharType="begin"/>
        </w:r>
        <w:r>
          <w:instrText xml:space="preserve"> PAGEREF _Toc6160 \h </w:instrText>
        </w:r>
        <w:r>
          <w:fldChar w:fldCharType="separate"/>
        </w:r>
        <w:r>
          <w:t>67</w:t>
        </w:r>
        <w:r>
          <w:fldChar w:fldCharType="end"/>
        </w:r>
      </w:hyperlink>
    </w:p>
    <w:p>
      <w:pPr>
        <w:pStyle w:val="TOC2"/>
        <w:tabs>
          <w:tab w:val="right" w:leader="dot" w:pos="8306"/>
        </w:tabs>
      </w:pPr>
      <w:hyperlink w:anchor="_Toc17918" w:history="1">
        <w:r>
          <w:rPr>
            <w:rFonts w:ascii="仿宋" w:eastAsia="仿宋" w:hAnsi="仿宋" w:cs="仿宋" w:hint="eastAsia"/>
            <w:lang w:eastAsia="zh-CN"/>
          </w:rPr>
          <w:t>(二)、成果推广应用方案</w:t>
        </w:r>
        <w:r>
          <w:tab/>
        </w:r>
        <w:r>
          <w:fldChar w:fldCharType="begin"/>
        </w:r>
        <w:r>
          <w:instrText xml:space="preserve"> PAGEREF _Toc17918 \h </w:instrText>
        </w:r>
        <w:r>
          <w:fldChar w:fldCharType="separate"/>
        </w:r>
        <w:r>
          <w:t>68</w:t>
        </w:r>
        <w:r>
          <w:fldChar w:fldCharType="end"/>
        </w:r>
      </w:hyperlink>
    </w:p>
    <w:p>
      <w:pPr>
        <w:pStyle w:val="TOC1"/>
        <w:tabs>
          <w:tab w:val="right" w:leader="dot" w:pos="8306"/>
        </w:tabs>
      </w:pPr>
      <w:hyperlink w:anchor="_Toc13017" w:history="1">
        <w:r>
          <w:rPr>
            <w:rFonts w:ascii="仿宋" w:eastAsia="仿宋" w:hAnsi="仿宋" w:cs="仿宋" w:hint="eastAsia"/>
            <w:lang w:eastAsia="zh-CN"/>
          </w:rPr>
          <w:t>十七、企业合规与伦理</w:t>
        </w:r>
        <w:r>
          <w:tab/>
        </w:r>
        <w:r>
          <w:fldChar w:fldCharType="begin"/>
        </w:r>
        <w:r>
          <w:instrText xml:space="preserve"> PAGEREF _Toc13017 \h </w:instrText>
        </w:r>
        <w:r>
          <w:fldChar w:fldCharType="separate"/>
        </w:r>
        <w:r>
          <w:t>70</w:t>
        </w:r>
        <w:r>
          <w:fldChar w:fldCharType="end"/>
        </w:r>
      </w:hyperlink>
    </w:p>
    <w:p>
      <w:pPr>
        <w:pStyle w:val="TOC2"/>
        <w:tabs>
          <w:tab w:val="right" w:leader="dot" w:pos="8306"/>
        </w:tabs>
      </w:pPr>
      <w:hyperlink w:anchor="_Toc28999" w:history="1">
        <w:r>
          <w:rPr>
            <w:rFonts w:ascii="仿宋" w:eastAsia="仿宋" w:hAnsi="仿宋" w:cs="仿宋" w:hint="eastAsia"/>
            <w:lang w:eastAsia="zh-CN"/>
          </w:rPr>
          <w:t>(一)、合规政策与程序</w:t>
        </w:r>
        <w:r>
          <w:tab/>
        </w:r>
        <w:r>
          <w:fldChar w:fldCharType="begin"/>
        </w:r>
        <w:r>
          <w:instrText xml:space="preserve"> PAGEREF _Toc28999 \h </w:instrText>
        </w:r>
        <w:r>
          <w:fldChar w:fldCharType="separate"/>
        </w:r>
        <w:r>
          <w:t>70</w:t>
        </w:r>
        <w:r>
          <w:fldChar w:fldCharType="end"/>
        </w:r>
      </w:hyperlink>
    </w:p>
    <w:p>
      <w:pPr>
        <w:pStyle w:val="TOC2"/>
        <w:tabs>
          <w:tab w:val="right" w:leader="dot" w:pos="8306"/>
        </w:tabs>
      </w:pPr>
      <w:hyperlink w:anchor="_Toc11311" w:history="1">
        <w:r>
          <w:rPr>
            <w:rFonts w:ascii="仿宋" w:eastAsia="仿宋" w:hAnsi="仿宋" w:cs="仿宋" w:hint="eastAsia"/>
            <w:lang w:eastAsia="zh-CN"/>
          </w:rPr>
          <w:t>(二)、伦理规范与培训</w:t>
        </w:r>
        <w:r>
          <w:tab/>
        </w:r>
        <w:r>
          <w:fldChar w:fldCharType="begin"/>
        </w:r>
        <w:r>
          <w:instrText xml:space="preserve"> PAGEREF _Toc11311 \h </w:instrText>
        </w:r>
        <w:r>
          <w:fldChar w:fldCharType="separate"/>
        </w:r>
        <w:r>
          <w:t>71</w:t>
        </w:r>
        <w:r>
          <w:fldChar w:fldCharType="end"/>
        </w:r>
      </w:hyperlink>
    </w:p>
    <w:p>
      <w:pPr>
        <w:pStyle w:val="TOC2"/>
        <w:tabs>
          <w:tab w:val="right" w:leader="dot" w:pos="8306"/>
        </w:tabs>
      </w:pPr>
      <w:hyperlink w:anchor="_Toc18771" w:history="1">
        <w:r>
          <w:rPr>
            <w:rFonts w:ascii="仿宋" w:eastAsia="仿宋" w:hAnsi="仿宋" w:cs="仿宋" w:hint="eastAsia"/>
            <w:lang w:eastAsia="zh-CN"/>
          </w:rPr>
          <w:t>(三)、合规风险评估</w:t>
        </w:r>
        <w:r>
          <w:tab/>
        </w:r>
        <w:r>
          <w:fldChar w:fldCharType="begin"/>
        </w:r>
        <w:r>
          <w:instrText xml:space="preserve"> PAGEREF _Toc18771 \h </w:instrText>
        </w:r>
        <w:r>
          <w:fldChar w:fldCharType="separate"/>
        </w:r>
        <w:r>
          <w:t>72</w:t>
        </w:r>
        <w:r>
          <w:fldChar w:fldCharType="end"/>
        </w:r>
      </w:hyperlink>
    </w:p>
    <w:p>
      <w:pPr>
        <w:pStyle w:val="TOC2"/>
        <w:tabs>
          <w:tab w:val="right" w:leader="dot" w:pos="8306"/>
        </w:tabs>
      </w:pPr>
      <w:hyperlink w:anchor="_Toc14083" w:history="1">
        <w:r>
          <w:rPr>
            <w:rFonts w:ascii="仿宋" w:eastAsia="仿宋" w:hAnsi="仿宋" w:cs="仿宋" w:hint="eastAsia"/>
            <w:lang w:eastAsia="zh-CN"/>
          </w:rPr>
          <w:t>(四)、合规监督与执行</w:t>
        </w:r>
        <w:r>
          <w:tab/>
        </w:r>
        <w:r>
          <w:fldChar w:fldCharType="begin"/>
        </w:r>
        <w:r>
          <w:instrText xml:space="preserve"> PAGEREF _Toc14083 \h </w:instrText>
        </w:r>
        <w:r>
          <w:fldChar w:fldCharType="separate"/>
        </w:r>
        <w:r>
          <w:t>73</w:t>
        </w:r>
        <w:r>
          <w:fldChar w:fldCharType="end"/>
        </w:r>
      </w:hyperlink>
    </w:p>
    <w:p>
      <w:pPr>
        <w:pStyle w:val="TOC1"/>
        <w:tabs>
          <w:tab w:val="right" w:leader="dot" w:pos="8306"/>
        </w:tabs>
      </w:pPr>
      <w:hyperlink w:anchor="_Toc21132" w:history="1">
        <w:r>
          <w:rPr>
            <w:rFonts w:ascii="仿宋" w:eastAsia="仿宋" w:hAnsi="仿宋" w:cs="仿宋" w:hint="eastAsia"/>
            <w:lang w:eastAsia="zh-CN"/>
          </w:rPr>
          <w:t>十八、项目施工方案</w:t>
        </w:r>
        <w:r>
          <w:tab/>
        </w:r>
        <w:r>
          <w:fldChar w:fldCharType="begin"/>
        </w:r>
        <w:r>
          <w:instrText xml:space="preserve"> PAGEREF _Toc21132 \h </w:instrText>
        </w:r>
        <w:r>
          <w:fldChar w:fldCharType="separate"/>
        </w:r>
        <w:r>
          <w:t>74</w:t>
        </w:r>
        <w:r>
          <w:fldChar w:fldCharType="end"/>
        </w:r>
      </w:hyperlink>
    </w:p>
    <w:p>
      <w:pPr>
        <w:pStyle w:val="TOC2"/>
        <w:tabs>
          <w:tab w:val="right" w:leader="dot" w:pos="8306"/>
        </w:tabs>
      </w:pPr>
      <w:hyperlink w:anchor="_Toc30289" w:history="1">
        <w:r>
          <w:rPr>
            <w:rFonts w:ascii="仿宋" w:eastAsia="仿宋" w:hAnsi="仿宋" w:cs="仿宋" w:hint="eastAsia"/>
            <w:lang w:eastAsia="zh-CN"/>
          </w:rPr>
          <w:t>(一)、施工组织设计</w:t>
        </w:r>
        <w:r>
          <w:tab/>
        </w:r>
        <w:r>
          <w:fldChar w:fldCharType="begin"/>
        </w:r>
        <w:r>
          <w:instrText xml:space="preserve"> PAGEREF _Toc30289 \h </w:instrText>
        </w:r>
        <w:r>
          <w:fldChar w:fldCharType="separate"/>
        </w:r>
        <w:r>
          <w:t>74</w:t>
        </w:r>
        <w:r>
          <w:fldChar w:fldCharType="end"/>
        </w:r>
      </w:hyperlink>
    </w:p>
    <w:p>
      <w:pPr>
        <w:pStyle w:val="TOC2"/>
        <w:tabs>
          <w:tab w:val="right" w:leader="dot" w:pos="8306"/>
        </w:tabs>
      </w:pPr>
      <w:hyperlink w:anchor="_Toc31576" w:history="1">
        <w:r>
          <w:rPr>
            <w:rFonts w:ascii="仿宋" w:eastAsia="仿宋" w:hAnsi="仿宋" w:cs="仿宋" w:hint="eastAsia"/>
            <w:lang w:eastAsia="zh-CN"/>
          </w:rPr>
          <w:t>(二)、施工工艺与技术路线</w:t>
        </w:r>
        <w:r>
          <w:tab/>
        </w:r>
        <w:r>
          <w:fldChar w:fldCharType="begin"/>
        </w:r>
        <w:r>
          <w:instrText xml:space="preserve"> PAGEREF _Toc31576 \h </w:instrText>
        </w:r>
        <w:r>
          <w:fldChar w:fldCharType="separate"/>
        </w:r>
        <w:r>
          <w:t>75</w:t>
        </w:r>
        <w:r>
          <w:fldChar w:fldCharType="end"/>
        </w:r>
      </w:hyperlink>
    </w:p>
    <w:p>
      <w:pPr>
        <w:pStyle w:val="TOC2"/>
        <w:tabs>
          <w:tab w:val="right" w:leader="dot" w:pos="8306"/>
        </w:tabs>
      </w:pPr>
      <w:hyperlink w:anchor="_Toc24818" w:history="1">
        <w:r>
          <w:rPr>
            <w:rFonts w:ascii="仿宋" w:eastAsia="仿宋" w:hAnsi="仿宋" w:cs="仿宋" w:hint="eastAsia"/>
            <w:lang w:eastAsia="zh-CN"/>
          </w:rPr>
          <w:t>(三)、关键节点施工计划</w:t>
        </w:r>
        <w:r>
          <w:tab/>
        </w:r>
        <w:r>
          <w:fldChar w:fldCharType="begin"/>
        </w:r>
        <w:r>
          <w:instrText xml:space="preserve"> PAGEREF _Toc24818 \h </w:instrText>
        </w:r>
        <w:r>
          <w:fldChar w:fldCharType="separate"/>
        </w:r>
        <w:r>
          <w:t>77</w:t>
        </w:r>
        <w:r>
          <w:fldChar w:fldCharType="end"/>
        </w:r>
      </w:hyperlink>
    </w:p>
    <w:p>
      <w:pPr>
        <w:pStyle w:val="TOC2"/>
        <w:tabs>
          <w:tab w:val="right" w:leader="dot" w:pos="8306"/>
        </w:tabs>
      </w:pPr>
      <w:hyperlink w:anchor="_Toc16647" w:history="1">
        <w:r>
          <w:rPr>
            <w:rFonts w:ascii="仿宋" w:eastAsia="仿宋" w:hAnsi="仿宋" w:cs="仿宋" w:hint="eastAsia"/>
            <w:lang w:eastAsia="zh-CN"/>
          </w:rPr>
          <w:t>(四)、施工现场管理</w:t>
        </w:r>
        <w:r>
          <w:tab/>
        </w:r>
        <w:r>
          <w:fldChar w:fldCharType="begin"/>
        </w:r>
        <w:r>
          <w:instrText xml:space="preserve"> PAGEREF _Toc16647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46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3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7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一、消肿散结类用药项目的市场准入条件分析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消肿散结类用药项目而言，市场准入条件首先取决于政策法规环境。政府对于[行业名称]领域的法规，如环保标准、税收政策、和技术使用规范，直接影响消肿散结类用药项目的运营和成本结构。例如，若政府针对使用可再生能源的企业提供税收优惠，这将对消肿散结类用药项目的财务规划产生重要影响。同时，考虑经济环境和消费者偏好的变化对消肿散结类用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二、消肿散结类用药项目的行业规范与合规性要求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消肿散结类用药项目来说，遵守行业规范和合规性要求是确保项目顺利进行的基础。这包括遵循质量控制标准、安全规定、数据保护法规等。例如，若消肿散结类用药项目涉及数据处理，须严格遵守相关的数据保护法规。此外，行业内部的自律规范，如产品标准和服务流程，也对于提升消肿散结类用药项目在行业内的认可度和竞争力至关重要。项目管理团队必须不断更新策略，以应对行业规范和法规的变化，确保消肿散结类用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三、消肿散结类用药项目的竞争格局和战略定位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消肿散结类用药项目的发展规划中，理解行业的竞争格局对于制定有效的市场策略极为关键。这包括分析主要竞争对手的市场地位、优势及其业务模式。消肿散结类用药项目面临的竞争对手可能包括大型成熟企业和创新型初创公司，各自采取不同的市场策略。因此，消肿散结类用药项目需精确地定位自己的市场策略，如专注于产品创新、客户服务或成本效率，以在竞争中占据优势。通过深入的市场和竞争分析，消肿散结类用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77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66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消肿散结类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18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46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364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一、消肿散结类用药项目的技术资源开发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消肿散结类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二、消肿散结类用药项目的人力资源管理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消肿散结类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三、消肿散结类用药项目的资金资源筹措与优化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消肿散结类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90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https://d.book118.com/608073013004006047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C7F9E"/>
    <w:rsid w:val="078C7F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73013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2024-03-01T07:14:00Z</dcterms:created>
  <dcterms:modified xsi:type="dcterms:W3CDTF">2024-03-01T07:15:00Z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63E6C63CAAA14EDDBE14BDE55BC66666_11</vt:lpwstr>
  </property>
  <property fmtid="{D5CDD505-2E9C-101B-9397-08002B2CF9AE}" pid="3" name="KSOProductBuildVer">
    <vt:lpwstr>2052-12.1.0.16250</vt:lpwstr>
  </property>
</Properties>
</file>