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环卫清洁装备项目规划设计纲要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2" w:history="1">
        <w:r>
          <w:rPr>
            <w:rFonts w:ascii="仿宋" w:eastAsia="仿宋" w:hAnsi="仿宋" w:cs="仿宋" w:hint="eastAsia"/>
            <w:lang w:eastAsia="zh-CN"/>
          </w:rPr>
          <w:t>概论</w:t>
        </w:r>
        <w:r>
          <w:tab/>
        </w:r>
        <w:r>
          <w:fldChar w:fldCharType="begin"/>
        </w:r>
        <w:r>
          <w:instrText xml:space="preserve"> PAGEREF _Toc24942 \h </w:instrText>
        </w:r>
        <w:r>
          <w:fldChar w:fldCharType="separate"/>
        </w:r>
        <w:r>
          <w:t>3</w:t>
        </w:r>
        <w:r>
          <w:fldChar w:fldCharType="end"/>
        </w:r>
      </w:hyperlink>
    </w:p>
    <w:p>
      <w:pPr>
        <w:pStyle w:val="TOC1"/>
        <w:tabs>
          <w:tab w:val="right" w:leader="dot" w:pos="8306"/>
        </w:tabs>
      </w:pPr>
      <w:hyperlink w:anchor="_Toc27560" w:history="1">
        <w:r>
          <w:rPr>
            <w:rFonts w:ascii="仿宋" w:eastAsia="仿宋" w:hAnsi="仿宋" w:cs="仿宋" w:hint="eastAsia"/>
            <w:lang w:eastAsia="zh-CN"/>
          </w:rPr>
          <w:t>一、环卫清洁装备项目文档管理</w:t>
        </w:r>
        <w:r>
          <w:tab/>
        </w:r>
        <w:r>
          <w:fldChar w:fldCharType="begin"/>
        </w:r>
        <w:r>
          <w:instrText xml:space="preserve"> PAGEREF _Toc27560 \h </w:instrText>
        </w:r>
        <w:r>
          <w:fldChar w:fldCharType="separate"/>
        </w:r>
        <w:r>
          <w:t>3</w:t>
        </w:r>
        <w:r>
          <w:fldChar w:fldCharType="end"/>
        </w:r>
      </w:hyperlink>
    </w:p>
    <w:p>
      <w:pPr>
        <w:pStyle w:val="TOC2"/>
        <w:tabs>
          <w:tab w:val="right" w:leader="dot" w:pos="8306"/>
        </w:tabs>
      </w:pPr>
      <w:hyperlink w:anchor="_Toc24313" w:history="1">
        <w:r>
          <w:rPr>
            <w:rFonts w:ascii="仿宋" w:eastAsia="仿宋" w:hAnsi="仿宋" w:cs="仿宋" w:hint="eastAsia"/>
            <w:lang w:eastAsia="zh-CN"/>
          </w:rPr>
          <w:t>(一)、文档编制与审查</w:t>
        </w:r>
        <w:r>
          <w:tab/>
        </w:r>
        <w:r>
          <w:fldChar w:fldCharType="begin"/>
        </w:r>
        <w:r>
          <w:instrText xml:space="preserve"> PAGEREF _Toc24313 \h </w:instrText>
        </w:r>
        <w:r>
          <w:fldChar w:fldCharType="separate"/>
        </w:r>
        <w:r>
          <w:t>3</w:t>
        </w:r>
        <w:r>
          <w:fldChar w:fldCharType="end"/>
        </w:r>
      </w:hyperlink>
    </w:p>
    <w:p>
      <w:pPr>
        <w:pStyle w:val="TOC2"/>
        <w:tabs>
          <w:tab w:val="right" w:leader="dot" w:pos="8306"/>
        </w:tabs>
      </w:pPr>
      <w:hyperlink w:anchor="_Toc28218" w:history="1">
        <w:r>
          <w:rPr>
            <w:rFonts w:ascii="仿宋" w:eastAsia="仿宋" w:hAnsi="仿宋" w:cs="仿宋" w:hint="eastAsia"/>
            <w:lang w:eastAsia="zh-CN"/>
          </w:rPr>
          <w:t>(二)、文档发布与分发</w:t>
        </w:r>
        <w:r>
          <w:tab/>
        </w:r>
        <w:r>
          <w:fldChar w:fldCharType="begin"/>
        </w:r>
        <w:r>
          <w:instrText xml:space="preserve"> PAGEREF _Toc28218 \h </w:instrText>
        </w:r>
        <w:r>
          <w:fldChar w:fldCharType="separate"/>
        </w:r>
        <w:r>
          <w:t>4</w:t>
        </w:r>
        <w:r>
          <w:fldChar w:fldCharType="end"/>
        </w:r>
      </w:hyperlink>
    </w:p>
    <w:p>
      <w:pPr>
        <w:pStyle w:val="TOC2"/>
        <w:tabs>
          <w:tab w:val="right" w:leader="dot" w:pos="8306"/>
        </w:tabs>
      </w:pPr>
      <w:hyperlink w:anchor="_Toc26438" w:history="1">
        <w:r>
          <w:rPr>
            <w:rFonts w:ascii="仿宋" w:eastAsia="仿宋" w:hAnsi="仿宋" w:cs="仿宋" w:hint="eastAsia"/>
            <w:lang w:eastAsia="zh-CN"/>
          </w:rPr>
          <w:t>(三)、文档存档与归档</w:t>
        </w:r>
        <w:r>
          <w:tab/>
        </w:r>
        <w:r>
          <w:fldChar w:fldCharType="begin"/>
        </w:r>
        <w:r>
          <w:instrText xml:space="preserve"> PAGEREF _Toc26438 \h </w:instrText>
        </w:r>
        <w:r>
          <w:fldChar w:fldCharType="separate"/>
        </w:r>
        <w:r>
          <w:t>5</w:t>
        </w:r>
        <w:r>
          <w:fldChar w:fldCharType="end"/>
        </w:r>
      </w:hyperlink>
    </w:p>
    <w:p>
      <w:pPr>
        <w:pStyle w:val="TOC1"/>
        <w:tabs>
          <w:tab w:val="right" w:leader="dot" w:pos="8306"/>
        </w:tabs>
      </w:pPr>
      <w:hyperlink w:anchor="_Toc8294" w:history="1">
        <w:r>
          <w:rPr>
            <w:rFonts w:ascii="仿宋" w:eastAsia="仿宋" w:hAnsi="仿宋" w:cs="仿宋" w:hint="eastAsia"/>
            <w:lang w:eastAsia="zh-CN"/>
          </w:rPr>
          <w:t>二、工艺说明</w:t>
        </w:r>
        <w:r>
          <w:tab/>
        </w:r>
        <w:r>
          <w:fldChar w:fldCharType="begin"/>
        </w:r>
        <w:r>
          <w:instrText xml:space="preserve"> PAGEREF _Toc8294 \h </w:instrText>
        </w:r>
        <w:r>
          <w:fldChar w:fldCharType="separate"/>
        </w:r>
        <w:r>
          <w:t>6</w:t>
        </w:r>
        <w:r>
          <w:fldChar w:fldCharType="end"/>
        </w:r>
      </w:hyperlink>
    </w:p>
    <w:p>
      <w:pPr>
        <w:pStyle w:val="TOC2"/>
        <w:tabs>
          <w:tab w:val="right" w:leader="dot" w:pos="8306"/>
        </w:tabs>
      </w:pPr>
      <w:hyperlink w:anchor="_Toc32297" w:history="1">
        <w:r>
          <w:rPr>
            <w:rFonts w:ascii="仿宋" w:eastAsia="仿宋" w:hAnsi="仿宋" w:cs="仿宋" w:hint="eastAsia"/>
            <w:lang w:eastAsia="zh-CN"/>
          </w:rPr>
          <w:t>(一)、技术管理特点</w:t>
        </w:r>
        <w:r>
          <w:tab/>
        </w:r>
        <w:r>
          <w:fldChar w:fldCharType="begin"/>
        </w:r>
        <w:r>
          <w:instrText xml:space="preserve"> PAGEREF _Toc32297 \h </w:instrText>
        </w:r>
        <w:r>
          <w:fldChar w:fldCharType="separate"/>
        </w:r>
        <w:r>
          <w:t>6</w:t>
        </w:r>
        <w:r>
          <w:fldChar w:fldCharType="end"/>
        </w:r>
      </w:hyperlink>
    </w:p>
    <w:p>
      <w:pPr>
        <w:pStyle w:val="TOC2"/>
        <w:tabs>
          <w:tab w:val="right" w:leader="dot" w:pos="8306"/>
        </w:tabs>
      </w:pPr>
      <w:hyperlink w:anchor="_Toc10153" w:history="1">
        <w:r>
          <w:rPr>
            <w:rFonts w:ascii="仿宋" w:eastAsia="仿宋" w:hAnsi="仿宋" w:cs="仿宋" w:hint="eastAsia"/>
            <w:lang w:eastAsia="zh-CN"/>
          </w:rPr>
          <w:t>(二)、环卫清洁装备项目工艺技术设计方案</w:t>
        </w:r>
        <w:r>
          <w:tab/>
        </w:r>
        <w:r>
          <w:fldChar w:fldCharType="begin"/>
        </w:r>
        <w:r>
          <w:instrText xml:space="preserve"> PAGEREF _Toc10153 \h </w:instrText>
        </w:r>
        <w:r>
          <w:fldChar w:fldCharType="separate"/>
        </w:r>
        <w:r>
          <w:t>8</w:t>
        </w:r>
        <w:r>
          <w:fldChar w:fldCharType="end"/>
        </w:r>
      </w:hyperlink>
    </w:p>
    <w:p>
      <w:pPr>
        <w:pStyle w:val="TOC2"/>
        <w:tabs>
          <w:tab w:val="right" w:leader="dot" w:pos="8306"/>
        </w:tabs>
      </w:pPr>
      <w:hyperlink w:anchor="_Toc2106" w:history="1">
        <w:r>
          <w:rPr>
            <w:rFonts w:ascii="仿宋" w:eastAsia="仿宋" w:hAnsi="仿宋" w:cs="仿宋" w:hint="eastAsia"/>
            <w:lang w:eastAsia="zh-CN"/>
          </w:rPr>
          <w:t>(三)、设备选型方案</w:t>
        </w:r>
        <w:r>
          <w:tab/>
        </w:r>
        <w:r>
          <w:fldChar w:fldCharType="begin"/>
        </w:r>
        <w:r>
          <w:instrText xml:space="preserve"> PAGEREF _Toc2106 \h </w:instrText>
        </w:r>
        <w:r>
          <w:fldChar w:fldCharType="separate"/>
        </w:r>
        <w:r>
          <w:t>9</w:t>
        </w:r>
        <w:r>
          <w:fldChar w:fldCharType="end"/>
        </w:r>
      </w:hyperlink>
    </w:p>
    <w:p>
      <w:pPr>
        <w:pStyle w:val="TOC1"/>
        <w:tabs>
          <w:tab w:val="right" w:leader="dot" w:pos="8306"/>
        </w:tabs>
      </w:pPr>
      <w:hyperlink w:anchor="_Toc7943" w:history="1">
        <w:r>
          <w:rPr>
            <w:rFonts w:ascii="仿宋" w:eastAsia="仿宋" w:hAnsi="仿宋" w:cs="仿宋" w:hint="eastAsia"/>
            <w:lang w:eastAsia="zh-CN"/>
          </w:rPr>
          <w:t>三、环卫清洁装备项目绩效评估</w:t>
        </w:r>
        <w:r>
          <w:tab/>
        </w:r>
        <w:r>
          <w:fldChar w:fldCharType="begin"/>
        </w:r>
        <w:r>
          <w:instrText xml:space="preserve"> PAGEREF _Toc7943 \h </w:instrText>
        </w:r>
        <w:r>
          <w:fldChar w:fldCharType="separate"/>
        </w:r>
        <w:r>
          <w:t>10</w:t>
        </w:r>
        <w:r>
          <w:fldChar w:fldCharType="end"/>
        </w:r>
      </w:hyperlink>
    </w:p>
    <w:p>
      <w:pPr>
        <w:pStyle w:val="TOC2"/>
        <w:tabs>
          <w:tab w:val="right" w:leader="dot" w:pos="8306"/>
        </w:tabs>
      </w:pPr>
      <w:hyperlink w:anchor="_Toc529" w:history="1">
        <w:r>
          <w:rPr>
            <w:rFonts w:ascii="仿宋" w:eastAsia="仿宋" w:hAnsi="仿宋" w:cs="仿宋" w:hint="eastAsia"/>
            <w:lang w:eastAsia="zh-CN"/>
          </w:rPr>
          <w:t>(一)、绩效评估指标</w:t>
        </w:r>
        <w:r>
          <w:tab/>
        </w:r>
        <w:r>
          <w:fldChar w:fldCharType="begin"/>
        </w:r>
        <w:r>
          <w:instrText xml:space="preserve"> PAGEREF _Toc529 \h </w:instrText>
        </w:r>
        <w:r>
          <w:fldChar w:fldCharType="separate"/>
        </w:r>
        <w:r>
          <w:t>10</w:t>
        </w:r>
        <w:r>
          <w:fldChar w:fldCharType="end"/>
        </w:r>
      </w:hyperlink>
    </w:p>
    <w:p>
      <w:pPr>
        <w:pStyle w:val="TOC2"/>
        <w:tabs>
          <w:tab w:val="right" w:leader="dot" w:pos="8306"/>
        </w:tabs>
      </w:pPr>
      <w:hyperlink w:anchor="_Toc12239" w:history="1">
        <w:r>
          <w:rPr>
            <w:rFonts w:ascii="仿宋" w:eastAsia="仿宋" w:hAnsi="仿宋" w:cs="仿宋" w:hint="eastAsia"/>
            <w:lang w:eastAsia="zh-CN"/>
          </w:rPr>
          <w:t>(二)、绩效评估方法</w:t>
        </w:r>
        <w:r>
          <w:tab/>
        </w:r>
        <w:r>
          <w:fldChar w:fldCharType="begin"/>
        </w:r>
        <w:r>
          <w:instrText xml:space="preserve"> PAGEREF _Toc12239 \h </w:instrText>
        </w:r>
        <w:r>
          <w:fldChar w:fldCharType="separate"/>
        </w:r>
        <w:r>
          <w:t>11</w:t>
        </w:r>
        <w:r>
          <w:fldChar w:fldCharType="end"/>
        </w:r>
      </w:hyperlink>
    </w:p>
    <w:p>
      <w:pPr>
        <w:pStyle w:val="TOC2"/>
        <w:tabs>
          <w:tab w:val="right" w:leader="dot" w:pos="8306"/>
        </w:tabs>
      </w:pPr>
      <w:hyperlink w:anchor="_Toc31348" w:history="1">
        <w:r>
          <w:rPr>
            <w:rFonts w:ascii="仿宋" w:eastAsia="仿宋" w:hAnsi="仿宋" w:cs="仿宋" w:hint="eastAsia"/>
            <w:lang w:eastAsia="zh-CN"/>
          </w:rPr>
          <w:t>(三)、绩效评估周期</w:t>
        </w:r>
        <w:r>
          <w:tab/>
        </w:r>
        <w:r>
          <w:fldChar w:fldCharType="begin"/>
        </w:r>
        <w:r>
          <w:instrText xml:space="preserve"> PAGEREF _Toc31348 \h </w:instrText>
        </w:r>
        <w:r>
          <w:fldChar w:fldCharType="separate"/>
        </w:r>
        <w:r>
          <w:t>12</w:t>
        </w:r>
        <w:r>
          <w:fldChar w:fldCharType="end"/>
        </w:r>
      </w:hyperlink>
    </w:p>
    <w:p>
      <w:pPr>
        <w:pStyle w:val="TOC1"/>
        <w:tabs>
          <w:tab w:val="right" w:leader="dot" w:pos="8306"/>
        </w:tabs>
      </w:pPr>
      <w:hyperlink w:anchor="_Toc21915" w:history="1">
        <w:r>
          <w:rPr>
            <w:rFonts w:ascii="仿宋" w:eastAsia="仿宋" w:hAnsi="仿宋" w:cs="仿宋" w:hint="eastAsia"/>
            <w:lang w:eastAsia="zh-CN"/>
          </w:rPr>
          <w:t>四、市场分析、调研</w:t>
        </w:r>
        <w:r>
          <w:tab/>
        </w:r>
        <w:r>
          <w:fldChar w:fldCharType="begin"/>
        </w:r>
        <w:r>
          <w:instrText xml:space="preserve"> PAGEREF _Toc21915 \h </w:instrText>
        </w:r>
        <w:r>
          <w:fldChar w:fldCharType="separate"/>
        </w:r>
        <w:r>
          <w:t>13</w:t>
        </w:r>
        <w:r>
          <w:fldChar w:fldCharType="end"/>
        </w:r>
      </w:hyperlink>
    </w:p>
    <w:p>
      <w:pPr>
        <w:pStyle w:val="TOC2"/>
        <w:tabs>
          <w:tab w:val="right" w:leader="dot" w:pos="8306"/>
        </w:tabs>
      </w:pPr>
      <w:hyperlink w:anchor="_Toc11986" w:history="1">
        <w:r>
          <w:rPr>
            <w:rFonts w:ascii="仿宋" w:eastAsia="仿宋" w:hAnsi="仿宋" w:cs="仿宋" w:hint="eastAsia"/>
            <w:lang w:eastAsia="zh-CN"/>
          </w:rPr>
          <w:t>(一)、环卫清洁装备行业分析</w:t>
        </w:r>
        <w:r>
          <w:tab/>
        </w:r>
        <w:r>
          <w:fldChar w:fldCharType="begin"/>
        </w:r>
        <w:r>
          <w:instrText xml:space="preserve"> PAGEREF _Toc11986 \h </w:instrText>
        </w:r>
        <w:r>
          <w:fldChar w:fldCharType="separate"/>
        </w:r>
        <w:r>
          <w:t>13</w:t>
        </w:r>
        <w:r>
          <w:fldChar w:fldCharType="end"/>
        </w:r>
      </w:hyperlink>
    </w:p>
    <w:p>
      <w:pPr>
        <w:pStyle w:val="TOC2"/>
        <w:tabs>
          <w:tab w:val="right" w:leader="dot" w:pos="8306"/>
        </w:tabs>
      </w:pPr>
      <w:hyperlink w:anchor="_Toc20309" w:history="1">
        <w:r>
          <w:rPr>
            <w:rFonts w:ascii="仿宋" w:eastAsia="仿宋" w:hAnsi="仿宋" w:cs="仿宋" w:hint="eastAsia"/>
            <w:lang w:eastAsia="zh-CN"/>
          </w:rPr>
          <w:t>(二)、环卫清洁装备市场分析预测</w:t>
        </w:r>
        <w:r>
          <w:tab/>
        </w:r>
        <w:r>
          <w:fldChar w:fldCharType="begin"/>
        </w:r>
        <w:r>
          <w:instrText xml:space="preserve"> PAGEREF _Toc20309 \h </w:instrText>
        </w:r>
        <w:r>
          <w:fldChar w:fldCharType="separate"/>
        </w:r>
        <w:r>
          <w:t>14</w:t>
        </w:r>
        <w:r>
          <w:fldChar w:fldCharType="end"/>
        </w:r>
      </w:hyperlink>
    </w:p>
    <w:p>
      <w:pPr>
        <w:pStyle w:val="TOC1"/>
        <w:tabs>
          <w:tab w:val="right" w:leader="dot" w:pos="8306"/>
        </w:tabs>
      </w:pPr>
      <w:hyperlink w:anchor="_Toc25798" w:history="1">
        <w:r>
          <w:rPr>
            <w:rFonts w:ascii="仿宋" w:eastAsia="仿宋" w:hAnsi="仿宋" w:cs="仿宋" w:hint="eastAsia"/>
            <w:lang w:eastAsia="zh-CN"/>
          </w:rPr>
          <w:t>五、环卫清洁装备项目选址可行性分析</w:t>
        </w:r>
        <w:r>
          <w:tab/>
        </w:r>
        <w:r>
          <w:fldChar w:fldCharType="begin"/>
        </w:r>
        <w:r>
          <w:instrText xml:space="preserve"> PAGEREF _Toc25798 \h </w:instrText>
        </w:r>
        <w:r>
          <w:fldChar w:fldCharType="separate"/>
        </w:r>
        <w:r>
          <w:t>15</w:t>
        </w:r>
        <w:r>
          <w:fldChar w:fldCharType="end"/>
        </w:r>
      </w:hyperlink>
    </w:p>
    <w:p>
      <w:pPr>
        <w:pStyle w:val="TOC2"/>
        <w:tabs>
          <w:tab w:val="right" w:leader="dot" w:pos="8306"/>
        </w:tabs>
      </w:pPr>
      <w:hyperlink w:anchor="_Toc3387" w:history="1">
        <w:r>
          <w:rPr>
            <w:rFonts w:ascii="仿宋" w:eastAsia="仿宋" w:hAnsi="仿宋" w:cs="仿宋" w:hint="eastAsia"/>
            <w:lang w:eastAsia="zh-CN"/>
          </w:rPr>
          <w:t>(一)、环卫清洁装备项目选址</w:t>
        </w:r>
        <w:r>
          <w:tab/>
        </w:r>
        <w:r>
          <w:fldChar w:fldCharType="begin"/>
        </w:r>
        <w:r>
          <w:instrText xml:space="preserve"> PAGEREF _Toc3387 \h </w:instrText>
        </w:r>
        <w:r>
          <w:fldChar w:fldCharType="separate"/>
        </w:r>
        <w:r>
          <w:t>15</w:t>
        </w:r>
        <w:r>
          <w:fldChar w:fldCharType="end"/>
        </w:r>
      </w:hyperlink>
    </w:p>
    <w:p>
      <w:pPr>
        <w:pStyle w:val="TOC2"/>
        <w:tabs>
          <w:tab w:val="right" w:leader="dot" w:pos="8306"/>
        </w:tabs>
      </w:pPr>
      <w:hyperlink w:anchor="_Toc12401" w:history="1">
        <w:r>
          <w:rPr>
            <w:rFonts w:ascii="仿宋" w:eastAsia="仿宋" w:hAnsi="仿宋" w:cs="仿宋" w:hint="eastAsia"/>
            <w:lang w:eastAsia="zh-CN"/>
          </w:rPr>
          <w:t>(二)、用地控制指标</w:t>
        </w:r>
        <w:r>
          <w:tab/>
        </w:r>
        <w:r>
          <w:fldChar w:fldCharType="begin"/>
        </w:r>
        <w:r>
          <w:instrText xml:space="preserve"> PAGEREF _Toc12401 \h </w:instrText>
        </w:r>
        <w:r>
          <w:fldChar w:fldCharType="separate"/>
        </w:r>
        <w:r>
          <w:t>15</w:t>
        </w:r>
        <w:r>
          <w:fldChar w:fldCharType="end"/>
        </w:r>
      </w:hyperlink>
    </w:p>
    <w:p>
      <w:pPr>
        <w:pStyle w:val="TOC2"/>
        <w:tabs>
          <w:tab w:val="right" w:leader="dot" w:pos="8306"/>
        </w:tabs>
      </w:pPr>
      <w:hyperlink w:anchor="_Toc11329" w:history="1">
        <w:r>
          <w:rPr>
            <w:rFonts w:ascii="仿宋" w:eastAsia="仿宋" w:hAnsi="仿宋" w:cs="仿宋" w:hint="eastAsia"/>
            <w:lang w:eastAsia="zh-CN"/>
          </w:rPr>
          <w:t>(三)、节约用地措施</w:t>
        </w:r>
        <w:r>
          <w:tab/>
        </w:r>
        <w:r>
          <w:fldChar w:fldCharType="begin"/>
        </w:r>
        <w:r>
          <w:instrText xml:space="preserve"> PAGEREF _Toc11329 \h </w:instrText>
        </w:r>
        <w:r>
          <w:fldChar w:fldCharType="separate"/>
        </w:r>
        <w:r>
          <w:t>17</w:t>
        </w:r>
        <w:r>
          <w:fldChar w:fldCharType="end"/>
        </w:r>
      </w:hyperlink>
    </w:p>
    <w:p>
      <w:pPr>
        <w:pStyle w:val="TOC2"/>
        <w:tabs>
          <w:tab w:val="right" w:leader="dot" w:pos="8306"/>
        </w:tabs>
      </w:pPr>
      <w:hyperlink w:anchor="_Toc5870" w:history="1">
        <w:r>
          <w:rPr>
            <w:rFonts w:ascii="仿宋" w:eastAsia="仿宋" w:hAnsi="仿宋" w:cs="仿宋" w:hint="eastAsia"/>
            <w:lang w:eastAsia="zh-CN"/>
          </w:rPr>
          <w:t>(四)、总图布置方案</w:t>
        </w:r>
        <w:r>
          <w:tab/>
        </w:r>
        <w:r>
          <w:fldChar w:fldCharType="begin"/>
        </w:r>
        <w:r>
          <w:instrText xml:space="preserve"> PAGEREF _Toc5870 \h </w:instrText>
        </w:r>
        <w:r>
          <w:fldChar w:fldCharType="separate"/>
        </w:r>
        <w:r>
          <w:t>18</w:t>
        </w:r>
        <w:r>
          <w:fldChar w:fldCharType="end"/>
        </w:r>
      </w:hyperlink>
    </w:p>
    <w:p>
      <w:pPr>
        <w:pStyle w:val="TOC2"/>
        <w:tabs>
          <w:tab w:val="right" w:leader="dot" w:pos="8306"/>
        </w:tabs>
      </w:pPr>
      <w:hyperlink w:anchor="_Toc20799" w:history="1">
        <w:r>
          <w:rPr>
            <w:rFonts w:ascii="仿宋" w:eastAsia="仿宋" w:hAnsi="仿宋" w:cs="仿宋" w:hint="eastAsia"/>
            <w:lang w:eastAsia="zh-CN"/>
          </w:rPr>
          <w:t>(五)、选址综合评价</w:t>
        </w:r>
        <w:r>
          <w:tab/>
        </w:r>
        <w:r>
          <w:fldChar w:fldCharType="begin"/>
        </w:r>
        <w:r>
          <w:instrText xml:space="preserve"> PAGEREF _Toc20799 \h </w:instrText>
        </w:r>
        <w:r>
          <w:fldChar w:fldCharType="separate"/>
        </w:r>
        <w:r>
          <w:t>19</w:t>
        </w:r>
        <w:r>
          <w:fldChar w:fldCharType="end"/>
        </w:r>
      </w:hyperlink>
    </w:p>
    <w:p>
      <w:pPr>
        <w:pStyle w:val="TOC1"/>
        <w:tabs>
          <w:tab w:val="right" w:leader="dot" w:pos="8306"/>
        </w:tabs>
      </w:pPr>
      <w:hyperlink w:anchor="_Toc13620" w:history="1">
        <w:r>
          <w:rPr>
            <w:rFonts w:ascii="仿宋" w:eastAsia="仿宋" w:hAnsi="仿宋" w:cs="仿宋" w:hint="eastAsia"/>
            <w:lang w:eastAsia="zh-CN"/>
          </w:rPr>
          <w:t>六、环卫清洁装备项目土建工程</w:t>
        </w:r>
        <w:r>
          <w:tab/>
        </w:r>
        <w:r>
          <w:fldChar w:fldCharType="begin"/>
        </w:r>
        <w:r>
          <w:instrText xml:space="preserve"> PAGEREF _Toc13620 \h </w:instrText>
        </w:r>
        <w:r>
          <w:fldChar w:fldCharType="separate"/>
        </w:r>
        <w:r>
          <w:t>20</w:t>
        </w:r>
        <w:r>
          <w:fldChar w:fldCharType="end"/>
        </w:r>
      </w:hyperlink>
    </w:p>
    <w:p>
      <w:pPr>
        <w:pStyle w:val="TOC2"/>
        <w:tabs>
          <w:tab w:val="right" w:leader="dot" w:pos="8306"/>
        </w:tabs>
      </w:pPr>
      <w:hyperlink w:anchor="_Toc2762" w:history="1">
        <w:r>
          <w:rPr>
            <w:rFonts w:ascii="仿宋" w:eastAsia="仿宋" w:hAnsi="仿宋" w:cs="仿宋" w:hint="eastAsia"/>
            <w:lang w:eastAsia="zh-CN"/>
          </w:rPr>
          <w:t>(一)、建筑工程设计原则</w:t>
        </w:r>
        <w:r>
          <w:tab/>
        </w:r>
        <w:r>
          <w:fldChar w:fldCharType="begin"/>
        </w:r>
        <w:r>
          <w:instrText xml:space="preserve"> PAGEREF _Toc2762 \h </w:instrText>
        </w:r>
        <w:r>
          <w:fldChar w:fldCharType="separate"/>
        </w:r>
        <w:r>
          <w:t>20</w:t>
        </w:r>
        <w:r>
          <w:fldChar w:fldCharType="end"/>
        </w:r>
      </w:hyperlink>
    </w:p>
    <w:p>
      <w:pPr>
        <w:pStyle w:val="TOC2"/>
        <w:tabs>
          <w:tab w:val="right" w:leader="dot" w:pos="8306"/>
        </w:tabs>
      </w:pPr>
      <w:hyperlink w:anchor="_Toc5912" w:history="1">
        <w:r>
          <w:rPr>
            <w:rFonts w:ascii="仿宋" w:eastAsia="仿宋" w:hAnsi="仿宋" w:cs="仿宋" w:hint="eastAsia"/>
            <w:lang w:eastAsia="zh-CN"/>
          </w:rPr>
          <w:t>(二)、土建工程设计年限及安全等级</w:t>
        </w:r>
        <w:r>
          <w:tab/>
        </w:r>
        <w:r>
          <w:fldChar w:fldCharType="begin"/>
        </w:r>
        <w:r>
          <w:instrText xml:space="preserve"> PAGEREF _Toc5912 \h </w:instrText>
        </w:r>
        <w:r>
          <w:fldChar w:fldCharType="separate"/>
        </w:r>
        <w:r>
          <w:t>22</w:t>
        </w:r>
        <w:r>
          <w:fldChar w:fldCharType="end"/>
        </w:r>
      </w:hyperlink>
    </w:p>
    <w:p>
      <w:pPr>
        <w:pStyle w:val="TOC2"/>
        <w:tabs>
          <w:tab w:val="right" w:leader="dot" w:pos="8306"/>
        </w:tabs>
      </w:pPr>
      <w:hyperlink w:anchor="_Toc22193" w:history="1">
        <w:r>
          <w:rPr>
            <w:rFonts w:ascii="仿宋" w:eastAsia="仿宋" w:hAnsi="仿宋" w:cs="仿宋" w:hint="eastAsia"/>
            <w:lang w:eastAsia="zh-CN"/>
          </w:rPr>
          <w:t>(三)、建筑工程设计总体要求</w:t>
        </w:r>
        <w:r>
          <w:tab/>
        </w:r>
        <w:r>
          <w:fldChar w:fldCharType="begin"/>
        </w:r>
        <w:r>
          <w:instrText xml:space="preserve"> PAGEREF _Toc22193 \h </w:instrText>
        </w:r>
        <w:r>
          <w:fldChar w:fldCharType="separate"/>
        </w:r>
        <w:r>
          <w:t>23</w:t>
        </w:r>
        <w:r>
          <w:fldChar w:fldCharType="end"/>
        </w:r>
      </w:hyperlink>
    </w:p>
    <w:p>
      <w:pPr>
        <w:pStyle w:val="TOC2"/>
        <w:tabs>
          <w:tab w:val="right" w:leader="dot" w:pos="8306"/>
        </w:tabs>
      </w:pPr>
      <w:hyperlink w:anchor="_Toc1871" w:history="1">
        <w:r>
          <w:rPr>
            <w:rFonts w:ascii="仿宋" w:eastAsia="仿宋" w:hAnsi="仿宋" w:cs="仿宋" w:hint="eastAsia"/>
            <w:lang w:eastAsia="zh-CN"/>
          </w:rPr>
          <w:t>(四)、土建工程建设指标</w:t>
        </w:r>
        <w:r>
          <w:tab/>
        </w:r>
        <w:r>
          <w:fldChar w:fldCharType="begin"/>
        </w:r>
        <w:r>
          <w:instrText xml:space="preserve"> PAGEREF _Toc1871 \h </w:instrText>
        </w:r>
        <w:r>
          <w:fldChar w:fldCharType="separate"/>
        </w:r>
        <w:r>
          <w:t>23</w:t>
        </w:r>
        <w:r>
          <w:fldChar w:fldCharType="end"/>
        </w:r>
      </w:hyperlink>
    </w:p>
    <w:p>
      <w:pPr>
        <w:pStyle w:val="TOC1"/>
        <w:tabs>
          <w:tab w:val="right" w:leader="dot" w:pos="8306"/>
        </w:tabs>
      </w:pPr>
      <w:hyperlink w:anchor="_Toc4202" w:history="1">
        <w:r>
          <w:rPr>
            <w:rFonts w:ascii="仿宋" w:eastAsia="仿宋" w:hAnsi="仿宋" w:cs="仿宋" w:hint="eastAsia"/>
            <w:lang w:eastAsia="zh-CN"/>
          </w:rPr>
          <w:t>七、环卫清洁装备项目投资规划</w:t>
        </w:r>
        <w:r>
          <w:tab/>
        </w:r>
        <w:r>
          <w:fldChar w:fldCharType="begin"/>
        </w:r>
        <w:r>
          <w:instrText xml:space="preserve"> PAGEREF _Toc4202 \h </w:instrText>
        </w:r>
        <w:r>
          <w:fldChar w:fldCharType="separate"/>
        </w:r>
        <w:r>
          <w:t>24</w:t>
        </w:r>
        <w:r>
          <w:fldChar w:fldCharType="end"/>
        </w:r>
      </w:hyperlink>
    </w:p>
    <w:p>
      <w:pPr>
        <w:pStyle w:val="TOC2"/>
        <w:tabs>
          <w:tab w:val="right" w:leader="dot" w:pos="8306"/>
        </w:tabs>
      </w:pPr>
      <w:hyperlink w:anchor="_Toc10404" w:history="1">
        <w:r>
          <w:rPr>
            <w:rFonts w:ascii="仿宋" w:eastAsia="仿宋" w:hAnsi="仿宋" w:cs="仿宋" w:hint="eastAsia"/>
            <w:lang w:eastAsia="zh-CN"/>
          </w:rPr>
          <w:t>(一)、环卫清洁装备项目总投资估算</w:t>
        </w:r>
        <w:r>
          <w:tab/>
        </w:r>
        <w:r>
          <w:fldChar w:fldCharType="begin"/>
        </w:r>
        <w:r>
          <w:instrText xml:space="preserve"> PAGEREF _Toc10404 \h </w:instrText>
        </w:r>
        <w:r>
          <w:fldChar w:fldCharType="separate"/>
        </w:r>
        <w:r>
          <w:t>24</w:t>
        </w:r>
        <w:r>
          <w:fldChar w:fldCharType="end"/>
        </w:r>
      </w:hyperlink>
    </w:p>
    <w:p>
      <w:pPr>
        <w:pStyle w:val="TOC2"/>
        <w:tabs>
          <w:tab w:val="right" w:leader="dot" w:pos="8306"/>
        </w:tabs>
      </w:pPr>
      <w:hyperlink w:anchor="_Toc30721" w:history="1">
        <w:r>
          <w:rPr>
            <w:rFonts w:ascii="仿宋" w:eastAsia="仿宋" w:hAnsi="仿宋" w:cs="仿宋" w:hint="eastAsia"/>
            <w:lang w:eastAsia="zh-CN"/>
          </w:rPr>
          <w:t>(二)、资金筹措</w:t>
        </w:r>
        <w:r>
          <w:tab/>
        </w:r>
        <w:r>
          <w:fldChar w:fldCharType="begin"/>
        </w:r>
        <w:r>
          <w:instrText xml:space="preserve"> PAGEREF _Toc30721 \h </w:instrText>
        </w:r>
        <w:r>
          <w:fldChar w:fldCharType="separate"/>
        </w:r>
        <w:r>
          <w:t>25</w:t>
        </w:r>
        <w:r>
          <w:fldChar w:fldCharType="end"/>
        </w:r>
      </w:hyperlink>
    </w:p>
    <w:p>
      <w:pPr>
        <w:pStyle w:val="TOC1"/>
        <w:tabs>
          <w:tab w:val="right" w:leader="dot" w:pos="8306"/>
        </w:tabs>
      </w:pPr>
      <w:hyperlink w:anchor="_Toc27071" w:history="1">
        <w:r>
          <w:rPr>
            <w:rFonts w:ascii="仿宋" w:eastAsia="仿宋" w:hAnsi="仿宋" w:cs="仿宋" w:hint="eastAsia"/>
            <w:lang w:eastAsia="zh-CN"/>
          </w:rPr>
          <w:t>八、环卫清洁装备项目计划安排</w:t>
        </w:r>
        <w:r>
          <w:tab/>
        </w:r>
        <w:r>
          <w:fldChar w:fldCharType="begin"/>
        </w:r>
        <w:r>
          <w:instrText xml:space="preserve"> PAGEREF _Toc27071 \h </w:instrText>
        </w:r>
        <w:r>
          <w:fldChar w:fldCharType="separate"/>
        </w:r>
        <w:r>
          <w:t>26</w:t>
        </w:r>
        <w:r>
          <w:fldChar w:fldCharType="end"/>
        </w:r>
      </w:hyperlink>
    </w:p>
    <w:p>
      <w:pPr>
        <w:pStyle w:val="TOC2"/>
        <w:tabs>
          <w:tab w:val="right" w:leader="dot" w:pos="8306"/>
        </w:tabs>
      </w:pPr>
      <w:hyperlink w:anchor="_Toc15670" w:history="1">
        <w:r>
          <w:rPr>
            <w:rFonts w:ascii="仿宋" w:eastAsia="仿宋" w:hAnsi="仿宋" w:cs="仿宋" w:hint="eastAsia"/>
            <w:lang w:eastAsia="zh-CN"/>
          </w:rPr>
          <w:t>(一)、建设周期</w:t>
        </w:r>
        <w:r>
          <w:tab/>
        </w:r>
        <w:r>
          <w:fldChar w:fldCharType="begin"/>
        </w:r>
        <w:r>
          <w:instrText xml:space="preserve"> PAGEREF _Toc15670 \h </w:instrText>
        </w:r>
        <w:r>
          <w:fldChar w:fldCharType="separate"/>
        </w:r>
        <w:r>
          <w:t>26</w:t>
        </w:r>
        <w:r>
          <w:fldChar w:fldCharType="end"/>
        </w:r>
      </w:hyperlink>
    </w:p>
    <w:p>
      <w:pPr>
        <w:pStyle w:val="TOC2"/>
        <w:tabs>
          <w:tab w:val="right" w:leader="dot" w:pos="8306"/>
        </w:tabs>
      </w:pPr>
      <w:hyperlink w:anchor="_Toc12330" w:history="1">
        <w:r>
          <w:rPr>
            <w:rFonts w:ascii="仿宋" w:eastAsia="仿宋" w:hAnsi="仿宋" w:cs="仿宋" w:hint="eastAsia"/>
            <w:lang w:eastAsia="zh-CN"/>
          </w:rPr>
          <w:t>(二)、建设进度</w:t>
        </w:r>
        <w:r>
          <w:tab/>
        </w:r>
        <w:r>
          <w:fldChar w:fldCharType="begin"/>
        </w:r>
        <w:r>
          <w:instrText xml:space="preserve"> PAGEREF _Toc12330 \h </w:instrText>
        </w:r>
        <w:r>
          <w:fldChar w:fldCharType="separate"/>
        </w:r>
        <w:r>
          <w:t>26</w:t>
        </w:r>
        <w:r>
          <w:fldChar w:fldCharType="end"/>
        </w:r>
      </w:hyperlink>
    </w:p>
    <w:p>
      <w:pPr>
        <w:pStyle w:val="TOC2"/>
        <w:tabs>
          <w:tab w:val="right" w:leader="dot" w:pos="8306"/>
        </w:tabs>
      </w:pPr>
      <w:hyperlink w:anchor="_Toc6393" w:history="1">
        <w:r>
          <w:rPr>
            <w:rFonts w:ascii="仿宋" w:eastAsia="仿宋" w:hAnsi="仿宋" w:cs="仿宋" w:hint="eastAsia"/>
            <w:lang w:eastAsia="zh-CN"/>
          </w:rPr>
          <w:t>(三)、进度安排注意事项</w:t>
        </w:r>
        <w:r>
          <w:tab/>
        </w:r>
        <w:r>
          <w:fldChar w:fldCharType="begin"/>
        </w:r>
        <w:r>
          <w:instrText xml:space="preserve"> PAGEREF _Toc6393 \h </w:instrText>
        </w:r>
        <w:r>
          <w:fldChar w:fldCharType="separate"/>
        </w:r>
        <w:r>
          <w:t>27</w:t>
        </w:r>
        <w:r>
          <w:fldChar w:fldCharType="end"/>
        </w:r>
      </w:hyperlink>
    </w:p>
    <w:p>
      <w:pPr>
        <w:pStyle w:val="TOC2"/>
        <w:tabs>
          <w:tab w:val="right" w:leader="dot" w:pos="8306"/>
        </w:tabs>
      </w:pPr>
      <w:hyperlink w:anchor="_Toc15479" w:history="1">
        <w:r>
          <w:rPr>
            <w:rFonts w:ascii="仿宋" w:eastAsia="仿宋" w:hAnsi="仿宋" w:cs="仿宋" w:hint="eastAsia"/>
            <w:lang w:eastAsia="zh-CN"/>
          </w:rPr>
          <w:t>(四)、人力资源配置</w:t>
        </w:r>
        <w:r>
          <w:tab/>
        </w:r>
        <w:r>
          <w:fldChar w:fldCharType="begin"/>
        </w:r>
        <w:r>
          <w:instrText xml:space="preserve"> PAGEREF _Toc15479 \h </w:instrText>
        </w:r>
        <w:r>
          <w:fldChar w:fldCharType="separate"/>
        </w:r>
        <w:r>
          <w:t>29</w:t>
        </w:r>
        <w:r>
          <w:fldChar w:fldCharType="end"/>
        </w:r>
      </w:hyperlink>
    </w:p>
    <w:p>
      <w:pPr>
        <w:pStyle w:val="TOC1"/>
        <w:tabs>
          <w:tab w:val="right" w:leader="dot" w:pos="8306"/>
        </w:tabs>
      </w:pPr>
      <w:hyperlink w:anchor="_Toc3947" w:history="1">
        <w:r>
          <w:rPr>
            <w:rFonts w:ascii="仿宋" w:eastAsia="仿宋" w:hAnsi="仿宋" w:cs="仿宋" w:hint="eastAsia"/>
            <w:lang w:eastAsia="zh-CN"/>
          </w:rPr>
          <w:t>九、环卫清洁装备项目环境影响分析</w:t>
        </w:r>
        <w:r>
          <w:tab/>
        </w:r>
        <w:r>
          <w:fldChar w:fldCharType="begin"/>
        </w:r>
        <w:r>
          <w:instrText xml:space="preserve"> PAGEREF _Toc3947 \h </w:instrText>
        </w:r>
        <w:r>
          <w:fldChar w:fldCharType="separate"/>
        </w:r>
        <w:r>
          <w:t>30</w:t>
        </w:r>
        <w:r>
          <w:fldChar w:fldCharType="end"/>
        </w:r>
      </w:hyperlink>
    </w:p>
    <w:p>
      <w:pPr>
        <w:pStyle w:val="TOC2"/>
        <w:tabs>
          <w:tab w:val="right" w:leader="dot" w:pos="8306"/>
        </w:tabs>
      </w:pPr>
      <w:hyperlink w:anchor="_Toc6331" w:history="1">
        <w:r>
          <w:rPr>
            <w:rFonts w:ascii="仿宋" w:eastAsia="仿宋" w:hAnsi="仿宋" w:cs="仿宋" w:hint="eastAsia"/>
            <w:lang w:eastAsia="zh-CN"/>
          </w:rPr>
          <w:t>(一)、建设区域环境质量现状</w:t>
        </w:r>
        <w:r>
          <w:tab/>
        </w:r>
        <w:r>
          <w:fldChar w:fldCharType="begin"/>
        </w:r>
        <w:r>
          <w:instrText xml:space="preserve"> PAGEREF _Toc6331 \h </w:instrText>
        </w:r>
        <w:r>
          <w:fldChar w:fldCharType="separate"/>
        </w:r>
        <w:r>
          <w:t>30</w:t>
        </w:r>
        <w:r>
          <w:fldChar w:fldCharType="end"/>
        </w:r>
      </w:hyperlink>
    </w:p>
    <w:p>
      <w:pPr>
        <w:pStyle w:val="TOC2"/>
        <w:tabs>
          <w:tab w:val="right" w:leader="dot" w:pos="8306"/>
        </w:tabs>
      </w:pPr>
      <w:hyperlink w:anchor="_Toc1780" w:history="1">
        <w:r>
          <w:rPr>
            <w:rFonts w:ascii="仿宋" w:eastAsia="仿宋" w:hAnsi="仿宋" w:cs="仿宋" w:hint="eastAsia"/>
            <w:lang w:eastAsia="zh-CN"/>
          </w:rPr>
          <w:t>(二)、建设期环境保护</w:t>
        </w:r>
        <w:r>
          <w:tab/>
        </w:r>
        <w:r>
          <w:fldChar w:fldCharType="begin"/>
        </w:r>
        <w:r>
          <w:instrText xml:space="preserve"> PAGEREF _Toc1780 \h </w:instrText>
        </w:r>
        <w:r>
          <w:fldChar w:fldCharType="separate"/>
        </w:r>
        <w:r>
          <w:t>31</w:t>
        </w:r>
        <w:r>
          <w:fldChar w:fldCharType="end"/>
        </w:r>
      </w:hyperlink>
    </w:p>
    <w:p>
      <w:pPr>
        <w:pStyle w:val="TOC2"/>
        <w:tabs>
          <w:tab w:val="right" w:leader="dot" w:pos="8306"/>
        </w:tabs>
      </w:pPr>
      <w:hyperlink w:anchor="_Toc11194" w:history="1">
        <w:r>
          <w:rPr>
            <w:rFonts w:ascii="仿宋" w:eastAsia="仿宋" w:hAnsi="仿宋" w:cs="仿宋" w:hint="eastAsia"/>
            <w:lang w:eastAsia="zh-CN"/>
          </w:rPr>
          <w:t>(三)、运营期环境保护</w:t>
        </w:r>
        <w:r>
          <w:tab/>
        </w:r>
        <w:r>
          <w:fldChar w:fldCharType="begin"/>
        </w:r>
        <w:r>
          <w:instrText xml:space="preserve"> PAGEREF _Toc11194 \h </w:instrText>
        </w:r>
        <w:r>
          <w:fldChar w:fldCharType="separate"/>
        </w:r>
        <w:r>
          <w:t>33</w:t>
        </w:r>
        <w:r>
          <w:fldChar w:fldCharType="end"/>
        </w:r>
      </w:hyperlink>
    </w:p>
    <w:p>
      <w:pPr>
        <w:pStyle w:val="TOC2"/>
        <w:tabs>
          <w:tab w:val="right" w:leader="dot" w:pos="8306"/>
        </w:tabs>
      </w:pPr>
      <w:hyperlink w:anchor="_Toc1353" w:history="1">
        <w:r>
          <w:rPr>
            <w:rFonts w:ascii="仿宋" w:eastAsia="仿宋" w:hAnsi="仿宋" w:cs="仿宋" w:hint="eastAsia"/>
            <w:lang w:eastAsia="zh-CN"/>
          </w:rPr>
          <w:t>(四)、环卫清洁装备项目建设对区域经济的影响</w:t>
        </w:r>
        <w:r>
          <w:tab/>
        </w:r>
        <w:r>
          <w:fldChar w:fldCharType="begin"/>
        </w:r>
        <w:r>
          <w:instrText xml:space="preserve"> PAGEREF _Toc1353 \h </w:instrText>
        </w:r>
        <w:r>
          <w:fldChar w:fldCharType="separate"/>
        </w:r>
        <w:r>
          <w:t>34</w:t>
        </w:r>
        <w:r>
          <w:fldChar w:fldCharType="end"/>
        </w:r>
      </w:hyperlink>
    </w:p>
    <w:p>
      <w:pPr>
        <w:pStyle w:val="TOC2"/>
        <w:tabs>
          <w:tab w:val="right" w:leader="dot" w:pos="8306"/>
        </w:tabs>
      </w:pPr>
      <w:hyperlink w:anchor="_Toc7786" w:history="1">
        <w:r>
          <w:rPr>
            <w:rFonts w:ascii="仿宋" w:eastAsia="仿宋" w:hAnsi="仿宋" w:cs="仿宋" w:hint="eastAsia"/>
            <w:lang w:eastAsia="zh-CN"/>
          </w:rPr>
          <w:t>(五)、废弃物处理</w:t>
        </w:r>
        <w:r>
          <w:tab/>
        </w:r>
        <w:r>
          <w:fldChar w:fldCharType="begin"/>
        </w:r>
        <w:r>
          <w:instrText xml:space="preserve"> PAGEREF _Toc7786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1" w:history="1">
        <w:r>
          <w:rPr>
            <w:rFonts w:ascii="仿宋" w:eastAsia="仿宋" w:hAnsi="仿宋" w:cs="仿宋" w:hint="eastAsia"/>
            <w:lang w:eastAsia="zh-CN"/>
          </w:rPr>
          <w:t>(六)、特殊环境影响分析</w:t>
        </w:r>
        <w:r>
          <w:tab/>
        </w:r>
        <w:r>
          <w:fldChar w:fldCharType="begin"/>
        </w:r>
        <w:r>
          <w:instrText xml:space="preserve"> PAGEREF _Toc10571 \h </w:instrText>
        </w:r>
        <w:r>
          <w:fldChar w:fldCharType="separate"/>
        </w:r>
        <w:r>
          <w:t>37</w:t>
        </w:r>
        <w:r>
          <w:fldChar w:fldCharType="end"/>
        </w:r>
      </w:hyperlink>
    </w:p>
    <w:p>
      <w:pPr>
        <w:pStyle w:val="TOC2"/>
        <w:tabs>
          <w:tab w:val="right" w:leader="dot" w:pos="8306"/>
        </w:tabs>
      </w:pPr>
      <w:hyperlink w:anchor="_Toc28360" w:history="1">
        <w:r>
          <w:rPr>
            <w:rFonts w:ascii="仿宋" w:eastAsia="仿宋" w:hAnsi="仿宋" w:cs="仿宋" w:hint="eastAsia"/>
            <w:lang w:eastAsia="zh-CN"/>
          </w:rPr>
          <w:t>(七)、清洁生产</w:t>
        </w:r>
        <w:r>
          <w:tab/>
        </w:r>
        <w:r>
          <w:fldChar w:fldCharType="begin"/>
        </w:r>
        <w:r>
          <w:instrText xml:space="preserve"> PAGEREF _Toc28360 \h </w:instrText>
        </w:r>
        <w:r>
          <w:fldChar w:fldCharType="separate"/>
        </w:r>
        <w:r>
          <w:t>38</w:t>
        </w:r>
        <w:r>
          <w:fldChar w:fldCharType="end"/>
        </w:r>
      </w:hyperlink>
    </w:p>
    <w:p>
      <w:pPr>
        <w:pStyle w:val="TOC2"/>
        <w:tabs>
          <w:tab w:val="right" w:leader="dot" w:pos="8306"/>
        </w:tabs>
      </w:pPr>
      <w:hyperlink w:anchor="_Toc28964" w:history="1">
        <w:r>
          <w:rPr>
            <w:rFonts w:ascii="仿宋" w:eastAsia="仿宋" w:hAnsi="仿宋" w:cs="仿宋" w:hint="eastAsia"/>
            <w:lang w:eastAsia="zh-CN"/>
          </w:rPr>
          <w:t>(八)、环境保护综合评价</w:t>
        </w:r>
        <w:r>
          <w:tab/>
        </w:r>
        <w:r>
          <w:fldChar w:fldCharType="begin"/>
        </w:r>
        <w:r>
          <w:instrText xml:space="preserve"> PAGEREF _Toc28964 \h </w:instrText>
        </w:r>
        <w:r>
          <w:fldChar w:fldCharType="separate"/>
        </w:r>
        <w:r>
          <w:t>39</w:t>
        </w:r>
        <w:r>
          <w:fldChar w:fldCharType="end"/>
        </w:r>
      </w:hyperlink>
    </w:p>
    <w:p>
      <w:pPr>
        <w:pStyle w:val="TOC1"/>
        <w:tabs>
          <w:tab w:val="right" w:leader="dot" w:pos="8306"/>
        </w:tabs>
      </w:pPr>
      <w:hyperlink w:anchor="_Toc8715" w:history="1">
        <w:r>
          <w:rPr>
            <w:rFonts w:ascii="仿宋" w:eastAsia="仿宋" w:hAnsi="仿宋" w:cs="仿宋" w:hint="eastAsia"/>
            <w:lang w:eastAsia="zh-CN"/>
          </w:rPr>
          <w:t>十、环卫清洁装备项目人力资源管理</w:t>
        </w:r>
        <w:r>
          <w:tab/>
        </w:r>
        <w:r>
          <w:fldChar w:fldCharType="begin"/>
        </w:r>
        <w:r>
          <w:instrText xml:space="preserve"> PAGEREF _Toc8715 \h </w:instrText>
        </w:r>
        <w:r>
          <w:fldChar w:fldCharType="separate"/>
        </w:r>
        <w:r>
          <w:t>41</w:t>
        </w:r>
        <w:r>
          <w:fldChar w:fldCharType="end"/>
        </w:r>
      </w:hyperlink>
    </w:p>
    <w:p>
      <w:pPr>
        <w:pStyle w:val="TOC2"/>
        <w:tabs>
          <w:tab w:val="right" w:leader="dot" w:pos="8306"/>
        </w:tabs>
      </w:pPr>
      <w:hyperlink w:anchor="_Toc5649" w:history="1">
        <w:r>
          <w:rPr>
            <w:rFonts w:ascii="仿宋" w:eastAsia="仿宋" w:hAnsi="仿宋" w:cs="仿宋" w:hint="eastAsia"/>
            <w:lang w:eastAsia="zh-CN"/>
          </w:rPr>
          <w:t>(一)、建立健全的预算管理制度</w:t>
        </w:r>
        <w:r>
          <w:tab/>
        </w:r>
        <w:r>
          <w:fldChar w:fldCharType="begin"/>
        </w:r>
        <w:r>
          <w:instrText xml:space="preserve"> PAGEREF _Toc5649 \h </w:instrText>
        </w:r>
        <w:r>
          <w:fldChar w:fldCharType="separate"/>
        </w:r>
        <w:r>
          <w:t>41</w:t>
        </w:r>
        <w:r>
          <w:fldChar w:fldCharType="end"/>
        </w:r>
      </w:hyperlink>
    </w:p>
    <w:p>
      <w:pPr>
        <w:pStyle w:val="TOC2"/>
        <w:tabs>
          <w:tab w:val="right" w:leader="dot" w:pos="8306"/>
        </w:tabs>
      </w:pPr>
      <w:hyperlink w:anchor="_Toc22972" w:history="1">
        <w:r>
          <w:rPr>
            <w:rFonts w:ascii="仿宋" w:eastAsia="仿宋" w:hAnsi="仿宋" w:cs="仿宋" w:hint="eastAsia"/>
            <w:lang w:eastAsia="zh-CN"/>
          </w:rPr>
          <w:t>(二)、加强资金流动监控</w:t>
        </w:r>
        <w:r>
          <w:tab/>
        </w:r>
        <w:r>
          <w:fldChar w:fldCharType="begin"/>
        </w:r>
        <w:r>
          <w:instrText xml:space="preserve"> PAGEREF _Toc22972 \h </w:instrText>
        </w:r>
        <w:r>
          <w:fldChar w:fldCharType="separate"/>
        </w:r>
        <w:r>
          <w:t>42</w:t>
        </w:r>
        <w:r>
          <w:fldChar w:fldCharType="end"/>
        </w:r>
      </w:hyperlink>
    </w:p>
    <w:p>
      <w:pPr>
        <w:pStyle w:val="TOC2"/>
        <w:tabs>
          <w:tab w:val="right" w:leader="dot" w:pos="8306"/>
        </w:tabs>
      </w:pPr>
      <w:hyperlink w:anchor="_Toc21432" w:history="1">
        <w:r>
          <w:rPr>
            <w:rFonts w:ascii="仿宋" w:eastAsia="仿宋" w:hAnsi="仿宋" w:cs="仿宋" w:hint="eastAsia"/>
            <w:lang w:eastAsia="zh-CN"/>
          </w:rPr>
          <w:t>(三)、制定完善的风险控制机制</w:t>
        </w:r>
        <w:r>
          <w:tab/>
        </w:r>
        <w:r>
          <w:fldChar w:fldCharType="begin"/>
        </w:r>
        <w:r>
          <w:instrText xml:space="preserve"> PAGEREF _Toc21432 \h </w:instrText>
        </w:r>
        <w:r>
          <w:fldChar w:fldCharType="separate"/>
        </w:r>
        <w:r>
          <w:t>43</w:t>
        </w:r>
        <w:r>
          <w:fldChar w:fldCharType="end"/>
        </w:r>
      </w:hyperlink>
    </w:p>
    <w:p>
      <w:pPr>
        <w:pStyle w:val="TOC2"/>
        <w:tabs>
          <w:tab w:val="right" w:leader="dot" w:pos="8306"/>
        </w:tabs>
      </w:pPr>
      <w:hyperlink w:anchor="_Toc27195" w:history="1">
        <w:r>
          <w:rPr>
            <w:rFonts w:ascii="仿宋" w:eastAsia="仿宋" w:hAnsi="仿宋" w:cs="仿宋" w:hint="eastAsia"/>
            <w:lang w:eastAsia="zh-CN"/>
          </w:rPr>
          <w:t>(四)、优化成本管理</w:t>
        </w:r>
        <w:r>
          <w:tab/>
        </w:r>
        <w:r>
          <w:fldChar w:fldCharType="begin"/>
        </w:r>
        <w:r>
          <w:instrText xml:space="preserve"> PAGEREF _Toc27195 \h </w:instrText>
        </w:r>
        <w:r>
          <w:fldChar w:fldCharType="separate"/>
        </w:r>
        <w:r>
          <w:t>45</w:t>
        </w:r>
        <w:r>
          <w:fldChar w:fldCharType="end"/>
        </w:r>
      </w:hyperlink>
    </w:p>
    <w:p>
      <w:pPr>
        <w:pStyle w:val="TOC1"/>
        <w:tabs>
          <w:tab w:val="right" w:leader="dot" w:pos="8306"/>
        </w:tabs>
      </w:pPr>
      <w:hyperlink w:anchor="_Toc24320" w:history="1">
        <w:r>
          <w:rPr>
            <w:rFonts w:ascii="仿宋" w:eastAsia="仿宋" w:hAnsi="仿宋" w:cs="仿宋" w:hint="eastAsia"/>
            <w:lang w:eastAsia="zh-CN"/>
          </w:rPr>
          <w:t>十一、环卫清洁装备项目创新与研发</w:t>
        </w:r>
        <w:r>
          <w:tab/>
        </w:r>
        <w:r>
          <w:fldChar w:fldCharType="begin"/>
        </w:r>
        <w:r>
          <w:instrText xml:space="preserve"> PAGEREF _Toc24320 \h </w:instrText>
        </w:r>
        <w:r>
          <w:fldChar w:fldCharType="separate"/>
        </w:r>
        <w:r>
          <w:t>46</w:t>
        </w:r>
        <w:r>
          <w:fldChar w:fldCharType="end"/>
        </w:r>
      </w:hyperlink>
    </w:p>
    <w:p>
      <w:pPr>
        <w:pStyle w:val="TOC2"/>
        <w:tabs>
          <w:tab w:val="right" w:leader="dot" w:pos="8306"/>
        </w:tabs>
      </w:pPr>
      <w:hyperlink w:anchor="_Toc18101" w:history="1">
        <w:r>
          <w:rPr>
            <w:rFonts w:ascii="仿宋" w:eastAsia="仿宋" w:hAnsi="仿宋" w:cs="仿宋" w:hint="eastAsia"/>
            <w:lang w:eastAsia="zh-CN"/>
          </w:rPr>
          <w:t>(一)、创新策略与方向</w:t>
        </w:r>
        <w:r>
          <w:tab/>
        </w:r>
        <w:r>
          <w:fldChar w:fldCharType="begin"/>
        </w:r>
        <w:r>
          <w:instrText xml:space="preserve"> PAGEREF _Toc18101 \h </w:instrText>
        </w:r>
        <w:r>
          <w:fldChar w:fldCharType="separate"/>
        </w:r>
        <w:r>
          <w:t>46</w:t>
        </w:r>
        <w:r>
          <w:fldChar w:fldCharType="end"/>
        </w:r>
      </w:hyperlink>
    </w:p>
    <w:p>
      <w:pPr>
        <w:pStyle w:val="TOC2"/>
        <w:tabs>
          <w:tab w:val="right" w:leader="dot" w:pos="8306"/>
        </w:tabs>
      </w:pPr>
      <w:hyperlink w:anchor="_Toc12477" w:history="1">
        <w:r>
          <w:rPr>
            <w:rFonts w:ascii="仿宋" w:eastAsia="仿宋" w:hAnsi="仿宋" w:cs="仿宋" w:hint="eastAsia"/>
            <w:lang w:eastAsia="zh-CN"/>
          </w:rPr>
          <w:t>(二)、研发规划与投入</w:t>
        </w:r>
        <w:r>
          <w:tab/>
        </w:r>
        <w:r>
          <w:fldChar w:fldCharType="begin"/>
        </w:r>
        <w:r>
          <w:instrText xml:space="preserve"> PAGEREF _Toc12477 \h </w:instrText>
        </w:r>
        <w:r>
          <w:fldChar w:fldCharType="separate"/>
        </w:r>
        <w:r>
          <w:t>48</w:t>
        </w:r>
        <w:r>
          <w:fldChar w:fldCharType="end"/>
        </w:r>
      </w:hyperlink>
    </w:p>
    <w:p>
      <w:pPr>
        <w:pStyle w:val="TOC1"/>
        <w:tabs>
          <w:tab w:val="right" w:leader="dot" w:pos="8306"/>
        </w:tabs>
      </w:pPr>
      <w:hyperlink w:anchor="_Toc30113" w:history="1">
        <w:r>
          <w:rPr>
            <w:rFonts w:ascii="仿宋" w:eastAsia="仿宋" w:hAnsi="仿宋" w:cs="仿宋" w:hint="eastAsia"/>
            <w:lang w:eastAsia="zh-CN"/>
          </w:rPr>
          <w:t>十二、环卫清洁装备项目人力资源培养与发展</w:t>
        </w:r>
        <w:r>
          <w:tab/>
        </w:r>
        <w:r>
          <w:fldChar w:fldCharType="begin"/>
        </w:r>
        <w:r>
          <w:instrText xml:space="preserve"> PAGEREF _Toc30113 \h </w:instrText>
        </w:r>
        <w:r>
          <w:fldChar w:fldCharType="separate"/>
        </w:r>
        <w:r>
          <w:t>49</w:t>
        </w:r>
        <w:r>
          <w:fldChar w:fldCharType="end"/>
        </w:r>
      </w:hyperlink>
    </w:p>
    <w:p>
      <w:pPr>
        <w:pStyle w:val="TOC2"/>
        <w:tabs>
          <w:tab w:val="right" w:leader="dot" w:pos="8306"/>
        </w:tabs>
      </w:pPr>
      <w:hyperlink w:anchor="_Toc10930" w:history="1">
        <w:r>
          <w:rPr>
            <w:rFonts w:ascii="仿宋" w:eastAsia="仿宋" w:hAnsi="仿宋" w:cs="仿宋" w:hint="eastAsia"/>
            <w:lang w:eastAsia="zh-CN"/>
          </w:rPr>
          <w:t>(一)、人才需求与规划</w:t>
        </w:r>
        <w:r>
          <w:tab/>
        </w:r>
        <w:r>
          <w:fldChar w:fldCharType="begin"/>
        </w:r>
        <w:r>
          <w:instrText xml:space="preserve"> PAGEREF _Toc10930 \h </w:instrText>
        </w:r>
        <w:r>
          <w:fldChar w:fldCharType="separate"/>
        </w:r>
        <w:r>
          <w:t>49</w:t>
        </w:r>
        <w:r>
          <w:fldChar w:fldCharType="end"/>
        </w:r>
      </w:hyperlink>
    </w:p>
    <w:p>
      <w:pPr>
        <w:pStyle w:val="TOC2"/>
        <w:tabs>
          <w:tab w:val="right" w:leader="dot" w:pos="8306"/>
        </w:tabs>
      </w:pPr>
      <w:hyperlink w:anchor="_Toc6708" w:history="1">
        <w:r>
          <w:rPr>
            <w:rFonts w:ascii="仿宋" w:eastAsia="仿宋" w:hAnsi="仿宋" w:cs="仿宋" w:hint="eastAsia"/>
            <w:lang w:eastAsia="zh-CN"/>
          </w:rPr>
          <w:t>(二)、培训与发展计划</w:t>
        </w:r>
        <w:r>
          <w:tab/>
        </w:r>
        <w:r>
          <w:fldChar w:fldCharType="begin"/>
        </w:r>
        <w:r>
          <w:instrText xml:space="preserve"> PAGEREF _Toc6708 \h </w:instrText>
        </w:r>
        <w:r>
          <w:fldChar w:fldCharType="separate"/>
        </w:r>
        <w:r>
          <w:t>50</w:t>
        </w:r>
        <w:r>
          <w:fldChar w:fldCharType="end"/>
        </w:r>
      </w:hyperlink>
    </w:p>
    <w:p>
      <w:pPr>
        <w:pStyle w:val="TOC1"/>
        <w:tabs>
          <w:tab w:val="right" w:leader="dot" w:pos="8306"/>
        </w:tabs>
      </w:pPr>
      <w:hyperlink w:anchor="_Toc4539" w:history="1">
        <w:r>
          <w:rPr>
            <w:rFonts w:ascii="仿宋" w:eastAsia="仿宋" w:hAnsi="仿宋" w:cs="仿宋" w:hint="eastAsia"/>
            <w:lang w:eastAsia="zh-CN"/>
          </w:rPr>
          <w:t>十三、环卫清洁装备项目治理与监督</w:t>
        </w:r>
        <w:r>
          <w:tab/>
        </w:r>
        <w:r>
          <w:fldChar w:fldCharType="begin"/>
        </w:r>
        <w:r>
          <w:instrText xml:space="preserve"> PAGEREF _Toc4539 \h </w:instrText>
        </w:r>
        <w:r>
          <w:fldChar w:fldCharType="separate"/>
        </w:r>
        <w:r>
          <w:t>50</w:t>
        </w:r>
        <w:r>
          <w:fldChar w:fldCharType="end"/>
        </w:r>
      </w:hyperlink>
    </w:p>
    <w:p>
      <w:pPr>
        <w:pStyle w:val="TOC2"/>
        <w:tabs>
          <w:tab w:val="right" w:leader="dot" w:pos="8306"/>
        </w:tabs>
      </w:pPr>
      <w:hyperlink w:anchor="_Toc17011" w:history="1">
        <w:r>
          <w:rPr>
            <w:rFonts w:ascii="仿宋" w:eastAsia="仿宋" w:hAnsi="仿宋" w:cs="仿宋" w:hint="eastAsia"/>
            <w:lang w:eastAsia="zh-CN"/>
          </w:rPr>
          <w:t>(一)、环卫清洁装备项目治理结构</w:t>
        </w:r>
        <w:r>
          <w:tab/>
        </w:r>
        <w:r>
          <w:fldChar w:fldCharType="begin"/>
        </w:r>
        <w:r>
          <w:instrText xml:space="preserve"> PAGEREF _Toc17011 \h </w:instrText>
        </w:r>
        <w:r>
          <w:fldChar w:fldCharType="separate"/>
        </w:r>
        <w:r>
          <w:t>50</w:t>
        </w:r>
        <w:r>
          <w:fldChar w:fldCharType="end"/>
        </w:r>
      </w:hyperlink>
    </w:p>
    <w:p>
      <w:pPr>
        <w:pStyle w:val="TOC2"/>
        <w:tabs>
          <w:tab w:val="right" w:leader="dot" w:pos="8306"/>
        </w:tabs>
      </w:pPr>
      <w:hyperlink w:anchor="_Toc28181" w:history="1">
        <w:r>
          <w:rPr>
            <w:rFonts w:ascii="仿宋" w:eastAsia="仿宋" w:hAnsi="仿宋" w:cs="仿宋" w:hint="eastAsia"/>
            <w:lang w:eastAsia="zh-CN"/>
          </w:rPr>
          <w:t>(二)、监督与审计</w:t>
        </w:r>
        <w:r>
          <w:tab/>
        </w:r>
        <w:r>
          <w:fldChar w:fldCharType="begin"/>
        </w:r>
        <w:r>
          <w:instrText xml:space="preserve"> PAGEREF _Toc28181 \h </w:instrText>
        </w:r>
        <w:r>
          <w:fldChar w:fldCharType="separate"/>
        </w:r>
        <w:r>
          <w:t>52</w:t>
        </w:r>
        <w:r>
          <w:fldChar w:fldCharType="end"/>
        </w:r>
      </w:hyperlink>
    </w:p>
    <w:p>
      <w:pPr>
        <w:pStyle w:val="TOC1"/>
        <w:tabs>
          <w:tab w:val="right" w:leader="dot" w:pos="8306"/>
        </w:tabs>
      </w:pPr>
      <w:hyperlink w:anchor="_Toc26309" w:history="1">
        <w:r>
          <w:rPr>
            <w:rFonts w:ascii="仿宋" w:eastAsia="仿宋" w:hAnsi="仿宋" w:cs="仿宋" w:hint="eastAsia"/>
            <w:lang w:eastAsia="zh-CN"/>
          </w:rPr>
          <w:t>十四、供应链管理</w:t>
        </w:r>
        <w:r>
          <w:tab/>
        </w:r>
        <w:r>
          <w:fldChar w:fldCharType="begin"/>
        </w:r>
        <w:r>
          <w:instrText xml:space="preserve"> PAGEREF _Toc26309 \h </w:instrText>
        </w:r>
        <w:r>
          <w:fldChar w:fldCharType="separate"/>
        </w:r>
        <w:r>
          <w:t>53</w:t>
        </w:r>
        <w:r>
          <w:fldChar w:fldCharType="end"/>
        </w:r>
      </w:hyperlink>
    </w:p>
    <w:p>
      <w:pPr>
        <w:pStyle w:val="TOC2"/>
        <w:tabs>
          <w:tab w:val="right" w:leader="dot" w:pos="8306"/>
        </w:tabs>
      </w:pPr>
      <w:hyperlink w:anchor="_Toc11040" w:history="1">
        <w:r>
          <w:rPr>
            <w:rFonts w:ascii="仿宋" w:eastAsia="仿宋" w:hAnsi="仿宋" w:cs="仿宋" w:hint="eastAsia"/>
            <w:lang w:eastAsia="zh-CN"/>
          </w:rPr>
          <w:t>(一)、供应链战略规划</w:t>
        </w:r>
        <w:r>
          <w:tab/>
        </w:r>
        <w:r>
          <w:fldChar w:fldCharType="begin"/>
        </w:r>
        <w:r>
          <w:instrText xml:space="preserve"> PAGEREF _Toc11040 \h </w:instrText>
        </w:r>
        <w:r>
          <w:fldChar w:fldCharType="separate"/>
        </w:r>
        <w:r>
          <w:t>53</w:t>
        </w:r>
        <w:r>
          <w:fldChar w:fldCharType="end"/>
        </w:r>
      </w:hyperlink>
    </w:p>
    <w:p>
      <w:pPr>
        <w:pStyle w:val="TOC2"/>
        <w:tabs>
          <w:tab w:val="right" w:leader="dot" w:pos="8306"/>
        </w:tabs>
      </w:pPr>
      <w:hyperlink w:anchor="_Toc12091" w:history="1">
        <w:r>
          <w:rPr>
            <w:rFonts w:ascii="仿宋" w:eastAsia="仿宋" w:hAnsi="仿宋" w:cs="仿宋" w:hint="eastAsia"/>
            <w:lang w:eastAsia="zh-CN"/>
          </w:rPr>
          <w:t>(二)、供应商选择与合作</w:t>
        </w:r>
        <w:r>
          <w:tab/>
        </w:r>
        <w:r>
          <w:fldChar w:fldCharType="begin"/>
        </w:r>
        <w:r>
          <w:instrText xml:space="preserve"> PAGEREF _Toc12091 \h </w:instrText>
        </w:r>
        <w:r>
          <w:fldChar w:fldCharType="separate"/>
        </w:r>
        <w:r>
          <w:t>55</w:t>
        </w:r>
        <w:r>
          <w:fldChar w:fldCharType="end"/>
        </w:r>
      </w:hyperlink>
    </w:p>
    <w:p>
      <w:pPr>
        <w:pStyle w:val="TOC2"/>
        <w:tabs>
          <w:tab w:val="right" w:leader="dot" w:pos="8306"/>
        </w:tabs>
      </w:pPr>
      <w:hyperlink w:anchor="_Toc23065" w:history="1">
        <w:r>
          <w:rPr>
            <w:rFonts w:ascii="仿宋" w:eastAsia="仿宋" w:hAnsi="仿宋" w:cs="仿宋" w:hint="eastAsia"/>
            <w:lang w:eastAsia="zh-CN"/>
          </w:rPr>
          <w:t>(三)、物流与库存管理</w:t>
        </w:r>
        <w:r>
          <w:tab/>
        </w:r>
        <w:r>
          <w:fldChar w:fldCharType="begin"/>
        </w:r>
        <w:r>
          <w:instrText xml:space="preserve"> PAGEREF _Toc23065 \h </w:instrText>
        </w:r>
        <w:r>
          <w:fldChar w:fldCharType="separate"/>
        </w:r>
        <w:r>
          <w:t>56</w:t>
        </w:r>
        <w:r>
          <w:fldChar w:fldCharType="end"/>
        </w:r>
      </w:hyperlink>
    </w:p>
    <w:p>
      <w:pPr>
        <w:pStyle w:val="TOC1"/>
        <w:tabs>
          <w:tab w:val="right" w:leader="dot" w:pos="8306"/>
        </w:tabs>
      </w:pPr>
      <w:hyperlink w:anchor="_Toc29666" w:history="1">
        <w:r>
          <w:rPr>
            <w:rFonts w:ascii="仿宋" w:eastAsia="仿宋" w:hAnsi="仿宋" w:cs="仿宋" w:hint="eastAsia"/>
            <w:lang w:eastAsia="zh-CN"/>
          </w:rPr>
          <w:t>十五、质量管理体系</w:t>
        </w:r>
        <w:r>
          <w:tab/>
        </w:r>
        <w:r>
          <w:fldChar w:fldCharType="begin"/>
        </w:r>
        <w:r>
          <w:instrText xml:space="preserve"> PAGEREF _Toc29666 \h </w:instrText>
        </w:r>
        <w:r>
          <w:fldChar w:fldCharType="separate"/>
        </w:r>
        <w:r>
          <w:t>57</w:t>
        </w:r>
        <w:r>
          <w:fldChar w:fldCharType="end"/>
        </w:r>
      </w:hyperlink>
    </w:p>
    <w:p>
      <w:pPr>
        <w:pStyle w:val="TOC2"/>
        <w:tabs>
          <w:tab w:val="right" w:leader="dot" w:pos="8306"/>
        </w:tabs>
      </w:pPr>
      <w:hyperlink w:anchor="_Toc22416" w:history="1">
        <w:r>
          <w:rPr>
            <w:rFonts w:ascii="仿宋" w:eastAsia="仿宋" w:hAnsi="仿宋" w:cs="仿宋" w:hint="eastAsia"/>
            <w:lang w:eastAsia="zh-CN"/>
          </w:rPr>
          <w:t>(一)、质量目标与方针</w:t>
        </w:r>
        <w:r>
          <w:tab/>
        </w:r>
        <w:r>
          <w:fldChar w:fldCharType="begin"/>
        </w:r>
        <w:r>
          <w:instrText xml:space="preserve"> PAGEREF _Toc22416 \h </w:instrText>
        </w:r>
        <w:r>
          <w:fldChar w:fldCharType="separate"/>
        </w:r>
        <w:r>
          <w:t>57</w:t>
        </w:r>
        <w:r>
          <w:fldChar w:fldCharType="end"/>
        </w:r>
      </w:hyperlink>
    </w:p>
    <w:p>
      <w:pPr>
        <w:pStyle w:val="TOC2"/>
        <w:tabs>
          <w:tab w:val="right" w:leader="dot" w:pos="8306"/>
        </w:tabs>
      </w:pPr>
      <w:hyperlink w:anchor="_Toc22747" w:history="1">
        <w:r>
          <w:rPr>
            <w:rFonts w:ascii="仿宋" w:eastAsia="仿宋" w:hAnsi="仿宋" w:cs="仿宋" w:hint="eastAsia"/>
            <w:lang w:eastAsia="zh-CN"/>
          </w:rPr>
          <w:t>(二)、质量管理责任</w:t>
        </w:r>
        <w:r>
          <w:tab/>
        </w:r>
        <w:r>
          <w:fldChar w:fldCharType="begin"/>
        </w:r>
        <w:r>
          <w:instrText xml:space="preserve"> PAGEREF _Toc22747 \h </w:instrText>
        </w:r>
        <w:r>
          <w:fldChar w:fldCharType="separate"/>
        </w:r>
        <w:r>
          <w:t>58</w:t>
        </w:r>
        <w:r>
          <w:fldChar w:fldCharType="end"/>
        </w:r>
      </w:hyperlink>
    </w:p>
    <w:p>
      <w:pPr>
        <w:pStyle w:val="TOC2"/>
        <w:tabs>
          <w:tab w:val="right" w:leader="dot" w:pos="8306"/>
        </w:tabs>
      </w:pPr>
      <w:hyperlink w:anchor="_Toc20907" w:history="1">
        <w:r>
          <w:rPr>
            <w:rFonts w:ascii="仿宋" w:eastAsia="仿宋" w:hAnsi="仿宋" w:cs="仿宋" w:hint="eastAsia"/>
            <w:lang w:eastAsia="zh-CN"/>
          </w:rPr>
          <w:t>(三)、质量管理体系文件</w:t>
        </w:r>
        <w:r>
          <w:tab/>
        </w:r>
        <w:r>
          <w:fldChar w:fldCharType="begin"/>
        </w:r>
        <w:r>
          <w:instrText xml:space="preserve"> PAGEREF _Toc20907 \h </w:instrText>
        </w:r>
        <w:r>
          <w:fldChar w:fldCharType="separate"/>
        </w:r>
        <w:r>
          <w:t>60</w:t>
        </w:r>
        <w:r>
          <w:fldChar w:fldCharType="end"/>
        </w:r>
      </w:hyperlink>
    </w:p>
    <w:p>
      <w:pPr>
        <w:pStyle w:val="TOC2"/>
        <w:tabs>
          <w:tab w:val="right" w:leader="dot" w:pos="8306"/>
        </w:tabs>
      </w:pPr>
      <w:hyperlink w:anchor="_Toc11284" w:history="1">
        <w:r>
          <w:rPr>
            <w:rFonts w:ascii="仿宋" w:eastAsia="仿宋" w:hAnsi="仿宋" w:cs="仿宋" w:hint="eastAsia"/>
            <w:lang w:eastAsia="zh-CN"/>
          </w:rPr>
          <w:t>(四)、质量培训与教育</w:t>
        </w:r>
        <w:r>
          <w:tab/>
        </w:r>
        <w:r>
          <w:fldChar w:fldCharType="begin"/>
        </w:r>
        <w:r>
          <w:instrText xml:space="preserve"> PAGEREF _Toc11284 \h </w:instrText>
        </w:r>
        <w:r>
          <w:fldChar w:fldCharType="separate"/>
        </w:r>
        <w:r>
          <w:t>62</w:t>
        </w:r>
        <w:r>
          <w:fldChar w:fldCharType="end"/>
        </w:r>
      </w:hyperlink>
    </w:p>
    <w:p>
      <w:pPr>
        <w:pStyle w:val="TOC2"/>
        <w:tabs>
          <w:tab w:val="right" w:leader="dot" w:pos="8306"/>
        </w:tabs>
      </w:pPr>
      <w:hyperlink w:anchor="_Toc23932" w:history="1">
        <w:r>
          <w:rPr>
            <w:rFonts w:ascii="仿宋" w:eastAsia="仿宋" w:hAnsi="仿宋" w:cs="仿宋" w:hint="eastAsia"/>
            <w:lang w:eastAsia="zh-CN"/>
          </w:rPr>
          <w:t>(五)、质量审核与评价</w:t>
        </w:r>
        <w:r>
          <w:tab/>
        </w:r>
        <w:r>
          <w:fldChar w:fldCharType="begin"/>
        </w:r>
        <w:r>
          <w:instrText xml:space="preserve"> PAGEREF _Toc23932 \h </w:instrText>
        </w:r>
        <w:r>
          <w:fldChar w:fldCharType="separate"/>
        </w:r>
        <w:r>
          <w:t>63</w:t>
        </w:r>
        <w:r>
          <w:fldChar w:fldCharType="end"/>
        </w:r>
      </w:hyperlink>
    </w:p>
    <w:p>
      <w:pPr>
        <w:pStyle w:val="TOC2"/>
        <w:tabs>
          <w:tab w:val="right" w:leader="dot" w:pos="8306"/>
        </w:tabs>
      </w:pPr>
      <w:hyperlink w:anchor="_Toc6606" w:history="1">
        <w:r>
          <w:rPr>
            <w:rFonts w:ascii="仿宋" w:eastAsia="仿宋" w:hAnsi="仿宋" w:cs="仿宋" w:hint="eastAsia"/>
            <w:lang w:eastAsia="zh-CN"/>
          </w:rPr>
          <w:t>(六)、不符合与纠正措施</w:t>
        </w:r>
        <w:r>
          <w:tab/>
        </w:r>
        <w:r>
          <w:fldChar w:fldCharType="begin"/>
        </w:r>
        <w:r>
          <w:instrText xml:space="preserve"> PAGEREF _Toc6606 \h </w:instrText>
        </w:r>
        <w:r>
          <w:fldChar w:fldCharType="separate"/>
        </w:r>
        <w:r>
          <w:t>64</w:t>
        </w:r>
        <w:r>
          <w:fldChar w:fldCharType="end"/>
        </w:r>
      </w:hyperlink>
    </w:p>
    <w:p>
      <w:pPr>
        <w:pStyle w:val="TOC1"/>
        <w:tabs>
          <w:tab w:val="right" w:leader="dot" w:pos="8306"/>
        </w:tabs>
      </w:pPr>
      <w:hyperlink w:anchor="_Toc31719" w:history="1">
        <w:r>
          <w:rPr>
            <w:rFonts w:ascii="仿宋" w:eastAsia="仿宋" w:hAnsi="仿宋" w:cs="仿宋" w:hint="eastAsia"/>
            <w:lang w:eastAsia="zh-CN"/>
          </w:rPr>
          <w:t>十六、环卫清洁装备项目实施时间节点</w:t>
        </w:r>
        <w:r>
          <w:tab/>
        </w:r>
        <w:r>
          <w:fldChar w:fldCharType="begin"/>
        </w:r>
        <w:r>
          <w:instrText xml:space="preserve"> PAGEREF _Toc31719 \h </w:instrText>
        </w:r>
        <w:r>
          <w:fldChar w:fldCharType="separate"/>
        </w:r>
        <w:r>
          <w:t>65</w:t>
        </w:r>
        <w:r>
          <w:fldChar w:fldCharType="end"/>
        </w:r>
      </w:hyperlink>
    </w:p>
    <w:p>
      <w:pPr>
        <w:pStyle w:val="TOC2"/>
        <w:tabs>
          <w:tab w:val="right" w:leader="dot" w:pos="8306"/>
        </w:tabs>
      </w:pPr>
      <w:hyperlink w:anchor="_Toc13915" w:history="1">
        <w:r>
          <w:rPr>
            <w:rFonts w:ascii="仿宋" w:eastAsia="仿宋" w:hAnsi="仿宋" w:cs="仿宋" w:hint="eastAsia"/>
            <w:lang w:eastAsia="zh-CN"/>
          </w:rPr>
          <w:t>(一)、环卫清洁装备项目启动阶段时间节点</w:t>
        </w:r>
        <w:r>
          <w:tab/>
        </w:r>
        <w:r>
          <w:fldChar w:fldCharType="begin"/>
        </w:r>
        <w:r>
          <w:instrText xml:space="preserve"> PAGEREF _Toc13915 \h </w:instrText>
        </w:r>
        <w:r>
          <w:fldChar w:fldCharType="separate"/>
        </w:r>
        <w:r>
          <w:t>65</w:t>
        </w:r>
        <w:r>
          <w:fldChar w:fldCharType="end"/>
        </w:r>
      </w:hyperlink>
    </w:p>
    <w:p>
      <w:pPr>
        <w:pStyle w:val="TOC2"/>
        <w:tabs>
          <w:tab w:val="right" w:leader="dot" w:pos="8306"/>
        </w:tabs>
      </w:pPr>
      <w:hyperlink w:anchor="_Toc13046" w:history="1">
        <w:r>
          <w:rPr>
            <w:rFonts w:ascii="仿宋" w:eastAsia="仿宋" w:hAnsi="仿宋" w:cs="仿宋" w:hint="eastAsia"/>
            <w:lang w:eastAsia="zh-CN"/>
          </w:rPr>
          <w:t>(二)、环卫清洁装备项目执行阶段时间节点</w:t>
        </w:r>
        <w:r>
          <w:tab/>
        </w:r>
        <w:r>
          <w:fldChar w:fldCharType="begin"/>
        </w:r>
        <w:r>
          <w:instrText xml:space="preserve"> PAGEREF _Toc13046 \h </w:instrText>
        </w:r>
        <w:r>
          <w:fldChar w:fldCharType="separate"/>
        </w:r>
        <w:r>
          <w:t>67</w:t>
        </w:r>
        <w:r>
          <w:fldChar w:fldCharType="end"/>
        </w:r>
      </w:hyperlink>
    </w:p>
    <w:p>
      <w:pPr>
        <w:pStyle w:val="TOC2"/>
        <w:tabs>
          <w:tab w:val="right" w:leader="dot" w:pos="8306"/>
        </w:tabs>
      </w:pPr>
      <w:hyperlink w:anchor="_Toc3762" w:history="1">
        <w:r>
          <w:rPr>
            <w:rFonts w:ascii="仿宋" w:eastAsia="仿宋" w:hAnsi="仿宋" w:cs="仿宋" w:hint="eastAsia"/>
            <w:lang w:eastAsia="zh-CN"/>
          </w:rPr>
          <w:t>(三)、环卫清洁装备项目完成阶段时间节点</w:t>
        </w:r>
        <w:r>
          <w:tab/>
        </w:r>
        <w:r>
          <w:fldChar w:fldCharType="begin"/>
        </w:r>
        <w:r>
          <w:instrText xml:space="preserve"> PAGEREF _Toc3762 \h </w:instrText>
        </w:r>
        <w:r>
          <w:fldChar w:fldCharType="separate"/>
        </w:r>
        <w:r>
          <w:t>68</w:t>
        </w:r>
        <w:r>
          <w:fldChar w:fldCharType="end"/>
        </w:r>
      </w:hyperlink>
    </w:p>
    <w:p>
      <w:pPr>
        <w:pStyle w:val="TOC1"/>
        <w:tabs>
          <w:tab w:val="right" w:leader="dot" w:pos="8306"/>
        </w:tabs>
      </w:pPr>
      <w:hyperlink w:anchor="_Toc18057" w:history="1">
        <w:r>
          <w:rPr>
            <w:rFonts w:ascii="仿宋" w:eastAsia="仿宋" w:hAnsi="仿宋" w:cs="仿宋" w:hint="eastAsia"/>
            <w:lang w:eastAsia="zh-CN"/>
          </w:rPr>
          <w:t>十七、环卫清洁装备项目工程方案分析</w:t>
        </w:r>
        <w:r>
          <w:tab/>
        </w:r>
        <w:r>
          <w:fldChar w:fldCharType="begin"/>
        </w:r>
        <w:r>
          <w:instrText xml:space="preserve"> PAGEREF _Toc18057 \h </w:instrText>
        </w:r>
        <w:r>
          <w:fldChar w:fldCharType="separate"/>
        </w:r>
        <w:r>
          <w:t>69</w:t>
        </w:r>
        <w:r>
          <w:fldChar w:fldCharType="end"/>
        </w:r>
      </w:hyperlink>
    </w:p>
    <w:p>
      <w:pPr>
        <w:pStyle w:val="TOC2"/>
        <w:tabs>
          <w:tab w:val="right" w:leader="dot" w:pos="8306"/>
        </w:tabs>
      </w:pPr>
      <w:hyperlink w:anchor="_Toc16080" w:history="1">
        <w:r>
          <w:rPr>
            <w:rFonts w:ascii="仿宋" w:eastAsia="仿宋" w:hAnsi="仿宋" w:cs="仿宋" w:hint="eastAsia"/>
            <w:lang w:eastAsia="zh-CN"/>
          </w:rPr>
          <w:t>(一)、建筑工程设计原则</w:t>
        </w:r>
        <w:r>
          <w:tab/>
        </w:r>
        <w:r>
          <w:fldChar w:fldCharType="begin"/>
        </w:r>
        <w:r>
          <w:instrText xml:space="preserve"> PAGEREF _Toc16080 \h </w:instrText>
        </w:r>
        <w:r>
          <w:fldChar w:fldCharType="separate"/>
        </w:r>
        <w:r>
          <w:t>69</w:t>
        </w:r>
        <w:r>
          <w:fldChar w:fldCharType="end"/>
        </w:r>
      </w:hyperlink>
    </w:p>
    <w:p>
      <w:pPr>
        <w:pStyle w:val="TOC2"/>
        <w:tabs>
          <w:tab w:val="right" w:leader="dot" w:pos="8306"/>
        </w:tabs>
      </w:pPr>
      <w:hyperlink w:anchor="_Toc13251" w:history="1">
        <w:r>
          <w:rPr>
            <w:rFonts w:ascii="仿宋" w:eastAsia="仿宋" w:hAnsi="仿宋" w:cs="仿宋" w:hint="eastAsia"/>
            <w:lang w:eastAsia="zh-CN"/>
          </w:rPr>
          <w:t>(二)、土建工程建设指标</w:t>
        </w:r>
        <w:r>
          <w:tab/>
        </w:r>
        <w:r>
          <w:fldChar w:fldCharType="begin"/>
        </w:r>
        <w:r>
          <w:instrText xml:space="preserve"> PAGEREF _Toc13251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60"/>
      <w:r>
        <w:rPr>
          <w:rFonts w:ascii="仿宋" w:eastAsia="仿宋" w:hAnsi="仿宋" w:cs="仿宋" w:hint="eastAsia"/>
          <w:sz w:val="28"/>
          <w:lang w:eastAsia="zh-CN"/>
        </w:rPr>
        <w:t>一、环卫清洁装备项目文档管理</w:t>
      </w:r>
      <w:bookmarkEnd w:id="2"/>
    </w:p>
    <w:p>
      <w:pPr>
        <w:pStyle w:val="Heading2"/>
        <w:rPr>
          <w:rFonts w:ascii="仿宋" w:eastAsia="仿宋" w:hAnsi="仿宋" w:cs="仿宋" w:hint="eastAsia"/>
          <w:lang w:eastAsia="zh-CN"/>
        </w:rPr>
      </w:pPr>
      <w:bookmarkStart w:id="3" w:name="_Toc243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环卫清洁装备项目高度重视文档的质量和准确性，以支持环卫清洁装备项目的各项活动和决策。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文档的编制始于环卫清洁装备项目计划的初期，我们制定了详细的文档编制计划，明确了每个文档的内容、格式和编写责任人。在环卫清洁装备项目启动阶段，我们首先编制了环卫清洁装备项目章程，明确定义了环卫清洁装备项目的目标、范围、风险等关键要素。随后，环卫清洁装备项目团队根据计划陆续编制了需求文档、设计文档、测试文档等各类文档，确保环卫清洁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卫清洁装备项目管理中的重要环节，旨在确保环卫清洁装备项目文档符合质量标准和环卫清洁装备项目需求。在环卫清洁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卫清洁装备项目相关利益方和专业领域的专家对文档进行独立审查。这有助于获取更全面、客观的反馈，确保环卫清洁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环卫清洁装备项目在文档编制与审查方面建立了严格的管理机制，通过规范的流程和多维度的审查，确保环卫清洁装备项目文档的质量、准确性和可靠性，为环卫清洁装备项目的顺利推进提供了有力支持。</w:t>
      </w:r>
    </w:p>
    <w:p>
      <w:pPr>
        <w:pStyle w:val="Heading2"/>
        <w:ind w:firstLine="560" w:firstLineChars="200"/>
        <w:rPr>
          <w:rFonts w:ascii="仿宋" w:eastAsia="仿宋" w:hAnsi="仿宋" w:cs="仿宋" w:hint="eastAsia"/>
          <w:sz w:val="28"/>
          <w:lang w:eastAsia="zh-CN"/>
        </w:rPr>
      </w:pPr>
      <w:bookmarkStart w:id="4" w:name="_Toc282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我们通过多渠道发布文档，包括电子邮件、环卫清洁装备项目管理平台、内部网站等，以满足不同团队成员的偏好和需求。多渠道发布确保了信息的全面覆盖。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我们采用了精细的权限控制，确保只有授权人员可以访问敏感信息。这种安全措施保护了环卫清洁装备项目文档的机密性，防止了未经授权的信息泄露。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4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卫清洁装备项目生命周期中一个至关重要的环节，直接关系到环卫清洁装备项目信息的长期保存和历史记录的完整性。在环卫清洁装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29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229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的技术管理特点体现在其创新导向。通过引入最先进的技术趋势和解决方案，环卫清洁装备项目致力于提升科技含量、提高质量和效率水平。这意味着我们将采用最新的工具和方法，确保环卫清洁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卫清洁装备项目技术管理的显著特征。通过整合不同领域的技术资源，我们实现了跨学科的协同工作。这有助于优化技术架构，提高整体效能。此外，整合性策略还促进了不同技术团队之间的紧密沟通和高效合作，确保环卫清洁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卫清洁装备项目所采用的技术。通过不断优化技术方案，环卫清洁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卫清洁装备项目团队将在环卫清洁装备项目初期识别可能的技术风险，并采取相应的预防和应对措施。通过建立健全的风险评估机制，环卫清洁装备项目能够在实施过程中及时发现并解决潜在的技术问题，保障环卫清洁装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环卫清洁装备项目中，技术将成为环卫清洁装备项目成功的有力支持。这一深度剖析揭示了技术管理在环卫清洁装备项目实施中的关键作用，为环卫清洁装备项目的技术基础奠定了坚实的基础。</w:t>
      </w:r>
    </w:p>
    <w:p>
      <w:pPr>
        <w:pStyle w:val="Heading2"/>
        <w:ind w:firstLine="560" w:firstLineChars="200"/>
        <w:rPr>
          <w:rFonts w:ascii="仿宋" w:eastAsia="仿宋" w:hAnsi="仿宋" w:cs="仿宋" w:hint="eastAsia"/>
          <w:sz w:val="28"/>
          <w:lang w:eastAsia="zh-CN"/>
        </w:rPr>
      </w:pPr>
      <w:bookmarkStart w:id="8" w:name="_Toc10153"/>
      <w:r>
        <w:rPr>
          <w:rFonts w:ascii="仿宋" w:eastAsia="仿宋" w:hAnsi="仿宋" w:cs="仿宋" w:hint="eastAsia"/>
          <w:sz w:val="28"/>
          <w:lang w:eastAsia="zh-CN"/>
        </w:rPr>
        <w:t>(二)、环卫清洁装备项目工艺技术设计方案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卫清洁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卫清洁装备项目将严格按照相关行业规范要求进行组织。通过有效控制产品质量，环卫清洁装备项目将致力于为顾客提供优质的环卫清洁装备项目产品和良好的服务。这体现了环卫清洁装备项目对于生产活动合规性和质量标准的高度重视，为环卫清洁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卫清洁装备项目注重生态效益和清洁生产原则。环卫清洁装备项目建设将紧密结合地方特色经济发展，与社会经济发展规划和区域环境保护规划方案相协调一致。通过与当地区域自然生态系统的结合，环卫清洁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卫清洁装备项目产品具有多样化的客户需求和个性化的特点。因此，环卫清洁装备项目产品规格品种多样，且单批生产数量较小。为满足这一特点，环卫清洁装备项目承办单位将建设先进的柔性制造生产线。通过广泛应用柔性制造技术，环卫清洁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卫清洁装备项目采用的技术具有较高的技术含量和自动化水平，处于国内先进水平。这一技术选用不仅体现了对生产效率、质量和环境友好性的高标准要求，同时为环卫清洁装备项目的可持续发展奠定了坚实的基础。</w:t>
      </w:r>
    </w:p>
    <w:p>
      <w:pPr>
        <w:pStyle w:val="Heading2"/>
        <w:ind w:firstLine="560" w:firstLineChars="200"/>
        <w:rPr>
          <w:rFonts w:ascii="仿宋" w:eastAsia="仿宋" w:hAnsi="仿宋" w:cs="仿宋" w:hint="eastAsia"/>
          <w:sz w:val="28"/>
          <w:lang w:eastAsia="zh-CN"/>
        </w:rPr>
      </w:pPr>
      <w:bookmarkStart w:id="9" w:name="_Toc210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为确保环卫清洁装备项目的高效生产和技术实施，我们制定了一套精心设计的设备选型方案，以满足环卫清洁装备项目生产、质量和环保的要求。该方案的主要特点如下：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卫清洁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针对环卫清洁装备项目产品的多样性和小批量生产的特点，我们将建设柔性制造生产线。通过在设备选型中考虑柔性制造技术，可以灵活应对不同产品规格和生产需求，实现生产线的高度灵活性和适应性。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943"/>
      <w:r>
        <w:rPr>
          <w:rFonts w:ascii="仿宋" w:eastAsia="仿宋" w:hAnsi="仿宋" w:cs="仿宋" w:hint="eastAsia"/>
          <w:sz w:val="28"/>
          <w:lang w:eastAsia="zh-CN"/>
        </w:rPr>
        <w:t>三、环卫清洁装备项目绩效评估</w:t>
      </w:r>
      <w:bookmarkEnd w:id="10"/>
    </w:p>
    <w:p>
      <w:pPr>
        <w:pStyle w:val="Heading2"/>
        <w:rPr>
          <w:rFonts w:ascii="仿宋" w:eastAsia="仿宋" w:hAnsi="仿宋" w:cs="仿宋" w:hint="eastAsia"/>
          <w:lang w:eastAsia="zh-CN"/>
        </w:rPr>
      </w:pPr>
      <w:bookmarkStart w:id="11" w:name="_Toc52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中，我们设计了一套全面的绩效评估指标，以确保环卫清洁装备项目的可控和成功交付。这些指标跨足环卫清洁装备项目目标、成本、进度和质量等多个维度，为我们提供了全面洞察环卫清洁装备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目标达成率是我们关注的首要指标。我们设定了明确的目标，并通过定期监测和评估，迅速发现并应对潜在的目标偏差。这为环卫清洁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成本绩效是另一个核心关注点。通过实际成本与预算成本的对比分析，我们深入了解成本差异的原因，及时调整资源分配，保持环卫清洁装备项目在经济效益方面的合理水平。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进度作为关键的绩效指标之一，得到了精心的关注。我们制定了详细的环卫清洁装备项目进度计划，并设立了进度符合度指标，确保实际进度与计划进度保持一致。这使我们能够快速发现和解决潜在的进度问题，保持环卫清洁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卫清洁装备项目绩效的不可或缺的一环。我们引入了一系列的质量标准和客户满意度指标，以确保环卫清洁装备项目交付的成果在质量上达到或超越预期水平。通过持续监测这些指标，我们努力提升环卫清洁装备项目整体质量水平，为环卫清洁装备项目的成功交付提供有力保障。通过这些科学且全面的绩效评估，我们能够更好地引导环卫清洁装备项目的持续改进，确保环卫清洁装备项目目标的顺利达成。</w:t>
      </w:r>
    </w:p>
    <w:p>
      <w:pPr>
        <w:pStyle w:val="Heading2"/>
        <w:ind w:firstLine="560" w:firstLineChars="200"/>
        <w:rPr>
          <w:rFonts w:ascii="仿宋" w:eastAsia="仿宋" w:hAnsi="仿宋" w:cs="仿宋" w:hint="eastAsia"/>
          <w:sz w:val="28"/>
          <w:lang w:eastAsia="zh-CN"/>
        </w:rPr>
      </w:pPr>
      <w:bookmarkStart w:id="12" w:name="_Toc1223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绩效评估是环卫清洁装备项目中的关键环节，为确保环卫清洁装备项目达到预期目标，我们采用了多层次、多维度的绩效评估方法。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卫清洁装备项目的战略目标对齐，确保每个决策和行动都与环卫清洁装备项目整体目标保持一致。团队会定期召开战略对齐会议，审视当前工作与环卫清洁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卫清洁装备项目进度、质量、成本和风险等方面。这些指标通过数据收集和分析，为环卫清洁装备项目管理团队提供了客观的评估依据。例如，我们通过环卫清洁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绩效评估不仅仅停留在环卫清洁装备项目内部，还考虑了环卫清洁装备项目对外部环境的影响。我们定期进行干系人满意度调查，以了解各利益相关方对环卫清洁装备项目的期望和满意度，并及时做出调整。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这种多层次、多角度的绩效评估方法，使得我们能够全面了解环卫清洁装备项目的运行状态，及时做出调整，确保环卫清洁装备项目在不断变化的环境中保持稳健前行。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3134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为了确保环卫清洁装备项目的有效管理和不断优化，我们采用了精心设计的绩效评估周期。这个周期旨在实现灵活、实时和全面的评估，以适应环卫清洁装备项目执行中的各种挑战。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卫清洁装备项目的不同需求，分为短期、中期和长期。短期评估关注每个迭代或工作周期，以及时发现和解决当前任务中的问题。中期评估涵盖几个迭代，深入了解整体环卫清洁装备项目的趋势和性能。长期评估则着眼于整个环卫清洁装备项目阶段，确保环卫清洁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卫清洁装备项目管理工具和协作平台，团队成员能够随时更新和分享环卫清洁装备项目数据。这种实时性的反馈机制使我们能够及时察觉潜在问题，快速调整，保持环卫清洁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卫清洁装备项目的决策制定密不可分。每个周期的环卫清洁装备项目回顾会议成为集体总结经验、识别问题深层次原因并找到创新解决方案的平台。这种定期的反思与调整机制使环卫清洁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91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986"/>
      <w:r>
        <w:rPr>
          <w:rFonts w:ascii="仿宋" w:eastAsia="仿宋" w:hAnsi="仿宋" w:cs="仿宋" w:hint="eastAsia"/>
          <w:lang w:eastAsia="zh-CN"/>
        </w:rPr>
        <w:t>(一)、环卫清洁装备行业分析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行业一直以来都是市场的关注焦点。行业内的发展趋势、竞争态势以及潜在机会都对环卫清洁装备项目的推进产生深远的影响。通过深入研究行业的整体概貌，我们将更好地理解行业的核心特征，为环卫清洁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行业，技术一直是推动创新和发展的关键因素。我们将对当前技术趋势进行详尽分析，包括但不限于人工智能、大数据应用、先进制造技术等。这有助于环卫清洁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卫清洁装备项目成功的基础。我们将对主要竞争对手进行深入研究，包括其市场份额、产品特点、市场定位等。通过全面了解竞争对手的优势和劣势，环卫清洁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309"/>
      <w:r>
        <w:rPr>
          <w:rFonts w:ascii="仿宋" w:eastAsia="仿宋" w:hAnsi="仿宋" w:cs="仿宋" w:hint="eastAsia"/>
          <w:sz w:val="28"/>
          <w:lang w:eastAsia="zh-CN"/>
        </w:rPr>
        <w:t>(二)、环卫清洁装备市场分析预测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卫清洁装备市场未来的增长趋势。这包括市场的整体规模、各细分领域的发展趋势等。环卫清洁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卫清洁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卫清洁装备项目实施过程中需要充分考虑的因素。我们将对市场风险进行全面评估，包括但不限于政策法规风险、市场竞争风险、技术变革风险等。通过对潜在风险的深入分析，环卫清洁装备项目可以制定相应的风险缓解策略，降低不确定性对环卫清洁装备项目的影响。</w:t>
      </w:r>
    </w:p>
    <w:p>
      <w:pPr>
        <w:pStyle w:val="Heading1"/>
        <w:ind w:firstLine="560" w:firstLineChars="200"/>
        <w:rPr>
          <w:rFonts w:ascii="仿宋" w:eastAsia="仿宋" w:hAnsi="仿宋" w:cs="仿宋" w:hint="eastAsia"/>
          <w:sz w:val="28"/>
          <w:lang w:eastAsia="zh-CN"/>
        </w:rPr>
      </w:pPr>
      <w:bookmarkStart w:id="17" w:name="_Toc25798"/>
      <w:r>
        <w:rPr>
          <w:rFonts w:ascii="仿宋" w:eastAsia="仿宋" w:hAnsi="仿宋" w:cs="仿宋" w:hint="eastAsia"/>
          <w:sz w:val="28"/>
          <w:lang w:eastAsia="zh-CN"/>
        </w:rPr>
        <w:t>五、环卫清洁装备项目选址可行性分析</w:t>
      </w:r>
      <w:bookmarkEnd w:id="17"/>
    </w:p>
    <w:p>
      <w:pPr>
        <w:pStyle w:val="Heading2"/>
        <w:rPr>
          <w:rFonts w:ascii="仿宋" w:eastAsia="仿宋" w:hAnsi="仿宋" w:cs="仿宋" w:hint="eastAsia"/>
          <w:lang w:eastAsia="zh-CN"/>
        </w:rPr>
      </w:pPr>
      <w:bookmarkStart w:id="18" w:name="_Toc3387"/>
      <w:r>
        <w:rPr>
          <w:rFonts w:ascii="仿宋" w:eastAsia="仿宋" w:hAnsi="仿宋" w:cs="仿宋" w:hint="eastAsia"/>
          <w:lang w:eastAsia="zh-CN"/>
        </w:rPr>
        <w:t>(一)、环卫清洁装备项目选址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该环卫清洁装备项目选址位于XX省XX市XX区XXX街道</w:t>
      </w:r>
    </w:p>
    <w:p>
      <w:pPr>
        <w:pStyle w:val="Heading2"/>
        <w:ind w:firstLine="560" w:firstLineChars="200"/>
        <w:rPr>
          <w:rFonts w:ascii="仿宋" w:eastAsia="仿宋" w:hAnsi="仿宋" w:cs="仿宋" w:hint="eastAsia"/>
          <w:sz w:val="28"/>
          <w:lang w:eastAsia="zh-CN"/>
        </w:rPr>
      </w:pPr>
      <w:bookmarkStart w:id="19" w:name="_Toc1240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环卫清洁装备项目的征地面积将根据环卫清洁装备项目的实际规模和需求进行精确规划。具体面积XXX平方米，旨在确保环卫清洁装备项目不仅能够满足当前的发展需求，还能够预留空间以适应未来的扩展。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净用地面积是在征地面积基础上去除不可利用面积后的实际可开发用地。具体面积XXX平方米，考虑到环保、交通、安全等多方面因素，以确保环卫清洁装备项目在整体利用效率上达到最优。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环卫清洁装备项目计划建设的建筑总规模具体面积XXX平方米。这一规模的确定综合考虑了环卫清洁装备项目的性质、规模，以及城市规划的相关要求，确保建筑布局与周边环境协调一致。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绿地率是环卫清洁装备项目用地中被规划为绿地的比例。具体面积XXX平方米，旨在通过合理规划绿地，改善环卫清洁装备项目周边环境，提升居民生活质量，并符合城市整体绿化规划。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容积率是用地上可以建设的建筑总体积与用地面积之比。具体面积XXX，通过合理的容积率规划，确保环卫清洁装备项目建筑规模与周边环境和谐共生。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卫清洁装备项目选址与当地城市规划相一致，具体面积XXX平方米。通过与城市规划部门深入沟通，确保环卫清洁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卫清洁装备项目选址符合当地产业政策，具体面积XXX平方米。这包括环卫清洁装备项目对当地经济的促进作用，以及对相关产业的带动效应，确保环卫清洁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用地总体要求必须符合环保和可持续发展的原则，具体面积XXX平方米。通过采用绿色建筑设计、节能减排等措施，确保环卫清洁装备项目在建设和运营过程中对环境的影响最小化，达到可持续发展的要求。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https://d.book118.com/608100021025006026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B11EB"/>
    <w:rsid w:val="23BB11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0002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2024-01-11T12:26:00Z</dcterms:created>
  <dcterms:modified xsi:type="dcterms:W3CDTF">2024-01-11T12:26:20Z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502872F5FF7A4E859B70EE8C3EC5176E_11</vt:lpwstr>
  </property>
  <property fmtid="{D5CDD505-2E9C-101B-9397-08002B2CF9AE}" pid="3" name="KSOProductBuildVer">
    <vt:lpwstr>2052-12.1.0.16120</vt:lpwstr>
  </property>
</Properties>
</file>