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548DA" w14:paraId="1D4F15EE" w14:textId="77777777">
      <w:pPr>
        <w:widowControl/>
        <w:jc w:val="left"/>
        <w:rPr>
          <w:rFonts w:ascii="仿宋" w:eastAsia="仿宋" w:hAnsi="仿宋"/>
          <w:b/>
          <w:sz w:val="40"/>
        </w:rPr>
      </w:pPr>
    </w:p>
    <w:p w:rsidR="00B548DA" w14:paraId="3C98D2CC" w14:textId="77777777">
      <w:pPr>
        <w:widowControl/>
        <w:jc w:val="left"/>
        <w:rPr>
          <w:rFonts w:ascii="仿宋" w:eastAsia="仿宋" w:hAnsi="仿宋"/>
          <w:b/>
          <w:sz w:val="40"/>
        </w:rPr>
      </w:pPr>
    </w:p>
    <w:p w:rsidR="00B548DA" w14:paraId="7F089228" w14:textId="77777777">
      <w:pPr>
        <w:widowControl/>
        <w:jc w:val="left"/>
        <w:rPr>
          <w:rFonts w:ascii="仿宋" w:eastAsia="仿宋" w:hAnsi="仿宋"/>
          <w:b/>
          <w:sz w:val="40"/>
        </w:rPr>
      </w:pPr>
    </w:p>
    <w:p w:rsidR="00B548DA" w:rsidRPr="00B548DA" w14:paraId="363E52F5" w14:textId="57C1867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548DA">
        <w:rPr>
          <w:rFonts w:ascii="宋体" w:eastAsia="宋体" w:hAnsi="宋体" w:hint="eastAsia"/>
          <w:b/>
          <w:sz w:val="60"/>
        </w:rPr>
        <w:t>数据目录行业项目可行性分析报告</w:t>
      </w:r>
    </w:p>
    <w:p w:rsidR="00B548DA" w:rsidP="00B548DA" w14:paraId="2F670F31" w14:textId="5E1066A3">
      <w:pPr>
        <w:widowControl/>
        <w:jc w:val="center"/>
        <w:rPr>
          <w:rFonts w:ascii="仿宋" w:eastAsia="仿宋" w:hAnsi="仿宋" w:hint="eastAsia"/>
          <w:b/>
          <w:sz w:val="40"/>
        </w:rPr>
      </w:pPr>
      <w:r w:rsidRPr="00B548DA">
        <w:rPr>
          <w:rFonts w:ascii="仿宋" w:eastAsia="仿宋" w:hAnsi="仿宋" w:hint="eastAsia"/>
          <w:b/>
          <w:sz w:val="40"/>
        </w:rPr>
        <w:t>目录</w:t>
      </w:r>
    </w:p>
    <w:p w:rsidR="00B548DA" w14:paraId="2F21DB31" w14:textId="09DDA06A">
      <w:pPr>
        <w:pStyle w:val="TOC1"/>
        <w:tabs>
          <w:tab w:val="right" w:leader="dot" w:pos="8296"/>
        </w:tabs>
        <w:rPr>
          <w:noProof/>
        </w:rPr>
      </w:pPr>
      <w:r>
        <w:fldChar w:fldCharType="begin"/>
      </w:r>
      <w:r>
        <w:instrText xml:space="preserve"> TOC \o "1-9" </w:instrText>
      </w:r>
      <w:r>
        <w:fldChar w:fldCharType="separate"/>
      </w:r>
      <w:r>
        <w:rPr>
          <w:noProof/>
        </w:rPr>
        <w:t>概述</w:t>
      </w:r>
      <w:r>
        <w:rPr>
          <w:noProof/>
        </w:rPr>
        <w:tab/>
      </w:r>
      <w:r>
        <w:rPr>
          <w:noProof/>
        </w:rPr>
        <w:fldChar w:fldCharType="begin"/>
      </w:r>
      <w:r>
        <w:rPr>
          <w:noProof/>
        </w:rPr>
        <w:instrText xml:space="preserve"> PAGEREF _Toc152511767 \h </w:instrText>
      </w:r>
      <w:r>
        <w:rPr>
          <w:noProof/>
        </w:rPr>
        <w:fldChar w:fldCharType="separate"/>
      </w:r>
      <w:r>
        <w:rPr>
          <w:noProof/>
        </w:rPr>
        <w:t>3</w:t>
      </w:r>
      <w:r>
        <w:rPr>
          <w:noProof/>
        </w:rPr>
        <w:fldChar w:fldCharType="end"/>
      </w:r>
    </w:p>
    <w:p w:rsidR="00B548DA" w14:paraId="40E2A1EB" w14:textId="0FF4805E">
      <w:pPr>
        <w:pStyle w:val="TOC1"/>
        <w:tabs>
          <w:tab w:val="right" w:leader="dot" w:pos="8296"/>
        </w:tabs>
        <w:rPr>
          <w:noProof/>
        </w:rPr>
      </w:pPr>
      <w:r>
        <w:rPr>
          <w:noProof/>
        </w:rPr>
        <w:t>一、数据目录行业未来技术发展趋势</w:t>
      </w:r>
      <w:r>
        <w:rPr>
          <w:noProof/>
        </w:rPr>
        <w:tab/>
      </w:r>
      <w:r>
        <w:rPr>
          <w:noProof/>
        </w:rPr>
        <w:fldChar w:fldCharType="begin"/>
      </w:r>
      <w:r>
        <w:rPr>
          <w:noProof/>
        </w:rPr>
        <w:instrText xml:space="preserve"> PAGEREF _Toc152511768 \h </w:instrText>
      </w:r>
      <w:r>
        <w:rPr>
          <w:noProof/>
        </w:rPr>
        <w:fldChar w:fldCharType="separate"/>
      </w:r>
      <w:r>
        <w:rPr>
          <w:noProof/>
        </w:rPr>
        <w:t>3</w:t>
      </w:r>
      <w:r>
        <w:rPr>
          <w:noProof/>
        </w:rPr>
        <w:fldChar w:fldCharType="end"/>
      </w:r>
    </w:p>
    <w:p w:rsidR="00B548DA" w14:paraId="516A9A46" w14:textId="62B61776">
      <w:pPr>
        <w:pStyle w:val="TOC1"/>
        <w:tabs>
          <w:tab w:val="right" w:leader="dot" w:pos="8296"/>
        </w:tabs>
        <w:rPr>
          <w:noProof/>
        </w:rPr>
      </w:pPr>
      <w:r>
        <w:rPr>
          <w:noProof/>
        </w:rPr>
        <w:t>二、未来市场预测和产品升级</w:t>
      </w:r>
      <w:r>
        <w:rPr>
          <w:noProof/>
        </w:rPr>
        <w:tab/>
      </w:r>
      <w:r>
        <w:rPr>
          <w:noProof/>
        </w:rPr>
        <w:fldChar w:fldCharType="begin"/>
      </w:r>
      <w:r>
        <w:rPr>
          <w:noProof/>
        </w:rPr>
        <w:instrText xml:space="preserve"> PAGEREF _Toc152511769 \h </w:instrText>
      </w:r>
      <w:r>
        <w:rPr>
          <w:noProof/>
        </w:rPr>
        <w:fldChar w:fldCharType="separate"/>
      </w:r>
      <w:r>
        <w:rPr>
          <w:noProof/>
        </w:rPr>
        <w:t>3</w:t>
      </w:r>
      <w:r>
        <w:rPr>
          <w:noProof/>
        </w:rPr>
        <w:fldChar w:fldCharType="end"/>
      </w:r>
    </w:p>
    <w:p w:rsidR="00B548DA" w14:paraId="01AD4A79" w14:textId="26CEDFD5">
      <w:pPr>
        <w:pStyle w:val="TOC2"/>
        <w:tabs>
          <w:tab w:val="right" w:leader="dot" w:pos="8296"/>
        </w:tabs>
        <w:rPr>
          <w:noProof/>
        </w:rPr>
      </w:pPr>
      <w:r>
        <w:rPr>
          <w:noProof/>
        </w:rPr>
        <w:t>(一)、未来市场发展趋势和预测</w:t>
      </w:r>
      <w:r>
        <w:rPr>
          <w:noProof/>
        </w:rPr>
        <w:tab/>
      </w:r>
      <w:r>
        <w:rPr>
          <w:noProof/>
        </w:rPr>
        <w:fldChar w:fldCharType="begin"/>
      </w:r>
      <w:r>
        <w:rPr>
          <w:noProof/>
        </w:rPr>
        <w:instrText xml:space="preserve"> PAGEREF _Toc152511770 \h </w:instrText>
      </w:r>
      <w:r>
        <w:rPr>
          <w:noProof/>
        </w:rPr>
        <w:fldChar w:fldCharType="separate"/>
      </w:r>
      <w:r>
        <w:rPr>
          <w:noProof/>
        </w:rPr>
        <w:t>3</w:t>
      </w:r>
      <w:r>
        <w:rPr>
          <w:noProof/>
        </w:rPr>
        <w:fldChar w:fldCharType="end"/>
      </w:r>
    </w:p>
    <w:p w:rsidR="00B548DA" w14:paraId="700EABAB" w14:textId="6D08E6E0">
      <w:pPr>
        <w:pStyle w:val="TOC2"/>
        <w:tabs>
          <w:tab w:val="right" w:leader="dot" w:pos="8296"/>
        </w:tabs>
        <w:rPr>
          <w:noProof/>
        </w:rPr>
      </w:pPr>
      <w:r>
        <w:rPr>
          <w:noProof/>
        </w:rPr>
        <w:t>(二)、产品升级换代和创新的必要性</w:t>
      </w:r>
      <w:r>
        <w:rPr>
          <w:noProof/>
        </w:rPr>
        <w:tab/>
      </w:r>
      <w:r>
        <w:rPr>
          <w:noProof/>
        </w:rPr>
        <w:fldChar w:fldCharType="begin"/>
      </w:r>
      <w:r>
        <w:rPr>
          <w:noProof/>
        </w:rPr>
        <w:instrText xml:space="preserve"> PAGEREF _Toc152511771 \h </w:instrText>
      </w:r>
      <w:r>
        <w:rPr>
          <w:noProof/>
        </w:rPr>
        <w:fldChar w:fldCharType="separate"/>
      </w:r>
      <w:r>
        <w:rPr>
          <w:noProof/>
        </w:rPr>
        <w:t>4</w:t>
      </w:r>
      <w:r>
        <w:rPr>
          <w:noProof/>
        </w:rPr>
        <w:fldChar w:fldCharType="end"/>
      </w:r>
    </w:p>
    <w:p w:rsidR="00B548DA" w14:paraId="7DDCA34D" w14:textId="080FBD23">
      <w:pPr>
        <w:pStyle w:val="TOC2"/>
        <w:tabs>
          <w:tab w:val="right" w:leader="dot" w:pos="8296"/>
        </w:tabs>
        <w:rPr>
          <w:noProof/>
        </w:rPr>
      </w:pPr>
      <w:r>
        <w:rPr>
          <w:noProof/>
        </w:rPr>
        <w:t>(三)、产品升级换代和创新的实施方案</w:t>
      </w:r>
      <w:r>
        <w:rPr>
          <w:noProof/>
        </w:rPr>
        <w:tab/>
      </w:r>
      <w:r>
        <w:rPr>
          <w:noProof/>
        </w:rPr>
        <w:fldChar w:fldCharType="begin"/>
      </w:r>
      <w:r>
        <w:rPr>
          <w:noProof/>
        </w:rPr>
        <w:instrText xml:space="preserve"> PAGEREF _Toc152511772 \h </w:instrText>
      </w:r>
      <w:r>
        <w:rPr>
          <w:noProof/>
        </w:rPr>
        <w:fldChar w:fldCharType="separate"/>
      </w:r>
      <w:r>
        <w:rPr>
          <w:noProof/>
        </w:rPr>
        <w:t>5</w:t>
      </w:r>
      <w:r>
        <w:rPr>
          <w:noProof/>
        </w:rPr>
        <w:fldChar w:fldCharType="end"/>
      </w:r>
    </w:p>
    <w:p w:rsidR="00B548DA" w14:paraId="1471AC33" w14:textId="64CAC43F">
      <w:pPr>
        <w:pStyle w:val="TOC1"/>
        <w:tabs>
          <w:tab w:val="right" w:leader="dot" w:pos="8296"/>
        </w:tabs>
        <w:rPr>
          <w:noProof/>
        </w:rPr>
      </w:pPr>
      <w:r>
        <w:rPr>
          <w:noProof/>
        </w:rPr>
        <w:t>三、数据目录项目概论</w:t>
      </w:r>
      <w:r>
        <w:rPr>
          <w:noProof/>
        </w:rPr>
        <w:tab/>
      </w:r>
      <w:r>
        <w:rPr>
          <w:noProof/>
        </w:rPr>
        <w:fldChar w:fldCharType="begin"/>
      </w:r>
      <w:r>
        <w:rPr>
          <w:noProof/>
        </w:rPr>
        <w:instrText xml:space="preserve"> PAGEREF _Toc152511773 \h </w:instrText>
      </w:r>
      <w:r>
        <w:rPr>
          <w:noProof/>
        </w:rPr>
        <w:fldChar w:fldCharType="separate"/>
      </w:r>
      <w:r>
        <w:rPr>
          <w:noProof/>
        </w:rPr>
        <w:t>6</w:t>
      </w:r>
      <w:r>
        <w:rPr>
          <w:noProof/>
        </w:rPr>
        <w:fldChar w:fldCharType="end"/>
      </w:r>
    </w:p>
    <w:p w:rsidR="00B548DA" w14:paraId="67E7D14E" w14:textId="0E19C669">
      <w:pPr>
        <w:pStyle w:val="TOC2"/>
        <w:tabs>
          <w:tab w:val="right" w:leader="dot" w:pos="8296"/>
        </w:tabs>
        <w:rPr>
          <w:noProof/>
        </w:rPr>
      </w:pPr>
      <w:r>
        <w:rPr>
          <w:noProof/>
        </w:rPr>
        <w:t>(一)、数据目录项目名称及承办单位</w:t>
      </w:r>
      <w:r>
        <w:rPr>
          <w:noProof/>
        </w:rPr>
        <w:tab/>
      </w:r>
      <w:r>
        <w:rPr>
          <w:noProof/>
        </w:rPr>
        <w:fldChar w:fldCharType="begin"/>
      </w:r>
      <w:r>
        <w:rPr>
          <w:noProof/>
        </w:rPr>
        <w:instrText xml:space="preserve"> PAGEREF _Toc152511774 \h </w:instrText>
      </w:r>
      <w:r>
        <w:rPr>
          <w:noProof/>
        </w:rPr>
        <w:fldChar w:fldCharType="separate"/>
      </w:r>
      <w:r>
        <w:rPr>
          <w:noProof/>
        </w:rPr>
        <w:t>6</w:t>
      </w:r>
      <w:r>
        <w:rPr>
          <w:noProof/>
        </w:rPr>
        <w:fldChar w:fldCharType="end"/>
      </w:r>
    </w:p>
    <w:p w:rsidR="00B548DA" w14:paraId="435580B1" w14:textId="26CBCA19">
      <w:pPr>
        <w:pStyle w:val="TOC2"/>
        <w:tabs>
          <w:tab w:val="right" w:leader="dot" w:pos="8296"/>
        </w:tabs>
        <w:rPr>
          <w:noProof/>
        </w:rPr>
      </w:pPr>
      <w:r>
        <w:rPr>
          <w:noProof/>
        </w:rPr>
        <w:t>(二)、数据目录项目拟建地址</w:t>
      </w:r>
      <w:r>
        <w:rPr>
          <w:noProof/>
        </w:rPr>
        <w:tab/>
      </w:r>
      <w:r>
        <w:rPr>
          <w:noProof/>
        </w:rPr>
        <w:fldChar w:fldCharType="begin"/>
      </w:r>
      <w:r>
        <w:rPr>
          <w:noProof/>
        </w:rPr>
        <w:instrText xml:space="preserve"> PAGEREF _Toc152511775 \h </w:instrText>
      </w:r>
      <w:r>
        <w:rPr>
          <w:noProof/>
        </w:rPr>
        <w:fldChar w:fldCharType="separate"/>
      </w:r>
      <w:r>
        <w:rPr>
          <w:noProof/>
        </w:rPr>
        <w:t>6</w:t>
      </w:r>
      <w:r>
        <w:rPr>
          <w:noProof/>
        </w:rPr>
        <w:fldChar w:fldCharType="end"/>
      </w:r>
    </w:p>
    <w:p w:rsidR="00B548DA" w14:paraId="4236DA98" w14:textId="5ED95171">
      <w:pPr>
        <w:pStyle w:val="TOC2"/>
        <w:tabs>
          <w:tab w:val="right" w:leader="dot" w:pos="8296"/>
        </w:tabs>
        <w:rPr>
          <w:noProof/>
        </w:rPr>
      </w:pPr>
      <w:r>
        <w:rPr>
          <w:noProof/>
        </w:rPr>
        <w:t>(三)、数据目录项目提出的背景</w:t>
      </w:r>
      <w:r>
        <w:rPr>
          <w:noProof/>
        </w:rPr>
        <w:tab/>
      </w:r>
      <w:r>
        <w:rPr>
          <w:noProof/>
        </w:rPr>
        <w:fldChar w:fldCharType="begin"/>
      </w:r>
      <w:r>
        <w:rPr>
          <w:noProof/>
        </w:rPr>
        <w:instrText xml:space="preserve"> PAGEREF _Toc152511776 \h </w:instrText>
      </w:r>
      <w:r>
        <w:rPr>
          <w:noProof/>
        </w:rPr>
        <w:fldChar w:fldCharType="separate"/>
      </w:r>
      <w:r>
        <w:rPr>
          <w:noProof/>
        </w:rPr>
        <w:t>7</w:t>
      </w:r>
      <w:r>
        <w:rPr>
          <w:noProof/>
        </w:rPr>
        <w:fldChar w:fldCharType="end"/>
      </w:r>
    </w:p>
    <w:p w:rsidR="00B548DA" w14:paraId="4D6CE052" w14:textId="42649870">
      <w:pPr>
        <w:pStyle w:val="TOC2"/>
        <w:tabs>
          <w:tab w:val="right" w:leader="dot" w:pos="8296"/>
        </w:tabs>
        <w:rPr>
          <w:noProof/>
        </w:rPr>
      </w:pPr>
      <w:r>
        <w:rPr>
          <w:noProof/>
        </w:rPr>
        <w:t>(四)、报告研究范围</w:t>
      </w:r>
      <w:r>
        <w:rPr>
          <w:noProof/>
        </w:rPr>
        <w:tab/>
      </w:r>
      <w:r>
        <w:rPr>
          <w:noProof/>
        </w:rPr>
        <w:fldChar w:fldCharType="begin"/>
      </w:r>
      <w:r>
        <w:rPr>
          <w:noProof/>
        </w:rPr>
        <w:instrText xml:space="preserve"> PAGEREF _Toc152511777 \h </w:instrText>
      </w:r>
      <w:r>
        <w:rPr>
          <w:noProof/>
        </w:rPr>
        <w:fldChar w:fldCharType="separate"/>
      </w:r>
      <w:r>
        <w:rPr>
          <w:noProof/>
        </w:rPr>
        <w:t>8</w:t>
      </w:r>
      <w:r>
        <w:rPr>
          <w:noProof/>
        </w:rPr>
        <w:fldChar w:fldCharType="end"/>
      </w:r>
    </w:p>
    <w:p w:rsidR="00B548DA" w14:paraId="64E6813A" w14:textId="6008B490">
      <w:pPr>
        <w:pStyle w:val="TOC2"/>
        <w:tabs>
          <w:tab w:val="right" w:leader="dot" w:pos="8296"/>
        </w:tabs>
        <w:rPr>
          <w:noProof/>
        </w:rPr>
      </w:pPr>
      <w:r>
        <w:rPr>
          <w:noProof/>
        </w:rPr>
        <w:t>(五)、数据目录项目建设必要性分析</w:t>
      </w:r>
      <w:r>
        <w:rPr>
          <w:noProof/>
        </w:rPr>
        <w:tab/>
      </w:r>
      <w:r>
        <w:rPr>
          <w:noProof/>
        </w:rPr>
        <w:fldChar w:fldCharType="begin"/>
      </w:r>
      <w:r>
        <w:rPr>
          <w:noProof/>
        </w:rPr>
        <w:instrText xml:space="preserve"> PAGEREF _Toc152511778 \h </w:instrText>
      </w:r>
      <w:r>
        <w:rPr>
          <w:noProof/>
        </w:rPr>
        <w:fldChar w:fldCharType="separate"/>
      </w:r>
      <w:r>
        <w:rPr>
          <w:noProof/>
        </w:rPr>
        <w:t>9</w:t>
      </w:r>
      <w:r>
        <w:rPr>
          <w:noProof/>
        </w:rPr>
        <w:fldChar w:fldCharType="end"/>
      </w:r>
    </w:p>
    <w:p w:rsidR="00B548DA" w14:paraId="79F88D4C" w14:textId="4127FEE3">
      <w:pPr>
        <w:pStyle w:val="TOC2"/>
        <w:tabs>
          <w:tab w:val="right" w:leader="dot" w:pos="8296"/>
        </w:tabs>
        <w:rPr>
          <w:noProof/>
        </w:rPr>
      </w:pPr>
      <w:r>
        <w:rPr>
          <w:noProof/>
        </w:rPr>
        <w:t>(六)、产品方案</w:t>
      </w:r>
      <w:r>
        <w:rPr>
          <w:noProof/>
        </w:rPr>
        <w:tab/>
      </w:r>
      <w:r>
        <w:rPr>
          <w:noProof/>
        </w:rPr>
        <w:fldChar w:fldCharType="begin"/>
      </w:r>
      <w:r>
        <w:rPr>
          <w:noProof/>
        </w:rPr>
        <w:instrText xml:space="preserve"> PAGEREF _Toc152511779 \h </w:instrText>
      </w:r>
      <w:r>
        <w:rPr>
          <w:noProof/>
        </w:rPr>
        <w:fldChar w:fldCharType="separate"/>
      </w:r>
      <w:r>
        <w:rPr>
          <w:noProof/>
        </w:rPr>
        <w:t>9</w:t>
      </w:r>
      <w:r>
        <w:rPr>
          <w:noProof/>
        </w:rPr>
        <w:fldChar w:fldCharType="end"/>
      </w:r>
    </w:p>
    <w:p w:rsidR="00B548DA" w14:paraId="4F5186C8" w14:textId="56EAC706">
      <w:pPr>
        <w:pStyle w:val="TOC2"/>
        <w:tabs>
          <w:tab w:val="right" w:leader="dot" w:pos="8296"/>
        </w:tabs>
        <w:rPr>
          <w:noProof/>
        </w:rPr>
      </w:pPr>
      <w:r>
        <w:rPr>
          <w:noProof/>
        </w:rPr>
        <w:t>(七)、数据目录项目总投资估算</w:t>
      </w:r>
      <w:r>
        <w:rPr>
          <w:noProof/>
        </w:rPr>
        <w:tab/>
      </w:r>
      <w:r>
        <w:rPr>
          <w:noProof/>
        </w:rPr>
        <w:fldChar w:fldCharType="begin"/>
      </w:r>
      <w:r>
        <w:rPr>
          <w:noProof/>
        </w:rPr>
        <w:instrText xml:space="preserve"> PAGEREF _Toc152511780 \h </w:instrText>
      </w:r>
      <w:r>
        <w:rPr>
          <w:noProof/>
        </w:rPr>
        <w:fldChar w:fldCharType="separate"/>
      </w:r>
      <w:r>
        <w:rPr>
          <w:noProof/>
        </w:rPr>
        <w:t>9</w:t>
      </w:r>
      <w:r>
        <w:rPr>
          <w:noProof/>
        </w:rPr>
        <w:fldChar w:fldCharType="end"/>
      </w:r>
    </w:p>
    <w:p w:rsidR="00B548DA" w14:paraId="05AC8F56" w14:textId="7F4B7647">
      <w:pPr>
        <w:pStyle w:val="TOC2"/>
        <w:tabs>
          <w:tab w:val="right" w:leader="dot" w:pos="8296"/>
        </w:tabs>
        <w:rPr>
          <w:noProof/>
        </w:rPr>
      </w:pPr>
      <w:r>
        <w:rPr>
          <w:noProof/>
        </w:rPr>
        <w:t>(八)、数据目录项目工艺技术装备方案的选择</w:t>
      </w:r>
      <w:r>
        <w:rPr>
          <w:noProof/>
        </w:rPr>
        <w:tab/>
      </w:r>
      <w:r>
        <w:rPr>
          <w:noProof/>
        </w:rPr>
        <w:fldChar w:fldCharType="begin"/>
      </w:r>
      <w:r>
        <w:rPr>
          <w:noProof/>
        </w:rPr>
        <w:instrText xml:space="preserve"> PAGEREF _Toc152511781 \h </w:instrText>
      </w:r>
      <w:r>
        <w:rPr>
          <w:noProof/>
        </w:rPr>
        <w:fldChar w:fldCharType="separate"/>
      </w:r>
      <w:r>
        <w:rPr>
          <w:noProof/>
        </w:rPr>
        <w:t>10</w:t>
      </w:r>
      <w:r>
        <w:rPr>
          <w:noProof/>
        </w:rPr>
        <w:fldChar w:fldCharType="end"/>
      </w:r>
    </w:p>
    <w:p w:rsidR="00B548DA" w14:paraId="48038034" w14:textId="3A2F4354">
      <w:pPr>
        <w:pStyle w:val="TOC2"/>
        <w:tabs>
          <w:tab w:val="right" w:leader="dot" w:pos="8296"/>
        </w:tabs>
        <w:rPr>
          <w:noProof/>
        </w:rPr>
      </w:pPr>
      <w:r>
        <w:rPr>
          <w:noProof/>
        </w:rPr>
        <w:t>(九)、数据目录项目实施进度建议</w:t>
      </w:r>
      <w:r>
        <w:rPr>
          <w:noProof/>
        </w:rPr>
        <w:tab/>
      </w:r>
      <w:r>
        <w:rPr>
          <w:noProof/>
        </w:rPr>
        <w:fldChar w:fldCharType="begin"/>
      </w:r>
      <w:r>
        <w:rPr>
          <w:noProof/>
        </w:rPr>
        <w:instrText xml:space="preserve"> PAGEREF _Toc152511782 \h </w:instrText>
      </w:r>
      <w:r>
        <w:rPr>
          <w:noProof/>
        </w:rPr>
        <w:fldChar w:fldCharType="separate"/>
      </w:r>
      <w:r>
        <w:rPr>
          <w:noProof/>
        </w:rPr>
        <w:t>10</w:t>
      </w:r>
      <w:r>
        <w:rPr>
          <w:noProof/>
        </w:rPr>
        <w:fldChar w:fldCharType="end"/>
      </w:r>
    </w:p>
    <w:p w:rsidR="00B548DA" w14:paraId="495A19F1" w14:textId="14C3812B">
      <w:pPr>
        <w:pStyle w:val="TOC2"/>
        <w:tabs>
          <w:tab w:val="right" w:leader="dot" w:pos="8296"/>
        </w:tabs>
        <w:rPr>
          <w:noProof/>
        </w:rPr>
      </w:pPr>
      <w:r>
        <w:rPr>
          <w:noProof/>
        </w:rPr>
        <w:t>(十)、数据目录相关研究结论</w:t>
      </w:r>
      <w:r>
        <w:rPr>
          <w:noProof/>
        </w:rPr>
        <w:tab/>
      </w:r>
      <w:r>
        <w:rPr>
          <w:noProof/>
        </w:rPr>
        <w:fldChar w:fldCharType="begin"/>
      </w:r>
      <w:r>
        <w:rPr>
          <w:noProof/>
        </w:rPr>
        <w:instrText xml:space="preserve"> PAGEREF _Toc152511783 \h </w:instrText>
      </w:r>
      <w:r>
        <w:rPr>
          <w:noProof/>
        </w:rPr>
        <w:fldChar w:fldCharType="separate"/>
      </w:r>
      <w:r>
        <w:rPr>
          <w:noProof/>
        </w:rPr>
        <w:t>10</w:t>
      </w:r>
      <w:r>
        <w:rPr>
          <w:noProof/>
        </w:rPr>
        <w:fldChar w:fldCharType="end"/>
      </w:r>
    </w:p>
    <w:p w:rsidR="00B548DA" w14:paraId="20A1FE3B" w14:textId="24F08CAF">
      <w:pPr>
        <w:pStyle w:val="TOC2"/>
        <w:tabs>
          <w:tab w:val="right" w:leader="dot" w:pos="8296"/>
        </w:tabs>
        <w:rPr>
          <w:noProof/>
        </w:rPr>
      </w:pPr>
      <w:r>
        <w:rPr>
          <w:noProof/>
        </w:rPr>
        <w:t>(十一)、数据目录项目规划及市场分析</w:t>
      </w:r>
      <w:r>
        <w:rPr>
          <w:noProof/>
        </w:rPr>
        <w:tab/>
      </w:r>
      <w:r>
        <w:rPr>
          <w:noProof/>
        </w:rPr>
        <w:fldChar w:fldCharType="begin"/>
      </w:r>
      <w:r>
        <w:rPr>
          <w:noProof/>
        </w:rPr>
        <w:instrText xml:space="preserve"> PAGEREF _Toc152511784 \h </w:instrText>
      </w:r>
      <w:r>
        <w:rPr>
          <w:noProof/>
        </w:rPr>
        <w:fldChar w:fldCharType="separate"/>
      </w:r>
      <w:r>
        <w:rPr>
          <w:noProof/>
        </w:rPr>
        <w:t>11</w:t>
      </w:r>
      <w:r>
        <w:rPr>
          <w:noProof/>
        </w:rPr>
        <w:fldChar w:fldCharType="end"/>
      </w:r>
    </w:p>
    <w:p w:rsidR="00B548DA" w14:paraId="01A2E272" w14:textId="24E695EA">
      <w:pPr>
        <w:pStyle w:val="TOC1"/>
        <w:tabs>
          <w:tab w:val="right" w:leader="dot" w:pos="8296"/>
        </w:tabs>
        <w:rPr>
          <w:noProof/>
        </w:rPr>
      </w:pPr>
      <w:r>
        <w:rPr>
          <w:noProof/>
        </w:rPr>
        <w:t>四、客户服务和消费者权益保护</w:t>
      </w:r>
      <w:r>
        <w:rPr>
          <w:noProof/>
        </w:rPr>
        <w:tab/>
      </w:r>
      <w:r>
        <w:rPr>
          <w:noProof/>
        </w:rPr>
        <w:fldChar w:fldCharType="begin"/>
      </w:r>
      <w:r>
        <w:rPr>
          <w:noProof/>
        </w:rPr>
        <w:instrText xml:space="preserve"> PAGEREF _Toc152511785 \h </w:instrText>
      </w:r>
      <w:r>
        <w:rPr>
          <w:noProof/>
        </w:rPr>
        <w:fldChar w:fldCharType="separate"/>
      </w:r>
      <w:r>
        <w:rPr>
          <w:noProof/>
        </w:rPr>
        <w:t>11</w:t>
      </w:r>
      <w:r>
        <w:rPr>
          <w:noProof/>
        </w:rPr>
        <w:fldChar w:fldCharType="end"/>
      </w:r>
    </w:p>
    <w:p w:rsidR="00B548DA" w14:paraId="60D5EE0D" w14:textId="2680F242">
      <w:pPr>
        <w:pStyle w:val="TOC2"/>
        <w:tabs>
          <w:tab w:val="right" w:leader="dot" w:pos="8296"/>
        </w:tabs>
        <w:rPr>
          <w:noProof/>
        </w:rPr>
      </w:pPr>
      <w:r>
        <w:rPr>
          <w:noProof/>
        </w:rPr>
        <w:t>(一)、客户服务的标准和流程</w:t>
      </w:r>
      <w:r>
        <w:rPr>
          <w:noProof/>
        </w:rPr>
        <w:tab/>
      </w:r>
      <w:r>
        <w:rPr>
          <w:noProof/>
        </w:rPr>
        <w:fldChar w:fldCharType="begin"/>
      </w:r>
      <w:r>
        <w:rPr>
          <w:noProof/>
        </w:rPr>
        <w:instrText xml:space="preserve"> PAGEREF _Toc152511786 \h </w:instrText>
      </w:r>
      <w:r>
        <w:rPr>
          <w:noProof/>
        </w:rPr>
        <w:fldChar w:fldCharType="separate"/>
      </w:r>
      <w:r>
        <w:rPr>
          <w:noProof/>
        </w:rPr>
        <w:t>11</w:t>
      </w:r>
      <w:r>
        <w:rPr>
          <w:noProof/>
        </w:rPr>
        <w:fldChar w:fldCharType="end"/>
      </w:r>
    </w:p>
    <w:p w:rsidR="00B548DA" w14:paraId="0A1A633C" w14:textId="1D031AC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(二)、消费者权益保护的措施和办法</w:t>
      </w:r>
      <w:r>
        <w:rPr>
          <w:noProof/>
        </w:rPr>
        <w:tab/>
      </w:r>
      <w:r>
        <w:rPr>
          <w:noProof/>
        </w:rPr>
        <w:fldChar w:fldCharType="begin"/>
      </w:r>
      <w:r>
        <w:rPr>
          <w:noProof/>
        </w:rPr>
        <w:instrText xml:space="preserve"> PAGEREF _Toc152511787 \h </w:instrText>
      </w:r>
      <w:r>
        <w:rPr>
          <w:noProof/>
        </w:rPr>
        <w:fldChar w:fldCharType="separate"/>
      </w:r>
      <w:r>
        <w:rPr>
          <w:noProof/>
        </w:rPr>
        <w:t>13</w:t>
      </w:r>
      <w:r>
        <w:rPr>
          <w:noProof/>
        </w:rPr>
        <w:fldChar w:fldCharType="end"/>
      </w:r>
    </w:p>
    <w:p w:rsidR="00B548DA" w14:paraId="315DB310" w14:textId="568C3786">
      <w:pPr>
        <w:pStyle w:val="TOC2"/>
        <w:tabs>
          <w:tab w:val="right" w:leader="dot" w:pos="8296"/>
        </w:tabs>
        <w:rPr>
          <w:noProof/>
        </w:rPr>
      </w:pPr>
      <w:r>
        <w:rPr>
          <w:noProof/>
        </w:rPr>
        <w:t>(三)、客户反馈和投诉处理的机制建设</w:t>
      </w:r>
      <w:r>
        <w:rPr>
          <w:noProof/>
        </w:rPr>
        <w:tab/>
      </w:r>
      <w:r>
        <w:rPr>
          <w:noProof/>
        </w:rPr>
        <w:fldChar w:fldCharType="begin"/>
      </w:r>
      <w:r>
        <w:rPr>
          <w:noProof/>
        </w:rPr>
        <w:instrText xml:space="preserve"> PAGEREF _Toc152511788 \h </w:instrText>
      </w:r>
      <w:r>
        <w:rPr>
          <w:noProof/>
        </w:rPr>
        <w:fldChar w:fldCharType="separate"/>
      </w:r>
      <w:r>
        <w:rPr>
          <w:noProof/>
        </w:rPr>
        <w:t>14</w:t>
      </w:r>
      <w:r>
        <w:rPr>
          <w:noProof/>
        </w:rPr>
        <w:fldChar w:fldCharType="end"/>
      </w:r>
    </w:p>
    <w:p w:rsidR="00B548DA" w14:paraId="72AB447A" w14:textId="64460255">
      <w:pPr>
        <w:pStyle w:val="TOC1"/>
        <w:tabs>
          <w:tab w:val="right" w:leader="dot" w:pos="8296"/>
        </w:tabs>
        <w:rPr>
          <w:noProof/>
        </w:rPr>
      </w:pPr>
      <w:r>
        <w:rPr>
          <w:noProof/>
        </w:rPr>
        <w:t>五、市场营销和客户体验管理</w:t>
      </w:r>
      <w:r>
        <w:rPr>
          <w:noProof/>
        </w:rPr>
        <w:tab/>
      </w:r>
      <w:r>
        <w:rPr>
          <w:noProof/>
        </w:rPr>
        <w:fldChar w:fldCharType="begin"/>
      </w:r>
      <w:r>
        <w:rPr>
          <w:noProof/>
        </w:rPr>
        <w:instrText xml:space="preserve"> PAGEREF _Toc152511789 \h </w:instrText>
      </w:r>
      <w:r>
        <w:rPr>
          <w:noProof/>
        </w:rPr>
        <w:fldChar w:fldCharType="separate"/>
      </w:r>
      <w:r>
        <w:rPr>
          <w:noProof/>
        </w:rPr>
        <w:t>16</w:t>
      </w:r>
      <w:r>
        <w:rPr>
          <w:noProof/>
        </w:rPr>
        <w:fldChar w:fldCharType="end"/>
      </w:r>
    </w:p>
    <w:p w:rsidR="00B548DA" w14:paraId="2F6EEA17" w14:textId="318B3F8A">
      <w:pPr>
        <w:pStyle w:val="TOC2"/>
        <w:tabs>
          <w:tab w:val="right" w:leader="dot" w:pos="8296"/>
        </w:tabs>
        <w:rPr>
          <w:noProof/>
        </w:rPr>
      </w:pPr>
      <w:r>
        <w:rPr>
          <w:noProof/>
        </w:rPr>
        <w:t>(一)、数据目录项目产品的市场定位和目标客户分析</w:t>
      </w:r>
      <w:r>
        <w:rPr>
          <w:noProof/>
        </w:rPr>
        <w:tab/>
      </w:r>
      <w:r>
        <w:rPr>
          <w:noProof/>
        </w:rPr>
        <w:fldChar w:fldCharType="begin"/>
      </w:r>
      <w:r>
        <w:rPr>
          <w:noProof/>
        </w:rPr>
        <w:instrText xml:space="preserve"> PAGEREF _Toc152511790 \h </w:instrText>
      </w:r>
      <w:r>
        <w:rPr>
          <w:noProof/>
        </w:rPr>
        <w:fldChar w:fldCharType="separate"/>
      </w:r>
      <w:r>
        <w:rPr>
          <w:noProof/>
        </w:rPr>
        <w:t>16</w:t>
      </w:r>
      <w:r>
        <w:rPr>
          <w:noProof/>
        </w:rPr>
        <w:fldChar w:fldCharType="end"/>
      </w:r>
    </w:p>
    <w:p w:rsidR="00B548DA" w14:paraId="4D17523D" w14:textId="3F6AC4B2">
      <w:pPr>
        <w:pStyle w:val="TOC2"/>
        <w:tabs>
          <w:tab w:val="right" w:leader="dot" w:pos="8296"/>
        </w:tabs>
        <w:rPr>
          <w:noProof/>
        </w:rPr>
      </w:pPr>
      <w:r>
        <w:rPr>
          <w:noProof/>
        </w:rPr>
        <w:t>(二)、市场营销策略和推广渠道选择</w:t>
      </w:r>
      <w:r>
        <w:rPr>
          <w:noProof/>
        </w:rPr>
        <w:tab/>
      </w:r>
      <w:r>
        <w:rPr>
          <w:noProof/>
        </w:rPr>
        <w:fldChar w:fldCharType="begin"/>
      </w:r>
      <w:r>
        <w:rPr>
          <w:noProof/>
        </w:rPr>
        <w:instrText xml:space="preserve"> PAGEREF _Toc152511791 \h </w:instrText>
      </w:r>
      <w:r>
        <w:rPr>
          <w:noProof/>
        </w:rPr>
        <w:fldChar w:fldCharType="separate"/>
      </w:r>
      <w:r>
        <w:rPr>
          <w:noProof/>
        </w:rPr>
        <w:t>17</w:t>
      </w:r>
      <w:r>
        <w:rPr>
          <w:noProof/>
        </w:rPr>
        <w:fldChar w:fldCharType="end"/>
      </w:r>
    </w:p>
    <w:p w:rsidR="00B548DA" w14:paraId="12BADEDB" w14:textId="1B426EBF">
      <w:pPr>
        <w:pStyle w:val="TOC2"/>
        <w:tabs>
          <w:tab w:val="right" w:leader="dot" w:pos="8296"/>
        </w:tabs>
        <w:rPr>
          <w:noProof/>
        </w:rPr>
      </w:pPr>
      <w:r>
        <w:rPr>
          <w:noProof/>
        </w:rPr>
        <w:t>(三)、客户体验管理和反馈机制建设</w:t>
      </w:r>
      <w:r>
        <w:rPr>
          <w:noProof/>
        </w:rPr>
        <w:tab/>
      </w:r>
      <w:r>
        <w:rPr>
          <w:noProof/>
        </w:rPr>
        <w:fldChar w:fldCharType="begin"/>
      </w:r>
      <w:r>
        <w:rPr>
          <w:noProof/>
        </w:rPr>
        <w:instrText xml:space="preserve"> PAGEREF _Toc152511792 \h </w:instrText>
      </w:r>
      <w:r>
        <w:rPr>
          <w:noProof/>
        </w:rPr>
        <w:fldChar w:fldCharType="separate"/>
      </w:r>
      <w:r>
        <w:rPr>
          <w:noProof/>
        </w:rPr>
        <w:t>18</w:t>
      </w:r>
      <w:r>
        <w:rPr>
          <w:noProof/>
        </w:rPr>
        <w:fldChar w:fldCharType="end"/>
      </w:r>
    </w:p>
    <w:p w:rsidR="00B548DA" w14:paraId="2604323B" w14:textId="4B9C3253">
      <w:pPr>
        <w:pStyle w:val="TOC1"/>
        <w:tabs>
          <w:tab w:val="right" w:leader="dot" w:pos="8296"/>
        </w:tabs>
        <w:rPr>
          <w:noProof/>
        </w:rPr>
      </w:pPr>
      <w:r>
        <w:rPr>
          <w:noProof/>
        </w:rPr>
        <w:t>六、消防安全</w:t>
      </w:r>
      <w:r>
        <w:rPr>
          <w:noProof/>
        </w:rPr>
        <w:tab/>
      </w:r>
      <w:r>
        <w:rPr>
          <w:noProof/>
        </w:rPr>
        <w:fldChar w:fldCharType="begin"/>
      </w:r>
      <w:r>
        <w:rPr>
          <w:noProof/>
        </w:rPr>
        <w:instrText xml:space="preserve"> PAGEREF _Toc152511793 \h </w:instrText>
      </w:r>
      <w:r>
        <w:rPr>
          <w:noProof/>
        </w:rPr>
        <w:fldChar w:fldCharType="separate"/>
      </w:r>
      <w:r>
        <w:rPr>
          <w:noProof/>
        </w:rPr>
        <w:t>19</w:t>
      </w:r>
      <w:r>
        <w:rPr>
          <w:noProof/>
        </w:rPr>
        <w:fldChar w:fldCharType="end"/>
      </w:r>
    </w:p>
    <w:p w:rsidR="00B548DA" w14:paraId="0A07BD88" w14:textId="3FD3DADD">
      <w:pPr>
        <w:pStyle w:val="TOC2"/>
        <w:tabs>
          <w:tab w:val="right" w:leader="dot" w:pos="8296"/>
        </w:tabs>
        <w:rPr>
          <w:noProof/>
        </w:rPr>
      </w:pPr>
      <w:r>
        <w:rPr>
          <w:noProof/>
        </w:rPr>
        <w:t>(一)、数据目录项目消防设计依据及原则</w:t>
      </w:r>
      <w:r>
        <w:rPr>
          <w:noProof/>
        </w:rPr>
        <w:tab/>
      </w:r>
      <w:r>
        <w:rPr>
          <w:noProof/>
        </w:rPr>
        <w:fldChar w:fldCharType="begin"/>
      </w:r>
      <w:r>
        <w:rPr>
          <w:noProof/>
        </w:rPr>
        <w:instrText xml:space="preserve"> PAGEREF _Toc152511794 \h </w:instrText>
      </w:r>
      <w:r>
        <w:rPr>
          <w:noProof/>
        </w:rPr>
        <w:fldChar w:fldCharType="separate"/>
      </w:r>
      <w:r>
        <w:rPr>
          <w:noProof/>
        </w:rPr>
        <w:t>19</w:t>
      </w:r>
      <w:r>
        <w:rPr>
          <w:noProof/>
        </w:rPr>
        <w:fldChar w:fldCharType="end"/>
      </w:r>
    </w:p>
    <w:p w:rsidR="00B548DA" w14:paraId="65FEB171" w14:textId="021876C2">
      <w:pPr>
        <w:pStyle w:val="TOC2"/>
        <w:tabs>
          <w:tab w:val="right" w:leader="dot" w:pos="8296"/>
        </w:tabs>
        <w:rPr>
          <w:noProof/>
        </w:rPr>
      </w:pPr>
      <w:r>
        <w:rPr>
          <w:noProof/>
        </w:rPr>
        <w:t>(二)、数据目录项目火灾危险性分析</w:t>
      </w:r>
      <w:r>
        <w:rPr>
          <w:noProof/>
        </w:rPr>
        <w:tab/>
      </w:r>
      <w:r>
        <w:rPr>
          <w:noProof/>
        </w:rPr>
        <w:fldChar w:fldCharType="begin"/>
      </w:r>
      <w:r>
        <w:rPr>
          <w:noProof/>
        </w:rPr>
        <w:instrText xml:space="preserve"> PAGEREF _Toc152511795 \h </w:instrText>
      </w:r>
      <w:r>
        <w:rPr>
          <w:noProof/>
        </w:rPr>
        <w:fldChar w:fldCharType="separate"/>
      </w:r>
      <w:r>
        <w:rPr>
          <w:noProof/>
        </w:rPr>
        <w:t>20</w:t>
      </w:r>
      <w:r>
        <w:rPr>
          <w:noProof/>
        </w:rPr>
        <w:fldChar w:fldCharType="end"/>
      </w:r>
    </w:p>
    <w:p w:rsidR="00B548DA" w14:paraId="76EA2E3D" w14:textId="2930A319">
      <w:pPr>
        <w:pStyle w:val="TOC1"/>
        <w:tabs>
          <w:tab w:val="right" w:leader="dot" w:pos="8296"/>
        </w:tabs>
        <w:rPr>
          <w:noProof/>
        </w:rPr>
      </w:pPr>
      <w:r>
        <w:rPr>
          <w:noProof/>
        </w:rPr>
        <w:t>七、可行性结论</w:t>
      </w:r>
      <w:r>
        <w:rPr>
          <w:noProof/>
        </w:rPr>
        <w:tab/>
      </w:r>
      <w:r>
        <w:rPr>
          <w:noProof/>
        </w:rPr>
        <w:fldChar w:fldCharType="begin"/>
      </w:r>
      <w:r>
        <w:rPr>
          <w:noProof/>
        </w:rPr>
        <w:instrText xml:space="preserve"> PAGEREF _Toc152511796 \h </w:instrText>
      </w:r>
      <w:r>
        <w:rPr>
          <w:noProof/>
        </w:rPr>
        <w:fldChar w:fldCharType="separate"/>
      </w:r>
      <w:r>
        <w:rPr>
          <w:noProof/>
        </w:rPr>
        <w:t>21</w:t>
      </w:r>
      <w:r>
        <w:rPr>
          <w:noProof/>
        </w:rPr>
        <w:fldChar w:fldCharType="end"/>
      </w:r>
    </w:p>
    <w:p w:rsidR="00B548DA" w14:paraId="10FCD379" w14:textId="33C39BE1">
      <w:pPr>
        <w:pStyle w:val="TOC2"/>
        <w:tabs>
          <w:tab w:val="right" w:leader="dot" w:pos="8296"/>
        </w:tabs>
        <w:rPr>
          <w:noProof/>
        </w:rPr>
      </w:pPr>
      <w:r>
        <w:rPr>
          <w:noProof/>
        </w:rPr>
        <w:t>(一)、技术可行性总结</w:t>
      </w:r>
      <w:r>
        <w:rPr>
          <w:noProof/>
        </w:rPr>
        <w:tab/>
      </w:r>
      <w:r>
        <w:rPr>
          <w:noProof/>
        </w:rPr>
        <w:fldChar w:fldCharType="begin"/>
      </w:r>
      <w:r>
        <w:rPr>
          <w:noProof/>
        </w:rPr>
        <w:instrText xml:space="preserve"> PAGEREF _Toc152511797 \h </w:instrText>
      </w:r>
      <w:r>
        <w:rPr>
          <w:noProof/>
        </w:rPr>
        <w:fldChar w:fldCharType="separate"/>
      </w:r>
      <w:r>
        <w:rPr>
          <w:noProof/>
        </w:rPr>
        <w:t>21</w:t>
      </w:r>
      <w:r>
        <w:rPr>
          <w:noProof/>
        </w:rPr>
        <w:fldChar w:fldCharType="end"/>
      </w:r>
    </w:p>
    <w:p w:rsidR="00B548DA" w14:paraId="4E497F6E" w14:textId="14363DB0">
      <w:pPr>
        <w:pStyle w:val="TOC2"/>
        <w:tabs>
          <w:tab w:val="right" w:leader="dot" w:pos="8296"/>
        </w:tabs>
        <w:rPr>
          <w:noProof/>
        </w:rPr>
      </w:pPr>
      <w:r>
        <w:rPr>
          <w:noProof/>
        </w:rPr>
        <w:t>(二)、经济可行性总结</w:t>
      </w:r>
      <w:r>
        <w:rPr>
          <w:noProof/>
        </w:rPr>
        <w:tab/>
      </w:r>
      <w:r>
        <w:rPr>
          <w:noProof/>
        </w:rPr>
        <w:fldChar w:fldCharType="begin"/>
      </w:r>
      <w:r>
        <w:rPr>
          <w:noProof/>
        </w:rPr>
        <w:instrText xml:space="preserve"> PAGEREF _Toc152511798 \h </w:instrText>
      </w:r>
      <w:r>
        <w:rPr>
          <w:noProof/>
        </w:rPr>
        <w:fldChar w:fldCharType="separate"/>
      </w:r>
      <w:r>
        <w:rPr>
          <w:noProof/>
        </w:rPr>
        <w:t>22</w:t>
      </w:r>
      <w:r>
        <w:rPr>
          <w:noProof/>
        </w:rPr>
        <w:fldChar w:fldCharType="end"/>
      </w:r>
    </w:p>
    <w:p w:rsidR="00B548DA" w14:paraId="74AA7AD2" w14:textId="43EC33B1">
      <w:pPr>
        <w:pStyle w:val="TOC2"/>
        <w:tabs>
          <w:tab w:val="right" w:leader="dot" w:pos="8296"/>
        </w:tabs>
        <w:rPr>
          <w:noProof/>
        </w:rPr>
      </w:pPr>
      <w:r>
        <w:rPr>
          <w:noProof/>
        </w:rPr>
        <w:t>(三)、法律与政策可行性总结</w:t>
      </w:r>
      <w:r>
        <w:rPr>
          <w:noProof/>
        </w:rPr>
        <w:tab/>
      </w:r>
      <w:r>
        <w:rPr>
          <w:noProof/>
        </w:rPr>
        <w:fldChar w:fldCharType="begin"/>
      </w:r>
      <w:r>
        <w:rPr>
          <w:noProof/>
        </w:rPr>
        <w:instrText xml:space="preserve"> PAGEREF _Toc152511799 \h </w:instrText>
      </w:r>
      <w:r>
        <w:rPr>
          <w:noProof/>
        </w:rPr>
        <w:fldChar w:fldCharType="separate"/>
      </w:r>
      <w:r>
        <w:rPr>
          <w:noProof/>
        </w:rPr>
        <w:t>23</w:t>
      </w:r>
      <w:r>
        <w:rPr>
          <w:noProof/>
        </w:rPr>
        <w:fldChar w:fldCharType="end"/>
      </w:r>
    </w:p>
    <w:p w:rsidR="00B548DA" w14:paraId="4B36BEA7" w14:textId="265FC282">
      <w:pPr>
        <w:pStyle w:val="TOC2"/>
        <w:tabs>
          <w:tab w:val="right" w:leader="dot" w:pos="8296"/>
        </w:tabs>
        <w:rPr>
          <w:noProof/>
        </w:rPr>
      </w:pPr>
      <w:r>
        <w:rPr>
          <w:noProof/>
        </w:rPr>
        <w:t>(四)、风险评估总结</w:t>
      </w:r>
      <w:r>
        <w:rPr>
          <w:noProof/>
        </w:rPr>
        <w:tab/>
      </w:r>
      <w:r>
        <w:rPr>
          <w:noProof/>
        </w:rPr>
        <w:fldChar w:fldCharType="begin"/>
      </w:r>
      <w:r>
        <w:rPr>
          <w:noProof/>
        </w:rPr>
        <w:instrText xml:space="preserve"> PAGEREF _Toc152511800 \h </w:instrText>
      </w:r>
      <w:r>
        <w:rPr>
          <w:noProof/>
        </w:rPr>
        <w:fldChar w:fldCharType="separate"/>
      </w:r>
      <w:r>
        <w:rPr>
          <w:noProof/>
        </w:rPr>
        <w:t>24</w:t>
      </w:r>
      <w:r>
        <w:rPr>
          <w:noProof/>
        </w:rPr>
        <w:fldChar w:fldCharType="end"/>
      </w:r>
    </w:p>
    <w:p w:rsidR="00B548DA" w14:paraId="0E3CE9F5" w14:textId="6382C0F4">
      <w:pPr>
        <w:pStyle w:val="TOC1"/>
        <w:tabs>
          <w:tab w:val="right" w:leader="dot" w:pos="8296"/>
        </w:tabs>
        <w:rPr>
          <w:noProof/>
        </w:rPr>
      </w:pPr>
      <w:r>
        <w:rPr>
          <w:noProof/>
        </w:rPr>
        <w:t>八、社会责任和可持续发展</w:t>
      </w:r>
      <w:r>
        <w:rPr>
          <w:noProof/>
        </w:rPr>
        <w:tab/>
      </w:r>
      <w:r>
        <w:rPr>
          <w:noProof/>
        </w:rPr>
        <w:fldChar w:fldCharType="begin"/>
      </w:r>
      <w:r>
        <w:rPr>
          <w:noProof/>
        </w:rPr>
        <w:instrText xml:space="preserve"> PAGEREF _Toc152511801 \h </w:instrText>
      </w:r>
      <w:r>
        <w:rPr>
          <w:noProof/>
        </w:rPr>
        <w:fldChar w:fldCharType="separate"/>
      </w:r>
      <w:r>
        <w:rPr>
          <w:noProof/>
        </w:rPr>
        <w:t>24</w:t>
      </w:r>
      <w:r>
        <w:rPr>
          <w:noProof/>
        </w:rPr>
        <w:fldChar w:fldCharType="end"/>
      </w:r>
    </w:p>
    <w:p w:rsidR="00B548DA" w14:paraId="51E814F3" w14:textId="78F1DF27">
      <w:pPr>
        <w:pStyle w:val="TOC2"/>
        <w:tabs>
          <w:tab w:val="right" w:leader="dot" w:pos="8296"/>
        </w:tabs>
        <w:rPr>
          <w:noProof/>
        </w:rPr>
      </w:pPr>
      <w:r>
        <w:rPr>
          <w:noProof/>
        </w:rPr>
        <w:t>(一)、数据目录项目对社会责任的承担和履行</w:t>
      </w:r>
      <w:r>
        <w:rPr>
          <w:noProof/>
        </w:rPr>
        <w:tab/>
      </w:r>
      <w:r>
        <w:rPr>
          <w:noProof/>
        </w:rPr>
        <w:fldChar w:fldCharType="begin"/>
      </w:r>
      <w:r>
        <w:rPr>
          <w:noProof/>
        </w:rPr>
        <w:instrText xml:space="preserve"> PAGEREF _Toc152511802 \h </w:instrText>
      </w:r>
      <w:r>
        <w:rPr>
          <w:noProof/>
        </w:rPr>
        <w:fldChar w:fldCharType="separate"/>
      </w:r>
      <w:r>
        <w:rPr>
          <w:noProof/>
        </w:rPr>
        <w:t>24</w:t>
      </w:r>
      <w:r>
        <w:rPr>
          <w:noProof/>
        </w:rPr>
        <w:fldChar w:fldCharType="end"/>
      </w:r>
    </w:p>
    <w:p w:rsidR="00B548DA" w14:paraId="4F7889EA" w14:textId="2CA3B3DF">
      <w:pPr>
        <w:pStyle w:val="TOC2"/>
        <w:tabs>
          <w:tab w:val="right" w:leader="dot" w:pos="8296"/>
        </w:tabs>
        <w:rPr>
          <w:noProof/>
        </w:rPr>
      </w:pPr>
      <w:r>
        <w:rPr>
          <w:noProof/>
        </w:rPr>
        <w:t>(二)、可持续发展的目标和实施方案</w:t>
      </w:r>
      <w:r>
        <w:rPr>
          <w:noProof/>
        </w:rPr>
        <w:tab/>
      </w:r>
      <w:r>
        <w:rPr>
          <w:noProof/>
        </w:rPr>
        <w:fldChar w:fldCharType="begin"/>
      </w:r>
      <w:r>
        <w:rPr>
          <w:noProof/>
        </w:rPr>
        <w:instrText xml:space="preserve"> PAGEREF _Toc152511803 \h </w:instrText>
      </w:r>
      <w:r>
        <w:rPr>
          <w:noProof/>
        </w:rPr>
        <w:fldChar w:fldCharType="separate"/>
      </w:r>
      <w:r>
        <w:rPr>
          <w:noProof/>
        </w:rPr>
        <w:t>25</w:t>
      </w:r>
      <w:r>
        <w:rPr>
          <w:noProof/>
        </w:rPr>
        <w:fldChar w:fldCharType="end"/>
      </w:r>
    </w:p>
    <w:p w:rsidR="00B548DA" w14:paraId="5E4FB577" w14:textId="3D56B82B">
      <w:pPr>
        <w:pStyle w:val="TOC2"/>
        <w:tabs>
          <w:tab w:val="right" w:leader="dot" w:pos="8296"/>
        </w:tabs>
        <w:rPr>
          <w:noProof/>
        </w:rPr>
      </w:pPr>
      <w:r>
        <w:rPr>
          <w:noProof/>
        </w:rPr>
        <w:t>(三)、环境保护和社会公益的结合方案</w:t>
      </w:r>
      <w:r>
        <w:rPr>
          <w:noProof/>
        </w:rPr>
        <w:tab/>
      </w:r>
      <w:r>
        <w:rPr>
          <w:noProof/>
        </w:rPr>
        <w:fldChar w:fldCharType="begin"/>
      </w:r>
      <w:r>
        <w:rPr>
          <w:noProof/>
        </w:rPr>
        <w:instrText xml:space="preserve"> PAGEREF _Toc152511804 \h </w:instrText>
      </w:r>
      <w:r>
        <w:rPr>
          <w:noProof/>
        </w:rPr>
        <w:fldChar w:fldCharType="separate"/>
      </w:r>
      <w:r>
        <w:rPr>
          <w:noProof/>
        </w:rPr>
        <w:t>26</w:t>
      </w:r>
      <w:r>
        <w:rPr>
          <w:noProof/>
        </w:rPr>
        <w:fldChar w:fldCharType="end"/>
      </w:r>
    </w:p>
    <w:p w:rsidR="00B548DA" w14:paraId="32F17FCE" w14:textId="5351152C">
      <w:pPr>
        <w:pStyle w:val="TOC1"/>
        <w:tabs>
          <w:tab w:val="right" w:leader="dot" w:pos="8296"/>
        </w:tabs>
        <w:rPr>
          <w:noProof/>
        </w:rPr>
      </w:pPr>
      <w:r>
        <w:rPr>
          <w:noProof/>
        </w:rPr>
        <w:t>九、社会技术影响评估</w:t>
      </w:r>
      <w:r>
        <w:rPr>
          <w:noProof/>
        </w:rPr>
        <w:tab/>
      </w:r>
      <w:r>
        <w:rPr>
          <w:noProof/>
        </w:rPr>
        <w:fldChar w:fldCharType="begin"/>
      </w:r>
      <w:r>
        <w:rPr>
          <w:noProof/>
        </w:rPr>
        <w:instrText xml:space="preserve"> PAGEREF _Toc152511805 \h </w:instrText>
      </w:r>
      <w:r>
        <w:rPr>
          <w:noProof/>
        </w:rPr>
        <w:fldChar w:fldCharType="separate"/>
      </w:r>
      <w:r>
        <w:rPr>
          <w:noProof/>
        </w:rPr>
        <w:t>26</w:t>
      </w:r>
      <w:r>
        <w:rPr>
          <w:noProof/>
        </w:rPr>
        <w:fldChar w:fldCharType="end"/>
      </w:r>
    </w:p>
    <w:p w:rsidR="00B548DA" w14:paraId="75C0D90D" w14:textId="7F486BC8">
      <w:pPr>
        <w:pStyle w:val="TOC2"/>
        <w:tabs>
          <w:tab w:val="right" w:leader="dot" w:pos="8296"/>
        </w:tabs>
        <w:rPr>
          <w:noProof/>
        </w:rPr>
      </w:pPr>
      <w:r>
        <w:rPr>
          <w:noProof/>
        </w:rPr>
        <w:t>(一)、数据目录在社会技术系统中的角色</w:t>
      </w:r>
      <w:r>
        <w:rPr>
          <w:noProof/>
        </w:rPr>
        <w:tab/>
      </w:r>
      <w:r>
        <w:rPr>
          <w:noProof/>
        </w:rPr>
        <w:fldChar w:fldCharType="begin"/>
      </w:r>
      <w:r>
        <w:rPr>
          <w:noProof/>
        </w:rPr>
        <w:instrText xml:space="preserve"> PAGEREF _Toc152511806 \h </w:instrText>
      </w:r>
      <w:r>
        <w:rPr>
          <w:noProof/>
        </w:rPr>
        <w:fldChar w:fldCharType="separate"/>
      </w:r>
      <w:r>
        <w:rPr>
          <w:noProof/>
        </w:rPr>
        <w:t>26</w:t>
      </w:r>
      <w:r>
        <w:rPr>
          <w:noProof/>
        </w:rPr>
        <w:fldChar w:fldCharType="end"/>
      </w:r>
    </w:p>
    <w:p w:rsidR="00B548DA" w14:paraId="0253B20D" w14:textId="5AD93898">
      <w:pPr>
        <w:pStyle w:val="TOC2"/>
        <w:tabs>
          <w:tab w:val="right" w:leader="dot" w:pos="8296"/>
        </w:tabs>
        <w:rPr>
          <w:noProof/>
        </w:rPr>
      </w:pPr>
      <w:r>
        <w:rPr>
          <w:noProof/>
        </w:rPr>
        <w:t>(二)、技术对数据目录使用和市场的影响</w:t>
      </w:r>
      <w:r>
        <w:rPr>
          <w:noProof/>
        </w:rPr>
        <w:tab/>
      </w:r>
      <w:r>
        <w:rPr>
          <w:noProof/>
        </w:rPr>
        <w:fldChar w:fldCharType="begin"/>
      </w:r>
      <w:r>
        <w:rPr>
          <w:noProof/>
        </w:rPr>
        <w:instrText xml:space="preserve"> PAGEREF _Toc152511807 \h </w:instrText>
      </w:r>
      <w:r>
        <w:rPr>
          <w:noProof/>
        </w:rPr>
        <w:fldChar w:fldCharType="separate"/>
      </w:r>
      <w:r>
        <w:rPr>
          <w:noProof/>
        </w:rPr>
        <w:t>27</w:t>
      </w:r>
      <w:r>
        <w:rPr>
          <w:noProof/>
        </w:rPr>
        <w:fldChar w:fldCharType="end"/>
      </w:r>
    </w:p>
    <w:p w:rsidR="00B548DA" w14:paraId="5FE2469B" w14:textId="6D911C42">
      <w:pPr>
        <w:pStyle w:val="TOC2"/>
        <w:tabs>
          <w:tab w:val="right" w:leader="dot" w:pos="8296"/>
        </w:tabs>
        <w:rPr>
          <w:noProof/>
        </w:rPr>
      </w:pPr>
      <w:r>
        <w:rPr>
          <w:noProof/>
        </w:rPr>
        <w:t>(三)、社会技术趋势对可行性的影响</w:t>
      </w:r>
      <w:r>
        <w:rPr>
          <w:noProof/>
        </w:rPr>
        <w:tab/>
      </w:r>
      <w:r>
        <w:rPr>
          <w:noProof/>
        </w:rPr>
        <w:fldChar w:fldCharType="begin"/>
      </w:r>
      <w:r>
        <w:rPr>
          <w:noProof/>
        </w:rPr>
        <w:instrText xml:space="preserve"> PAGEREF _Toc152511808 \h </w:instrText>
      </w:r>
      <w:r>
        <w:rPr>
          <w:noProof/>
        </w:rPr>
        <w:fldChar w:fldCharType="separate"/>
      </w:r>
      <w:r>
        <w:rPr>
          <w:noProof/>
        </w:rPr>
        <w:t>28</w:t>
      </w:r>
      <w:r>
        <w:rPr>
          <w:noProof/>
        </w:rPr>
        <w:fldChar w:fldCharType="end"/>
      </w:r>
    </w:p>
    <w:p w:rsidR="00B548DA" w14:paraId="06BB96C2" w14:textId="35BB67B9">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十、社会投资和慈善计划</w:t>
      </w:r>
      <w:r>
        <w:rPr>
          <w:noProof/>
        </w:rPr>
        <w:tab/>
      </w:r>
      <w:r>
        <w:rPr>
          <w:noProof/>
        </w:rPr>
        <w:fldChar w:fldCharType="begin"/>
      </w:r>
      <w:r>
        <w:rPr>
          <w:noProof/>
        </w:rPr>
        <w:instrText xml:space="preserve"> PAGEREF _Toc152511809 \h </w:instrText>
      </w:r>
      <w:r>
        <w:rPr>
          <w:noProof/>
        </w:rPr>
        <w:fldChar w:fldCharType="separate"/>
      </w:r>
      <w:r>
        <w:rPr>
          <w:noProof/>
        </w:rPr>
        <w:t>29</w:t>
      </w:r>
      <w:r>
        <w:rPr>
          <w:noProof/>
        </w:rPr>
        <w:fldChar w:fldCharType="end"/>
      </w:r>
    </w:p>
    <w:p w:rsidR="00B548DA" w14:paraId="659350EA" w14:textId="4FC17FCB">
      <w:pPr>
        <w:pStyle w:val="TOC2"/>
        <w:tabs>
          <w:tab w:val="right" w:leader="dot" w:pos="8296"/>
        </w:tabs>
        <w:rPr>
          <w:noProof/>
        </w:rPr>
      </w:pPr>
      <w:r>
        <w:rPr>
          <w:noProof/>
        </w:rPr>
        <w:t>(一)、社会责任投资和捐赠计划</w:t>
      </w:r>
      <w:r>
        <w:rPr>
          <w:noProof/>
        </w:rPr>
        <w:tab/>
      </w:r>
      <w:r>
        <w:rPr>
          <w:noProof/>
        </w:rPr>
        <w:fldChar w:fldCharType="begin"/>
      </w:r>
      <w:r>
        <w:rPr>
          <w:noProof/>
        </w:rPr>
        <w:instrText xml:space="preserve"> PAGEREF _Toc152511810 \h </w:instrText>
      </w:r>
      <w:r>
        <w:rPr>
          <w:noProof/>
        </w:rPr>
        <w:fldChar w:fldCharType="separate"/>
      </w:r>
      <w:r>
        <w:rPr>
          <w:noProof/>
        </w:rPr>
        <w:t>29</w:t>
      </w:r>
      <w:r>
        <w:rPr>
          <w:noProof/>
        </w:rPr>
        <w:fldChar w:fldCharType="end"/>
      </w:r>
    </w:p>
    <w:p w:rsidR="00B548DA" w14:paraId="5F9402F0" w14:textId="2828E089">
      <w:pPr>
        <w:pStyle w:val="TOC2"/>
        <w:tabs>
          <w:tab w:val="right" w:leader="dot" w:pos="8296"/>
        </w:tabs>
        <w:rPr>
          <w:noProof/>
        </w:rPr>
      </w:pPr>
      <w:r>
        <w:rPr>
          <w:noProof/>
        </w:rPr>
        <w:t>(二)、社会慈善数据目录项目的可行性</w:t>
      </w:r>
      <w:r>
        <w:rPr>
          <w:noProof/>
        </w:rPr>
        <w:tab/>
      </w:r>
      <w:r>
        <w:rPr>
          <w:noProof/>
        </w:rPr>
        <w:fldChar w:fldCharType="begin"/>
      </w:r>
      <w:r>
        <w:rPr>
          <w:noProof/>
        </w:rPr>
        <w:instrText xml:space="preserve"> PAGEREF _Toc152511811 \h </w:instrText>
      </w:r>
      <w:r>
        <w:rPr>
          <w:noProof/>
        </w:rPr>
        <w:fldChar w:fldCharType="separate"/>
      </w:r>
      <w:r>
        <w:rPr>
          <w:noProof/>
        </w:rPr>
        <w:t>31</w:t>
      </w:r>
      <w:r>
        <w:rPr>
          <w:noProof/>
        </w:rPr>
        <w:fldChar w:fldCharType="end"/>
      </w:r>
    </w:p>
    <w:p w:rsidR="00B548DA" w14:paraId="4C419A89" w14:textId="3ED3BEC1">
      <w:pPr>
        <w:pStyle w:val="TOC2"/>
        <w:tabs>
          <w:tab w:val="right" w:leader="dot" w:pos="8296"/>
        </w:tabs>
        <w:rPr>
          <w:noProof/>
        </w:rPr>
      </w:pPr>
      <w:r>
        <w:rPr>
          <w:noProof/>
        </w:rPr>
        <w:t>(三)、社会影响投资的测量和报告</w:t>
      </w:r>
      <w:r>
        <w:rPr>
          <w:noProof/>
        </w:rPr>
        <w:tab/>
      </w:r>
      <w:r>
        <w:rPr>
          <w:noProof/>
        </w:rPr>
        <w:fldChar w:fldCharType="begin"/>
      </w:r>
      <w:r>
        <w:rPr>
          <w:noProof/>
        </w:rPr>
        <w:instrText xml:space="preserve"> PAGEREF _Toc152511812 \h </w:instrText>
      </w:r>
      <w:r>
        <w:rPr>
          <w:noProof/>
        </w:rPr>
        <w:fldChar w:fldCharType="separate"/>
      </w:r>
      <w:r>
        <w:rPr>
          <w:noProof/>
        </w:rPr>
        <w:t>32</w:t>
      </w:r>
      <w:r>
        <w:rPr>
          <w:noProof/>
        </w:rPr>
        <w:fldChar w:fldCharType="end"/>
      </w:r>
    </w:p>
    <w:p w:rsidR="00B548DA" w14:paraId="0BD26273" w14:textId="55EB1A6F">
      <w:pPr>
        <w:pStyle w:val="TOC1"/>
        <w:tabs>
          <w:tab w:val="right" w:leader="dot" w:pos="8296"/>
        </w:tabs>
        <w:rPr>
          <w:noProof/>
        </w:rPr>
      </w:pPr>
      <w:r>
        <w:rPr>
          <w:noProof/>
        </w:rPr>
        <w:t>十一、企业文化和员工培训</w:t>
      </w:r>
      <w:r>
        <w:rPr>
          <w:noProof/>
        </w:rPr>
        <w:tab/>
      </w:r>
      <w:r>
        <w:rPr>
          <w:noProof/>
        </w:rPr>
        <w:fldChar w:fldCharType="begin"/>
      </w:r>
      <w:r>
        <w:rPr>
          <w:noProof/>
        </w:rPr>
        <w:instrText xml:space="preserve"> PAGEREF _Toc152511813 \h </w:instrText>
      </w:r>
      <w:r>
        <w:rPr>
          <w:noProof/>
        </w:rPr>
        <w:fldChar w:fldCharType="separate"/>
      </w:r>
      <w:r>
        <w:rPr>
          <w:noProof/>
        </w:rPr>
        <w:t>33</w:t>
      </w:r>
      <w:r>
        <w:rPr>
          <w:noProof/>
        </w:rPr>
        <w:fldChar w:fldCharType="end"/>
      </w:r>
    </w:p>
    <w:p w:rsidR="00B548DA" w14:paraId="21177FBD" w14:textId="07B49BBE">
      <w:pPr>
        <w:pStyle w:val="TOC2"/>
        <w:tabs>
          <w:tab w:val="right" w:leader="dot" w:pos="8296"/>
        </w:tabs>
        <w:rPr>
          <w:noProof/>
        </w:rPr>
      </w:pPr>
      <w:r>
        <w:rPr>
          <w:noProof/>
        </w:rPr>
        <w:t>(一)、企业文化的建设和传承</w:t>
      </w:r>
      <w:r>
        <w:rPr>
          <w:noProof/>
        </w:rPr>
        <w:tab/>
      </w:r>
      <w:r>
        <w:rPr>
          <w:noProof/>
        </w:rPr>
        <w:fldChar w:fldCharType="begin"/>
      </w:r>
      <w:r>
        <w:rPr>
          <w:noProof/>
        </w:rPr>
        <w:instrText xml:space="preserve"> PAGEREF _Toc152511814 \h </w:instrText>
      </w:r>
      <w:r>
        <w:rPr>
          <w:noProof/>
        </w:rPr>
        <w:fldChar w:fldCharType="separate"/>
      </w:r>
      <w:r>
        <w:rPr>
          <w:noProof/>
        </w:rPr>
        <w:t>33</w:t>
      </w:r>
      <w:r>
        <w:rPr>
          <w:noProof/>
        </w:rPr>
        <w:fldChar w:fldCharType="end"/>
      </w:r>
    </w:p>
    <w:p w:rsidR="00B548DA" w14:paraId="1D8C44B6" w14:textId="5519D4B2">
      <w:pPr>
        <w:pStyle w:val="TOC2"/>
        <w:tabs>
          <w:tab w:val="right" w:leader="dot" w:pos="8296"/>
        </w:tabs>
        <w:rPr>
          <w:noProof/>
        </w:rPr>
      </w:pPr>
      <w:r>
        <w:rPr>
          <w:noProof/>
        </w:rPr>
        <w:t>(二)、员工培训的方案和实施</w:t>
      </w:r>
      <w:r>
        <w:rPr>
          <w:noProof/>
        </w:rPr>
        <w:tab/>
      </w:r>
      <w:r>
        <w:rPr>
          <w:noProof/>
        </w:rPr>
        <w:fldChar w:fldCharType="begin"/>
      </w:r>
      <w:r>
        <w:rPr>
          <w:noProof/>
        </w:rPr>
        <w:instrText xml:space="preserve"> PAGEREF _Toc152511815 \h </w:instrText>
      </w:r>
      <w:r>
        <w:rPr>
          <w:noProof/>
        </w:rPr>
        <w:fldChar w:fldCharType="separate"/>
      </w:r>
      <w:r>
        <w:rPr>
          <w:noProof/>
        </w:rPr>
        <w:t>35</w:t>
      </w:r>
      <w:r>
        <w:rPr>
          <w:noProof/>
        </w:rPr>
        <w:fldChar w:fldCharType="end"/>
      </w:r>
    </w:p>
    <w:p w:rsidR="00B548DA" w14:paraId="2934C5CC" w14:textId="77670DC2">
      <w:pPr>
        <w:pStyle w:val="TOC2"/>
        <w:tabs>
          <w:tab w:val="right" w:leader="dot" w:pos="8296"/>
        </w:tabs>
        <w:rPr>
          <w:noProof/>
        </w:rPr>
      </w:pPr>
      <w:r>
        <w:rPr>
          <w:noProof/>
        </w:rPr>
        <w:t>(三)、企业文化和员工培训的互动和融合</w:t>
      </w:r>
      <w:r>
        <w:rPr>
          <w:noProof/>
        </w:rPr>
        <w:tab/>
      </w:r>
      <w:r>
        <w:rPr>
          <w:noProof/>
        </w:rPr>
        <w:fldChar w:fldCharType="begin"/>
      </w:r>
      <w:r>
        <w:rPr>
          <w:noProof/>
        </w:rPr>
        <w:instrText xml:space="preserve"> PAGEREF _Toc152511816 \h </w:instrText>
      </w:r>
      <w:r>
        <w:rPr>
          <w:noProof/>
        </w:rPr>
        <w:fldChar w:fldCharType="separate"/>
      </w:r>
      <w:r>
        <w:rPr>
          <w:noProof/>
        </w:rPr>
        <w:t>36</w:t>
      </w:r>
      <w:r>
        <w:rPr>
          <w:noProof/>
        </w:rPr>
        <w:fldChar w:fldCharType="end"/>
      </w:r>
    </w:p>
    <w:p w:rsidR="00B548DA" w14:paraId="6894E81E" w14:textId="29AF9827">
      <w:pPr>
        <w:pStyle w:val="TOC1"/>
        <w:tabs>
          <w:tab w:val="right" w:leader="dot" w:pos="8296"/>
        </w:tabs>
        <w:rPr>
          <w:noProof/>
        </w:rPr>
      </w:pPr>
      <w:r>
        <w:rPr>
          <w:noProof/>
        </w:rPr>
        <w:t>十二、企业形象和品牌传播</w:t>
      </w:r>
      <w:r>
        <w:rPr>
          <w:noProof/>
        </w:rPr>
        <w:tab/>
      </w:r>
      <w:r>
        <w:rPr>
          <w:noProof/>
        </w:rPr>
        <w:fldChar w:fldCharType="begin"/>
      </w:r>
      <w:r>
        <w:rPr>
          <w:noProof/>
        </w:rPr>
        <w:instrText xml:space="preserve"> PAGEREF _Toc152511817 \h </w:instrText>
      </w:r>
      <w:r>
        <w:rPr>
          <w:noProof/>
        </w:rPr>
        <w:fldChar w:fldCharType="separate"/>
      </w:r>
      <w:r>
        <w:rPr>
          <w:noProof/>
        </w:rPr>
        <w:t>37</w:t>
      </w:r>
      <w:r>
        <w:rPr>
          <w:noProof/>
        </w:rPr>
        <w:fldChar w:fldCharType="end"/>
      </w:r>
    </w:p>
    <w:p w:rsidR="00B548DA" w14:paraId="3399ABE7" w14:textId="27A27F07">
      <w:pPr>
        <w:pStyle w:val="TOC2"/>
        <w:tabs>
          <w:tab w:val="right" w:leader="dot" w:pos="8296"/>
        </w:tabs>
        <w:rPr>
          <w:noProof/>
        </w:rPr>
      </w:pPr>
      <w:r>
        <w:rPr>
          <w:noProof/>
        </w:rPr>
        <w:t>(一)、企业形象的策划和设计</w:t>
      </w:r>
      <w:r>
        <w:rPr>
          <w:noProof/>
        </w:rPr>
        <w:tab/>
      </w:r>
      <w:r>
        <w:rPr>
          <w:noProof/>
        </w:rPr>
        <w:fldChar w:fldCharType="begin"/>
      </w:r>
      <w:r>
        <w:rPr>
          <w:noProof/>
        </w:rPr>
        <w:instrText xml:space="preserve"> PAGEREF _Toc152511818 \h </w:instrText>
      </w:r>
      <w:r>
        <w:rPr>
          <w:noProof/>
        </w:rPr>
        <w:fldChar w:fldCharType="separate"/>
      </w:r>
      <w:r>
        <w:rPr>
          <w:noProof/>
        </w:rPr>
        <w:t>37</w:t>
      </w:r>
      <w:r>
        <w:rPr>
          <w:noProof/>
        </w:rPr>
        <w:fldChar w:fldCharType="end"/>
      </w:r>
    </w:p>
    <w:p w:rsidR="00B548DA" w14:paraId="29649110" w14:textId="04A298A2">
      <w:pPr>
        <w:pStyle w:val="TOC2"/>
        <w:tabs>
          <w:tab w:val="right" w:leader="dot" w:pos="8296"/>
        </w:tabs>
        <w:rPr>
          <w:noProof/>
        </w:rPr>
      </w:pPr>
      <w:r>
        <w:rPr>
          <w:noProof/>
        </w:rPr>
        <w:t>(二)、品牌传播的策略和渠道</w:t>
      </w:r>
      <w:r>
        <w:rPr>
          <w:noProof/>
        </w:rPr>
        <w:tab/>
      </w:r>
      <w:r>
        <w:rPr>
          <w:noProof/>
        </w:rPr>
        <w:fldChar w:fldCharType="begin"/>
      </w:r>
      <w:r>
        <w:rPr>
          <w:noProof/>
        </w:rPr>
        <w:instrText xml:space="preserve"> PAGEREF _Toc152511819 \h </w:instrText>
      </w:r>
      <w:r>
        <w:rPr>
          <w:noProof/>
        </w:rPr>
        <w:fldChar w:fldCharType="separate"/>
      </w:r>
      <w:r>
        <w:rPr>
          <w:noProof/>
        </w:rPr>
        <w:t>39</w:t>
      </w:r>
      <w:r>
        <w:rPr>
          <w:noProof/>
        </w:rPr>
        <w:fldChar w:fldCharType="end"/>
      </w:r>
    </w:p>
    <w:p w:rsidR="00B548DA" w14:paraId="121DEBFB" w14:textId="6CF062E8">
      <w:pPr>
        <w:pStyle w:val="TOC2"/>
        <w:tabs>
          <w:tab w:val="right" w:leader="dot" w:pos="8296"/>
        </w:tabs>
        <w:rPr>
          <w:noProof/>
        </w:rPr>
      </w:pPr>
      <w:r>
        <w:rPr>
          <w:noProof/>
        </w:rPr>
        <w:t>(三)、品牌传播效果的评估和反馈</w:t>
      </w:r>
      <w:r>
        <w:rPr>
          <w:noProof/>
        </w:rPr>
        <w:tab/>
      </w:r>
      <w:r>
        <w:rPr>
          <w:noProof/>
        </w:rPr>
        <w:fldChar w:fldCharType="begin"/>
      </w:r>
      <w:r>
        <w:rPr>
          <w:noProof/>
        </w:rPr>
        <w:instrText xml:space="preserve"> PAGEREF _Toc152511820 \h </w:instrText>
      </w:r>
      <w:r>
        <w:rPr>
          <w:noProof/>
        </w:rPr>
        <w:fldChar w:fldCharType="separate"/>
      </w:r>
      <w:r>
        <w:rPr>
          <w:noProof/>
        </w:rPr>
        <w:t>40</w:t>
      </w:r>
      <w:r>
        <w:rPr>
          <w:noProof/>
        </w:rPr>
        <w:fldChar w:fldCharType="end"/>
      </w:r>
    </w:p>
    <w:p w:rsidR="00B548DA" w14:paraId="20F2B582" w14:textId="691E78D5">
      <w:pPr>
        <w:pStyle w:val="TOC1"/>
        <w:tabs>
          <w:tab w:val="right" w:leader="dot" w:pos="8296"/>
        </w:tabs>
        <w:rPr>
          <w:noProof/>
        </w:rPr>
      </w:pPr>
      <w:r>
        <w:rPr>
          <w:noProof/>
        </w:rPr>
        <w:t>十三、技术创新和研发成果转化</w:t>
      </w:r>
      <w:r>
        <w:rPr>
          <w:noProof/>
        </w:rPr>
        <w:tab/>
      </w:r>
      <w:r>
        <w:rPr>
          <w:noProof/>
        </w:rPr>
        <w:fldChar w:fldCharType="begin"/>
      </w:r>
      <w:r>
        <w:rPr>
          <w:noProof/>
        </w:rPr>
        <w:instrText xml:space="preserve"> PAGEREF _Toc152511821 \h </w:instrText>
      </w:r>
      <w:r>
        <w:rPr>
          <w:noProof/>
        </w:rPr>
        <w:fldChar w:fldCharType="separate"/>
      </w:r>
      <w:r>
        <w:rPr>
          <w:noProof/>
        </w:rPr>
        <w:t>41</w:t>
      </w:r>
      <w:r>
        <w:rPr>
          <w:noProof/>
        </w:rPr>
        <w:fldChar w:fldCharType="end"/>
      </w:r>
    </w:p>
    <w:p w:rsidR="00B548DA" w14:paraId="1A29EDFB" w14:textId="5A497524">
      <w:pPr>
        <w:pStyle w:val="TOC2"/>
        <w:tabs>
          <w:tab w:val="right" w:leader="dot" w:pos="8296"/>
        </w:tabs>
        <w:rPr>
          <w:noProof/>
        </w:rPr>
      </w:pPr>
      <w:r>
        <w:rPr>
          <w:noProof/>
        </w:rPr>
        <w:t>(一)、技术创新的目标和途径</w:t>
      </w:r>
      <w:r>
        <w:rPr>
          <w:noProof/>
        </w:rPr>
        <w:tab/>
      </w:r>
      <w:r>
        <w:rPr>
          <w:noProof/>
        </w:rPr>
        <w:fldChar w:fldCharType="begin"/>
      </w:r>
      <w:r>
        <w:rPr>
          <w:noProof/>
        </w:rPr>
        <w:instrText xml:space="preserve"> PAGEREF _Toc152511822 \h </w:instrText>
      </w:r>
      <w:r>
        <w:rPr>
          <w:noProof/>
        </w:rPr>
        <w:fldChar w:fldCharType="separate"/>
      </w:r>
      <w:r>
        <w:rPr>
          <w:noProof/>
        </w:rPr>
        <w:t>41</w:t>
      </w:r>
      <w:r>
        <w:rPr>
          <w:noProof/>
        </w:rPr>
        <w:fldChar w:fldCharType="end"/>
      </w:r>
    </w:p>
    <w:p w:rsidR="00B548DA" w14:paraId="559B8109" w14:textId="58B75AC0">
      <w:pPr>
        <w:pStyle w:val="TOC2"/>
        <w:tabs>
          <w:tab w:val="right" w:leader="dot" w:pos="8296"/>
        </w:tabs>
        <w:rPr>
          <w:noProof/>
        </w:rPr>
      </w:pPr>
      <w:r>
        <w:rPr>
          <w:noProof/>
        </w:rPr>
        <w:t>(二)、研发成果转化的流程和机制</w:t>
      </w:r>
      <w:r>
        <w:rPr>
          <w:noProof/>
        </w:rPr>
        <w:tab/>
      </w:r>
      <w:r>
        <w:rPr>
          <w:noProof/>
        </w:rPr>
        <w:fldChar w:fldCharType="begin"/>
      </w:r>
      <w:r>
        <w:rPr>
          <w:noProof/>
        </w:rPr>
        <w:instrText xml:space="preserve"> PAGEREF _Toc152511823 \h </w:instrText>
      </w:r>
      <w:r>
        <w:rPr>
          <w:noProof/>
        </w:rPr>
        <w:fldChar w:fldCharType="separate"/>
      </w:r>
      <w:r>
        <w:rPr>
          <w:noProof/>
        </w:rPr>
        <w:t>42</w:t>
      </w:r>
      <w:r>
        <w:rPr>
          <w:noProof/>
        </w:rPr>
        <w:fldChar w:fldCharType="end"/>
      </w:r>
    </w:p>
    <w:p w:rsidR="00B548DA" w14:paraId="49B221B7" w14:textId="161B4F33">
      <w:pPr>
        <w:pStyle w:val="TOC2"/>
        <w:tabs>
          <w:tab w:val="right" w:leader="dot" w:pos="8296"/>
        </w:tabs>
        <w:rPr>
          <w:noProof/>
        </w:rPr>
      </w:pPr>
      <w:r>
        <w:rPr>
          <w:noProof/>
        </w:rPr>
        <w:t>(三)、技术创新和研发成果转化的风险控制</w:t>
      </w:r>
      <w:r>
        <w:rPr>
          <w:noProof/>
        </w:rPr>
        <w:tab/>
      </w:r>
      <w:r>
        <w:rPr>
          <w:noProof/>
        </w:rPr>
        <w:fldChar w:fldCharType="begin"/>
      </w:r>
      <w:r>
        <w:rPr>
          <w:noProof/>
        </w:rPr>
        <w:instrText xml:space="preserve"> PAGEREF _Toc152511824 \h </w:instrText>
      </w:r>
      <w:r>
        <w:rPr>
          <w:noProof/>
        </w:rPr>
        <w:fldChar w:fldCharType="separate"/>
      </w:r>
      <w:r>
        <w:rPr>
          <w:noProof/>
        </w:rPr>
        <w:t>44</w:t>
      </w:r>
      <w:r>
        <w:rPr>
          <w:noProof/>
        </w:rPr>
        <w:fldChar w:fldCharType="end"/>
      </w:r>
    </w:p>
    <w:p w:rsidR="00B548DA" w14:paraId="51C45574" w14:textId="5BC18F5E">
      <w:pPr>
        <w:pStyle w:val="TOC1"/>
        <w:tabs>
          <w:tab w:val="right" w:leader="dot" w:pos="8296"/>
        </w:tabs>
        <w:rPr>
          <w:noProof/>
        </w:rPr>
      </w:pPr>
      <w:r>
        <w:rPr>
          <w:noProof/>
        </w:rPr>
        <w:t>十四、知识产权分析和保护</w:t>
      </w:r>
      <w:r>
        <w:rPr>
          <w:noProof/>
        </w:rPr>
        <w:tab/>
      </w:r>
      <w:r>
        <w:rPr>
          <w:noProof/>
        </w:rPr>
        <w:fldChar w:fldCharType="begin"/>
      </w:r>
      <w:r>
        <w:rPr>
          <w:noProof/>
        </w:rPr>
        <w:instrText xml:space="preserve"> PAGEREF _Toc152511825 \h </w:instrText>
      </w:r>
      <w:r>
        <w:rPr>
          <w:noProof/>
        </w:rPr>
        <w:fldChar w:fldCharType="separate"/>
      </w:r>
      <w:r>
        <w:rPr>
          <w:noProof/>
        </w:rPr>
        <w:t>45</w:t>
      </w:r>
      <w:r>
        <w:rPr>
          <w:noProof/>
        </w:rPr>
        <w:fldChar w:fldCharType="end"/>
      </w:r>
    </w:p>
    <w:p w:rsidR="00B548DA" w14:paraId="740F1329" w14:textId="556CA5C5">
      <w:pPr>
        <w:pStyle w:val="TOC2"/>
        <w:tabs>
          <w:tab w:val="right" w:leader="dot" w:pos="8296"/>
        </w:tabs>
        <w:rPr>
          <w:noProof/>
        </w:rPr>
      </w:pPr>
      <w:r>
        <w:rPr>
          <w:noProof/>
        </w:rPr>
        <w:t>(一)、数据目录项目涉及的知识产权内容和保护策略</w:t>
      </w:r>
      <w:r>
        <w:rPr>
          <w:noProof/>
        </w:rPr>
        <w:tab/>
      </w:r>
      <w:r>
        <w:rPr>
          <w:noProof/>
        </w:rPr>
        <w:fldChar w:fldCharType="begin"/>
      </w:r>
      <w:r>
        <w:rPr>
          <w:noProof/>
        </w:rPr>
        <w:instrText xml:space="preserve"> PAGEREF _Toc152511826 \h </w:instrText>
      </w:r>
      <w:r>
        <w:rPr>
          <w:noProof/>
        </w:rPr>
        <w:fldChar w:fldCharType="separate"/>
      </w:r>
      <w:r>
        <w:rPr>
          <w:noProof/>
        </w:rPr>
        <w:t>45</w:t>
      </w:r>
      <w:r>
        <w:rPr>
          <w:noProof/>
        </w:rPr>
        <w:fldChar w:fldCharType="end"/>
      </w:r>
    </w:p>
    <w:p w:rsidR="00B548DA" w14:paraId="015F0BCD" w14:textId="3D8BCDBE">
      <w:pPr>
        <w:pStyle w:val="TOC2"/>
        <w:tabs>
          <w:tab w:val="right" w:leader="dot" w:pos="8296"/>
        </w:tabs>
        <w:rPr>
          <w:noProof/>
        </w:rPr>
      </w:pPr>
      <w:r>
        <w:rPr>
          <w:noProof/>
        </w:rPr>
        <w:t>(二)、知识产权的转让和使用许可协议</w:t>
      </w:r>
      <w:r>
        <w:rPr>
          <w:noProof/>
        </w:rPr>
        <w:tab/>
      </w:r>
      <w:r>
        <w:rPr>
          <w:noProof/>
        </w:rPr>
        <w:fldChar w:fldCharType="begin"/>
      </w:r>
      <w:r>
        <w:rPr>
          <w:noProof/>
        </w:rPr>
        <w:instrText xml:space="preserve"> PAGEREF _Toc152511827 \h </w:instrText>
      </w:r>
      <w:r>
        <w:rPr>
          <w:noProof/>
        </w:rPr>
        <w:fldChar w:fldCharType="separate"/>
      </w:r>
      <w:r>
        <w:rPr>
          <w:noProof/>
        </w:rPr>
        <w:t>47</w:t>
      </w:r>
      <w:r>
        <w:rPr>
          <w:noProof/>
        </w:rPr>
        <w:fldChar w:fldCharType="end"/>
      </w:r>
    </w:p>
    <w:p w:rsidR="00B548DA" w14:paraId="36546D59" w14:textId="02E0CD5E">
      <w:pPr>
        <w:pStyle w:val="TOC2"/>
        <w:tabs>
          <w:tab w:val="right" w:leader="dot" w:pos="8296"/>
        </w:tabs>
        <w:rPr>
          <w:noProof/>
        </w:rPr>
      </w:pPr>
      <w:r>
        <w:rPr>
          <w:noProof/>
        </w:rPr>
        <w:t>(三)、知识产权保护措施和风险控制</w:t>
      </w:r>
      <w:r>
        <w:rPr>
          <w:noProof/>
        </w:rPr>
        <w:tab/>
      </w:r>
      <w:r>
        <w:rPr>
          <w:noProof/>
        </w:rPr>
        <w:fldChar w:fldCharType="begin"/>
      </w:r>
      <w:r>
        <w:rPr>
          <w:noProof/>
        </w:rPr>
        <w:instrText xml:space="preserve"> PAGEREF _Toc152511828 \h </w:instrText>
      </w:r>
      <w:r>
        <w:rPr>
          <w:noProof/>
        </w:rPr>
        <w:fldChar w:fldCharType="separate"/>
      </w:r>
      <w:r>
        <w:rPr>
          <w:noProof/>
        </w:rPr>
        <w:t>48</w:t>
      </w:r>
      <w:r>
        <w:rPr>
          <w:noProof/>
        </w:rPr>
        <w:fldChar w:fldCharType="end"/>
      </w:r>
    </w:p>
    <w:p w:rsidR="00B548DA" w14:paraId="5FF3B9CF" w14:textId="6745194A">
      <w:pPr>
        <w:pStyle w:val="TOC1"/>
        <w:tabs>
          <w:tab w:val="right" w:leader="dot" w:pos="8296"/>
        </w:tabs>
        <w:rPr>
          <w:noProof/>
        </w:rPr>
      </w:pPr>
      <w:r>
        <w:rPr>
          <w:noProof/>
        </w:rPr>
        <w:t>十五、物资采购和管理</w:t>
      </w:r>
      <w:r>
        <w:rPr>
          <w:noProof/>
        </w:rPr>
        <w:tab/>
      </w:r>
      <w:r>
        <w:rPr>
          <w:noProof/>
        </w:rPr>
        <w:fldChar w:fldCharType="begin"/>
      </w:r>
      <w:r>
        <w:rPr>
          <w:noProof/>
        </w:rPr>
        <w:instrText xml:space="preserve"> PAGEREF _Toc152511829 \h </w:instrText>
      </w:r>
      <w:r>
        <w:rPr>
          <w:noProof/>
        </w:rPr>
        <w:fldChar w:fldCharType="separate"/>
      </w:r>
      <w:r>
        <w:rPr>
          <w:noProof/>
        </w:rPr>
        <w:t>49</w:t>
      </w:r>
      <w:r>
        <w:rPr>
          <w:noProof/>
        </w:rPr>
        <w:fldChar w:fldCharType="end"/>
      </w:r>
    </w:p>
    <w:p w:rsidR="00B548DA" w14:paraId="242C34A2" w14:textId="23589E83">
      <w:pPr>
        <w:pStyle w:val="TOC2"/>
        <w:tabs>
          <w:tab w:val="right" w:leader="dot" w:pos="8296"/>
        </w:tabs>
        <w:rPr>
          <w:noProof/>
        </w:rPr>
      </w:pPr>
      <w:r>
        <w:rPr>
          <w:noProof/>
        </w:rPr>
        <w:t>(一)、物资采购的程序和标准</w:t>
      </w:r>
      <w:r>
        <w:rPr>
          <w:noProof/>
        </w:rPr>
        <w:tab/>
      </w:r>
      <w:r>
        <w:rPr>
          <w:noProof/>
        </w:rPr>
        <w:fldChar w:fldCharType="begin"/>
      </w:r>
      <w:r>
        <w:rPr>
          <w:noProof/>
        </w:rPr>
        <w:instrText xml:space="preserve"> PAGEREF _Toc152511830 \h </w:instrText>
      </w:r>
      <w:r>
        <w:rPr>
          <w:noProof/>
        </w:rPr>
        <w:fldChar w:fldCharType="separate"/>
      </w:r>
      <w:r>
        <w:rPr>
          <w:noProof/>
        </w:rPr>
        <w:t>49</w:t>
      </w:r>
      <w:r>
        <w:rPr>
          <w:noProof/>
        </w:rPr>
        <w:fldChar w:fldCharType="end"/>
      </w:r>
    </w:p>
    <w:p w:rsidR="00B548DA" w14:paraId="4EEBFD0C" w14:textId="1733095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(二)、物资管理的措施和办法</w:t>
      </w:r>
      <w:r>
        <w:rPr>
          <w:noProof/>
        </w:rPr>
        <w:tab/>
      </w:r>
      <w:r>
        <w:rPr>
          <w:noProof/>
        </w:rPr>
        <w:fldChar w:fldCharType="begin"/>
      </w:r>
      <w:r>
        <w:rPr>
          <w:noProof/>
        </w:rPr>
        <w:instrText xml:space="preserve"> PAGEREF _Toc152511831 \h </w:instrText>
      </w:r>
      <w:r>
        <w:rPr>
          <w:noProof/>
        </w:rPr>
        <w:fldChar w:fldCharType="separate"/>
      </w:r>
      <w:r>
        <w:rPr>
          <w:noProof/>
        </w:rPr>
        <w:t>50</w:t>
      </w:r>
      <w:r>
        <w:rPr>
          <w:noProof/>
        </w:rPr>
        <w:fldChar w:fldCharType="end"/>
      </w:r>
    </w:p>
    <w:p w:rsidR="00B548DA" w14:paraId="4E57992A" w14:textId="368316D9">
      <w:pPr>
        <w:pStyle w:val="TOC2"/>
        <w:tabs>
          <w:tab w:val="right" w:leader="dot" w:pos="8296"/>
        </w:tabs>
        <w:rPr>
          <w:noProof/>
        </w:rPr>
      </w:pPr>
      <w:r>
        <w:rPr>
          <w:noProof/>
        </w:rPr>
        <w:t>(三)、物资质量和库存的控制和监督</w:t>
      </w:r>
      <w:r>
        <w:rPr>
          <w:noProof/>
        </w:rPr>
        <w:tab/>
      </w:r>
      <w:r>
        <w:rPr>
          <w:noProof/>
        </w:rPr>
        <w:fldChar w:fldCharType="begin"/>
      </w:r>
      <w:r>
        <w:rPr>
          <w:noProof/>
        </w:rPr>
        <w:instrText xml:space="preserve"> PAGEREF _Toc152511832 \h </w:instrText>
      </w:r>
      <w:r>
        <w:rPr>
          <w:noProof/>
        </w:rPr>
        <w:fldChar w:fldCharType="separate"/>
      </w:r>
      <w:r>
        <w:rPr>
          <w:noProof/>
        </w:rPr>
        <w:t>52</w:t>
      </w:r>
      <w:r>
        <w:rPr>
          <w:noProof/>
        </w:rPr>
        <w:fldChar w:fldCharType="end"/>
      </w:r>
    </w:p>
    <w:p w:rsidR="00B548DA" w:rsidP="00B548DA" w14:paraId="1E1F1EDD" w14:textId="119BB80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548DA" w:rsidP="00B548DA" w14:paraId="4B12D9DD" w14:textId="0554B7E2">
      <w:pPr>
        <w:pStyle w:val="Heading1"/>
        <w:jc w:val="center"/>
        <w:rPr>
          <w:rFonts w:hint="eastAsia"/>
        </w:rPr>
      </w:pPr>
      <w:bookmarkStart w:id="0" w:name="_Toc152511767"/>
      <w:r w:rsidRPr="00B548DA">
        <w:rPr>
          <w:rFonts w:hint="eastAsia"/>
        </w:rPr>
        <w:t>概述</w:t>
      </w:r>
      <w:bookmarkEnd w:id="0"/>
    </w:p>
    <w:p w:rsidR="00B548DA" w:rsidP="00B548DA" w14:paraId="54E46981" w14:textId="59B05DAB">
      <w:pPr>
        <w:ind w:firstLine="560" w:firstLineChars="200"/>
        <w:rPr>
          <w:rFonts w:ascii="仿宋" w:eastAsia="仿宋" w:hAnsi="仿宋" w:hint="eastAsia"/>
          <w:sz w:val="28"/>
        </w:rPr>
      </w:pPr>
      <w:r w:rsidRPr="00B548DA">
        <w:rPr>
          <w:rFonts w:ascii="仿宋" w:eastAsia="仿宋" w:hAnsi="仿宋" w:hint="eastAsia"/>
          <w:sz w:val="28"/>
        </w:rPr>
        <w:t>本研究的主要目的是评估数据目录行业的可行性，深入了解该行业的各个方面，并提供有关如何应对当前和未来挑战的建议。我们将对数据目录生产过程、市场需求、竞争格局、环境影响、技术趋势以及法规合规性等多个方面进行全面研究和分析。</w:t>
      </w:r>
    </w:p>
    <w:p w:rsidR="00B548DA" w:rsidP="00B548DA" w14:paraId="30F32CA9" w14:textId="7C052915">
      <w:pPr>
        <w:pStyle w:val="Heading1"/>
        <w:rPr>
          <w:rFonts w:hint="eastAsia"/>
        </w:rPr>
      </w:pPr>
      <w:bookmarkStart w:id="1" w:name="_Toc152511768"/>
      <w:r w:rsidRPr="00B548DA">
        <w:rPr>
          <w:rFonts w:hint="eastAsia"/>
        </w:rPr>
        <w:t>一、数据目录行业未来技术发展趋势</w:t>
      </w:r>
      <w:bookmarkEnd w:id="1"/>
    </w:p>
    <w:p w:rsidR="00B548DA" w:rsidP="00B548DA" w14:paraId="188A6534" w14:textId="10594972">
      <w:pPr>
        <w:pStyle w:val="Heading1"/>
        <w:rPr>
          <w:rFonts w:hint="eastAsia"/>
        </w:rPr>
      </w:pPr>
      <w:bookmarkStart w:id="2" w:name="_Toc152511769"/>
      <w:r w:rsidRPr="00B548DA">
        <w:rPr>
          <w:rFonts w:hint="eastAsia"/>
        </w:rPr>
        <w:t>二、未来市场预测和产品升级</w:t>
      </w:r>
      <w:bookmarkEnd w:id="2"/>
    </w:p>
    <w:p w:rsidR="00B548DA" w:rsidP="00B548DA" w14:paraId="18AD15A2" w14:textId="43239F00">
      <w:pPr>
        <w:pStyle w:val="Heading2"/>
      </w:pPr>
      <w:bookmarkStart w:id="3" w:name="_Toc152511770"/>
      <w:r w:rsidRPr="00B548DA">
        <w:t>(一)、未来市场发展趋势和预测</w:t>
      </w:r>
      <w:bookmarkEnd w:id="3"/>
    </w:p>
    <w:p w:rsidR="00B548DA" w:rsidRPr="00B548DA" w:rsidP="00B548DA" w14:paraId="6E12200E" w14:textId="77777777">
      <w:pPr>
        <w:ind w:firstLine="560" w:firstLineChars="200"/>
        <w:rPr>
          <w:rFonts w:ascii="仿宋" w:eastAsia="仿宋" w:hAnsi="仿宋"/>
          <w:sz w:val="28"/>
        </w:rPr>
      </w:pPr>
      <w:r w:rsidRPr="00B548DA">
        <w:rPr>
          <w:rFonts w:ascii="仿宋" w:eastAsia="仿宋" w:hAnsi="仿宋" w:hint="eastAsia"/>
          <w:sz w:val="28"/>
        </w:rPr>
        <w:t>市场规模和增长率预测：通过对市场规模和增长率进行预测，可以了解未来市场的发展趋势。具体的预测方法包括市场调研、历史数据分析、专家访谈等。通过对市场规模和增长率的预测，可以为企业的市场营销策略和产品研发提供参考。</w:t>
      </w:r>
    </w:p>
    <w:p w:rsidR="00B548DA" w:rsidRPr="00B548DA" w:rsidP="00B548DA" w14:paraId="0F1E0797" w14:textId="77777777">
      <w:pPr>
        <w:ind w:firstLine="560" w:firstLineChars="200"/>
        <w:rPr>
          <w:rFonts w:ascii="仿宋" w:eastAsia="仿宋" w:hAnsi="仿宋"/>
          <w:sz w:val="28"/>
        </w:rPr>
      </w:pPr>
      <w:r w:rsidRPr="00B548DA">
        <w:rPr>
          <w:rFonts w:ascii="仿宋" w:eastAsia="仿宋" w:hAnsi="仿宋" w:hint="eastAsia"/>
          <w:sz w:val="28"/>
        </w:rPr>
        <w:t>技术和产品发展趋势预测：通过对技术和产品发展趋势进行预测，可以了解未来市场的需求和趋势。具体的预测方法包括专家访谈、市场调研、竞争对手分析等。通过对技术和产品发展趋势的预测，可以为企业的产品研发和市场营销提供参考。</w:t>
      </w:r>
    </w:p>
    <w:p w:rsidR="00B548DA" w:rsidRPr="00B548DA" w:rsidP="00B548DA" w14:paraId="5201597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B548DA" w:rsidRPr="00B548DA" w:rsidP="00B548DA" w14:textId="77777777">
      <w:pPr>
        <w:ind w:firstLine="560" w:firstLineChars="200"/>
        <w:rPr>
          <w:rFonts w:ascii="仿宋" w:eastAsia="仿宋" w:hAnsi="仿宋"/>
          <w:sz w:val="28"/>
        </w:rPr>
      </w:pPr>
      <w:r w:rsidRPr="00B548DA">
        <w:rPr>
          <w:rFonts w:ascii="仿宋" w:eastAsia="仿宋" w:hAnsi="仿宋" w:hint="eastAsia"/>
          <w:sz w:val="28"/>
        </w:rPr>
        <w:t>市场竞争格局预测：通过对市场竞争格局进行预测，可以了解未来市场的竞争情况。具体的预测方法包括竞争对手分析、市场调研、行业报告分析等。通过对市场竞争格局的预测，可以为企业的市场营</w:t>
      </w:r>
      <w:r w:rsidRPr="00B548DA">
        <w:rPr>
          <w:rFonts w:ascii="仿宋" w:eastAsia="仿宋" w:hAnsi="仿宋" w:hint="eastAsia"/>
          <w:sz w:val="28"/>
        </w:rPr>
        <w:t>销策略和产品研发提供参考。</w:t>
      </w:r>
    </w:p>
    <w:p w:rsidR="00B548DA" w:rsidP="00B548DA" w14:paraId="799CCA77" w14:textId="18D11B6B">
      <w:pPr>
        <w:ind w:firstLine="560" w:firstLineChars="200"/>
        <w:rPr>
          <w:rFonts w:ascii="仿宋" w:eastAsia="仿宋" w:hAnsi="仿宋" w:hint="eastAsia"/>
          <w:sz w:val="28"/>
        </w:rPr>
      </w:pPr>
      <w:r w:rsidRPr="00B548DA">
        <w:rPr>
          <w:rFonts w:ascii="仿宋" w:eastAsia="仿宋" w:hAnsi="仿宋" w:hint="eastAsia"/>
          <w:sz w:val="28"/>
        </w:rPr>
        <w:t>政策和法规变化预测：通过对政策和法规变化进行预测，可以了解未来市场的政策环境和法律风险。具体的预测方法包括政策研究、法律咨询、行业协会分析等。通过对政策和法规变化的预测，可以为企业的市场营销策略和产品研发提供参考。</w:t>
      </w:r>
    </w:p>
    <w:p w:rsidR="00B548DA" w:rsidP="00B548DA" w14:paraId="3F1EB27F" w14:textId="17B29A5D">
      <w:pPr>
        <w:pStyle w:val="Heading2"/>
      </w:pPr>
      <w:bookmarkStart w:id="4" w:name="_Toc152511771"/>
      <w:r w:rsidRPr="00B548DA">
        <w:t>(二)、产品升级换代和创新的必要性</w:t>
      </w:r>
      <w:bookmarkEnd w:id="4"/>
    </w:p>
    <w:p w:rsidR="00B548DA" w:rsidRPr="00B548DA" w:rsidP="00B548DA" w14:paraId="5711517C" w14:textId="77777777">
      <w:pPr>
        <w:ind w:firstLine="560" w:firstLineChars="200"/>
        <w:rPr>
          <w:rFonts w:ascii="仿宋" w:eastAsia="仿宋" w:hAnsi="仿宋"/>
          <w:sz w:val="28"/>
        </w:rPr>
      </w:pPr>
      <w:r w:rsidRPr="00B548DA">
        <w:rPr>
          <w:rFonts w:ascii="仿宋" w:eastAsia="仿宋" w:hAnsi="仿宋" w:hint="eastAsia"/>
          <w:sz w:val="28"/>
        </w:rPr>
        <w:t>满足市场需求：随着市场竞争的加剧和消费者需求的不断变化，产品升级换代和创新是企业保持市场竞争力的必要手段。通过不断推出新产品和升级旧产品，可以满足市场需求，提高产品的竞争力和市场占有率。</w:t>
      </w:r>
    </w:p>
    <w:p w:rsidR="00B548DA" w:rsidRPr="00B548DA" w:rsidP="00B548DA" w14:paraId="310615D6" w14:textId="77777777">
      <w:pPr>
        <w:ind w:firstLine="560" w:firstLineChars="200"/>
        <w:rPr>
          <w:rFonts w:ascii="仿宋" w:eastAsia="仿宋" w:hAnsi="仿宋"/>
          <w:sz w:val="28"/>
        </w:rPr>
      </w:pPr>
      <w:r w:rsidRPr="00B548DA">
        <w:rPr>
          <w:rFonts w:ascii="仿宋" w:eastAsia="仿宋" w:hAnsi="仿宋" w:hint="eastAsia"/>
          <w:sz w:val="28"/>
        </w:rPr>
        <w:t>提高产品质量和性能：通过产品升级换代和创新，可以提高产品的质量和性能。具体的升级和创新包括改进产品的设计、提高产品的可靠性和稳定性、增加产品的功能等。通过提高产品的质量和性能，可以提高产品的市场竞争力和用户满意度。</w:t>
      </w:r>
    </w:p>
    <w:p w:rsidR="00B548DA" w:rsidRPr="00B548DA" w:rsidP="00B548DA" w14:paraId="59859D96" w14:textId="77777777">
      <w:pPr>
        <w:ind w:firstLine="560" w:firstLineChars="200"/>
        <w:rPr>
          <w:rFonts w:ascii="仿宋" w:eastAsia="仿宋" w:hAnsi="仿宋"/>
          <w:sz w:val="28"/>
        </w:rPr>
      </w:pPr>
      <w:r w:rsidRPr="00B548DA">
        <w:rPr>
          <w:rFonts w:ascii="仿宋" w:eastAsia="仿宋" w:hAnsi="仿宋" w:hint="eastAsia"/>
          <w:sz w:val="28"/>
        </w:rPr>
        <w:t>降低生产成本和提高效率：通过产品升级换代和创新，可以降低生产成本和提高生产效率。具体的升级和创新包括改进生产工艺、采用新材料、提高生产自动化程度等。通过降低生产成本和提高生产效率，可以提高企业的盈利能力和市场竞争力。</w:t>
      </w:r>
    </w:p>
    <w:p w:rsidR="00B548DA" w:rsidP="00B548DA" w14:paraId="48B1712C" w14:textId="75FB740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B548DA" w:rsidP="00B548DA" w14:textId="75FB7408">
      <w:pPr>
        <w:ind w:firstLine="560" w:firstLineChars="200"/>
        <w:rPr>
          <w:rFonts w:ascii="仿宋" w:eastAsia="仿宋" w:hAnsi="仿宋" w:hint="eastAsia"/>
          <w:sz w:val="28"/>
        </w:rPr>
      </w:pPr>
      <w:r w:rsidRPr="00B548DA">
        <w:rPr>
          <w:rFonts w:ascii="仿宋" w:eastAsia="仿宋" w:hAnsi="仿宋" w:hint="eastAsia"/>
          <w:sz w:val="28"/>
        </w:rPr>
        <w:t>增强品牌形象和企业声誉：通过产品升级换代和创新，可以增强企业的品牌形象和企业声誉。具体的升级和创新包括提高产品的艺术价值、融入文化内涵、注重环保和社会责任等。通过增强品牌形象和</w:t>
      </w:r>
      <w:r w:rsidRPr="00B548DA">
        <w:rPr>
          <w:rFonts w:ascii="仿宋" w:eastAsia="仿宋" w:hAnsi="仿宋" w:hint="eastAsia"/>
          <w:sz w:val="28"/>
        </w:rPr>
        <w:t>企业声誉，可以提高企业的知名度和用户忠诚度。</w:t>
      </w:r>
    </w:p>
    <w:p w:rsidR="00B548DA" w:rsidP="00B548DA" w14:paraId="5CDAEA8E" w14:textId="55654391">
      <w:pPr>
        <w:pStyle w:val="Heading2"/>
      </w:pPr>
      <w:bookmarkStart w:id="5" w:name="_Toc152511772"/>
      <w:r w:rsidRPr="00B548DA">
        <w:t>(三)、产品升级换代和创新的实施方案</w:t>
      </w:r>
      <w:bookmarkEnd w:id="5"/>
    </w:p>
    <w:p w:rsidR="00B548DA" w:rsidRPr="00B548DA" w:rsidP="00B548DA" w14:paraId="4675EBC7" w14:textId="77777777">
      <w:pPr>
        <w:ind w:firstLine="560" w:firstLineChars="200"/>
        <w:rPr>
          <w:rFonts w:ascii="仿宋" w:eastAsia="仿宋" w:hAnsi="仿宋"/>
          <w:sz w:val="28"/>
        </w:rPr>
      </w:pPr>
      <w:r w:rsidRPr="00B548DA">
        <w:rPr>
          <w:rFonts w:ascii="仿宋" w:eastAsia="仿宋" w:hAnsi="仿宋" w:hint="eastAsia"/>
          <w:sz w:val="28"/>
        </w:rPr>
        <w:t>建立创新团队：为了推动产品升级换代和创新，需要建立一个专门的创新团队。该团队应包括跨部门的成员，如研发人员、设计师、市场营销专家等，以确保多方面的专业知识和视角。团队成员应具备创新思维和实践经验，并有能力协同合作。</w:t>
      </w:r>
    </w:p>
    <w:p w:rsidR="00B548DA" w:rsidRPr="00B548DA" w:rsidP="00B548DA" w14:paraId="51D3E775" w14:textId="77777777">
      <w:pPr>
        <w:ind w:firstLine="560" w:firstLineChars="200"/>
        <w:rPr>
          <w:rFonts w:ascii="仿宋" w:eastAsia="仿宋" w:hAnsi="仿宋"/>
          <w:sz w:val="28"/>
        </w:rPr>
      </w:pPr>
      <w:r w:rsidRPr="00B548DA">
        <w:rPr>
          <w:rFonts w:ascii="仿宋" w:eastAsia="仿宋" w:hAnsi="仿宋" w:hint="eastAsia"/>
          <w:sz w:val="28"/>
        </w:rPr>
        <w:t>进行市场调研：在产品升级换代和创新之前，需要进行充分的市场调研。通过市场调研，可以了解目标市场的需求和趋势，发现潜在的机会和挑战。市场调研可以采用定性和定量的方法，如用户调研、竞争对手分析、趋势预测等。</w:t>
      </w:r>
    </w:p>
    <w:p w:rsidR="00B548DA" w:rsidRPr="00B548DA" w:rsidP="00B548DA" w14:paraId="2B41059A" w14:textId="77777777">
      <w:pPr>
        <w:ind w:firstLine="560" w:firstLineChars="200"/>
        <w:rPr>
          <w:rFonts w:ascii="仿宋" w:eastAsia="仿宋" w:hAnsi="仿宋"/>
          <w:sz w:val="28"/>
        </w:rPr>
      </w:pPr>
      <w:r w:rsidRPr="00B548DA">
        <w:rPr>
          <w:rFonts w:ascii="仿宋" w:eastAsia="仿宋" w:hAnsi="仿宋" w:hint="eastAsia"/>
          <w:sz w:val="28"/>
        </w:rPr>
        <w:t>制定创新策略：基于市场调研的结果，制定产品升级换代和创新的策略。创新策略应明确产品的定位、目标市场、竞争优势等。同时，创新策略还应考虑技术可行性、市场可行性和商业可行性，以确保创新的成功和商业化。</w:t>
      </w:r>
    </w:p>
    <w:p w:rsidR="00B548DA" w:rsidRPr="00B548DA" w:rsidP="00B548DA" w14:paraId="46D14D87" w14:textId="77777777">
      <w:pPr>
        <w:ind w:firstLine="560" w:firstLineChars="200"/>
        <w:rPr>
          <w:rFonts w:ascii="仿宋" w:eastAsia="仿宋" w:hAnsi="仿宋"/>
          <w:sz w:val="28"/>
        </w:rPr>
      </w:pPr>
      <w:r w:rsidRPr="00B548DA">
        <w:rPr>
          <w:rFonts w:ascii="仿宋" w:eastAsia="仿宋" w:hAnsi="仿宋" w:hint="eastAsia"/>
          <w:sz w:val="28"/>
        </w:rPr>
        <w:t>推行创新流程和方法：建立创新流程和方法，以引导产品升级换代和创新的实施。创新流程可以包括创意生成、概念验证、原型开发、测试和推广等阶段。创新方法可以采用设计思维、敏捷开发、原型迭代等方法，以促进创新的快速迭代和学习。</w:t>
      </w:r>
    </w:p>
    <w:p w:rsidR="00B548DA" w:rsidP="00B548DA" w14:paraId="68B7498C" w14:textId="669808E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B548DA" w:rsidP="00B548DA" w14:textId="669808EF">
      <w:pPr>
        <w:ind w:firstLine="560" w:firstLineChars="200"/>
        <w:rPr>
          <w:rFonts w:ascii="仿宋" w:eastAsia="仿宋" w:hAnsi="仿宋" w:hint="eastAsia"/>
          <w:sz w:val="28"/>
        </w:rPr>
      </w:pPr>
      <w:r w:rsidRPr="00B548DA">
        <w:rPr>
          <w:rFonts w:ascii="仿宋" w:eastAsia="仿宋" w:hAnsi="仿宋" w:hint="eastAsia"/>
          <w:sz w:val="28"/>
        </w:rPr>
        <w:t>提供资源支持：为产品升级换代和创新提供必要的资源支持。资源支持可以包括资金投入、技术支持、人力资源等。同时，还应建立激励机制，激励团队成员积极参与创新活动，并给予他们适当的奖励</w:t>
      </w:r>
      <w:r w:rsidRPr="00B548DA">
        <w:rPr>
          <w:rFonts w:ascii="仿宋" w:eastAsia="仿宋" w:hAnsi="仿宋" w:hint="eastAsia"/>
          <w:sz w:val="28"/>
        </w:rPr>
        <w:t>和认可。</w:t>
      </w:r>
    </w:p>
    <w:p w:rsidR="00B548DA" w:rsidP="00B548DA" w14:paraId="7CEE0088" w14:textId="519763B5">
      <w:pPr>
        <w:pStyle w:val="Heading1"/>
        <w:rPr>
          <w:rFonts w:hint="eastAsia"/>
        </w:rPr>
      </w:pPr>
      <w:bookmarkStart w:id="6" w:name="_Toc152511773"/>
      <w:r w:rsidRPr="00B548DA">
        <w:rPr>
          <w:rFonts w:hint="eastAsia"/>
        </w:rPr>
        <w:t>三、数据目录项目概论</w:t>
      </w:r>
      <w:bookmarkEnd w:id="6"/>
    </w:p>
    <w:p w:rsidR="00B548DA" w:rsidP="00B548DA" w14:paraId="17DAD12C" w14:textId="40973337">
      <w:pPr>
        <w:pStyle w:val="Heading2"/>
      </w:pPr>
      <w:bookmarkStart w:id="7" w:name="_Toc152511774"/>
      <w:r w:rsidRPr="00B548DA">
        <w:t>(一)、数据目录项目名称及承办单位</w:t>
      </w:r>
      <w:bookmarkEnd w:id="7"/>
    </w:p>
    <w:p w:rsidR="00B548DA" w:rsidRPr="00B548DA" w:rsidP="00B548DA" w14:paraId="3D45FD5B" w14:textId="77777777">
      <w:pPr>
        <w:ind w:firstLine="560" w:firstLineChars="200"/>
        <w:rPr>
          <w:rFonts w:ascii="仿宋" w:eastAsia="仿宋" w:hAnsi="仿宋"/>
          <w:sz w:val="28"/>
        </w:rPr>
      </w:pPr>
      <w:r w:rsidRPr="00B548DA">
        <w:rPr>
          <w:rFonts w:ascii="仿宋" w:eastAsia="仿宋" w:hAnsi="仿宋"/>
          <w:sz w:val="28"/>
        </w:rPr>
        <w:t>1、 数据目录项目名称：数据目录建设项目</w:t>
      </w:r>
    </w:p>
    <w:p w:rsidR="00B548DA" w:rsidP="00B548DA" w14:paraId="78080B2C" w14:textId="4115568A">
      <w:pPr>
        <w:ind w:firstLine="560" w:firstLineChars="200"/>
        <w:rPr>
          <w:rFonts w:ascii="仿宋" w:eastAsia="仿宋" w:hAnsi="仿宋"/>
          <w:sz w:val="28"/>
        </w:rPr>
      </w:pPr>
      <w:r w:rsidRPr="00B548DA">
        <w:rPr>
          <w:rFonts w:ascii="仿宋" w:eastAsia="仿宋" w:hAnsi="仿宋"/>
          <w:sz w:val="28"/>
        </w:rPr>
        <w:t>2、数据目录项目建设性质：新建</w:t>
      </w:r>
    </w:p>
    <w:p w:rsidR="00B548DA" w:rsidP="00B548DA" w14:paraId="721390DF" w14:textId="73A9AF86">
      <w:pPr>
        <w:pStyle w:val="Heading2"/>
      </w:pPr>
      <w:bookmarkStart w:id="8" w:name="_Toc152511775"/>
      <w:r w:rsidRPr="00B548DA">
        <w:t>(二)、数据目录项目拟建地址</w:t>
      </w:r>
      <w:bookmarkEnd w:id="8"/>
    </w:p>
    <w:p w:rsidR="00B548DA" w:rsidRPr="00B548DA" w:rsidP="00B548DA" w14:paraId="38F90D17" w14:textId="77777777">
      <w:pPr>
        <w:ind w:firstLine="560" w:firstLineChars="200"/>
        <w:rPr>
          <w:rFonts w:ascii="仿宋" w:eastAsia="仿宋" w:hAnsi="仿宋"/>
          <w:sz w:val="28"/>
        </w:rPr>
      </w:pPr>
      <w:r w:rsidRPr="00B548DA">
        <w:rPr>
          <w:rFonts w:ascii="仿宋" w:eastAsia="仿宋" w:hAnsi="仿宋" w:hint="eastAsia"/>
          <w:sz w:val="28"/>
        </w:rPr>
        <w:t>数据目录项目规划位置</w:t>
      </w:r>
    </w:p>
    <w:p w:rsidR="00B548DA" w:rsidRPr="00B548DA" w:rsidP="00B548DA" w14:paraId="29C7F130" w14:textId="77777777">
      <w:pPr>
        <w:ind w:firstLine="560" w:firstLineChars="200"/>
        <w:rPr>
          <w:rFonts w:ascii="仿宋" w:eastAsia="仿宋" w:hAnsi="仿宋"/>
          <w:sz w:val="28"/>
        </w:rPr>
      </w:pPr>
      <w:r w:rsidRPr="00B548DA">
        <w:rPr>
          <w:rFonts w:ascii="仿宋" w:eastAsia="仿宋" w:hAnsi="仿宋"/>
          <w:sz w:val="28"/>
        </w:rPr>
        <w:t>1.我们的数据目录项目规划位于某某某某经济开发区。</w:t>
      </w:r>
    </w:p>
    <w:p w:rsidR="00B548DA" w:rsidRPr="00B548DA" w:rsidP="00B548DA" w14:paraId="439DFBD8" w14:textId="77777777">
      <w:pPr>
        <w:ind w:firstLine="560" w:firstLineChars="200"/>
        <w:rPr>
          <w:rFonts w:ascii="仿宋" w:eastAsia="仿宋" w:hAnsi="仿宋"/>
          <w:sz w:val="28"/>
        </w:rPr>
      </w:pPr>
      <w:r w:rsidRPr="00B548DA">
        <w:rPr>
          <w:rFonts w:ascii="仿宋" w:eastAsia="仿宋" w:hAnsi="仿宋"/>
          <w:sz w:val="28"/>
        </w:rPr>
        <w:t>2.在实施数据目录项目建设地的社会经济分析时，我们将遵循《中国制造2025》等相关意见的具体要求。我们坚守创新、协调、绿色、开放和共享的发展理念，积极适应和引领经济新常态，抓住全球制造业格局的重大变革以及我国实施制造强国战略的良机。我们将充分利用当地制造业和信息化的基础优势，以先进装备制造业为突破口，以智能制造为核心和主攻方向，以新一代信息技术与制造业深度融合为切入点，推动先进装备制造业的快速发展。通过这一发展动力，我们将引领当地制</w:t>
      </w:r>
      <w:r w:rsidRPr="00B548DA">
        <w:rPr>
          <w:rFonts w:ascii="仿宋" w:eastAsia="仿宋" w:hAnsi="仿宋" w:hint="eastAsia"/>
          <w:sz w:val="28"/>
        </w:rPr>
        <w:t>造业的升级变革，最终使该地成为“中国制造</w:t>
      </w:r>
      <w:r w:rsidRPr="00B548DA">
        <w:rPr>
          <w:rFonts w:ascii="仿宋" w:eastAsia="仿宋" w:hAnsi="仿宋"/>
          <w:sz w:val="28"/>
        </w:rPr>
        <w:t>2025”的典范示范区，以及世界先进制造业的引领地。</w:t>
      </w:r>
    </w:p>
    <w:p w:rsidR="00B548DA" w:rsidRPr="00B548DA" w:rsidP="00B548DA" w14:paraId="58BE768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548DA" w:rsidRPr="00B548DA" w:rsidP="00B548DA" w14:textId="77777777">
      <w:pPr>
        <w:ind w:firstLine="560" w:firstLineChars="200"/>
        <w:rPr>
          <w:rFonts w:ascii="仿宋" w:eastAsia="仿宋" w:hAnsi="仿宋"/>
          <w:sz w:val="28"/>
        </w:rPr>
      </w:pPr>
      <w:r w:rsidRPr="00B548DA">
        <w:rPr>
          <w:rFonts w:ascii="仿宋" w:eastAsia="仿宋" w:hAnsi="仿宋"/>
          <w:sz w:val="28"/>
        </w:rPr>
        <w:t>3.在推动先进装备制造业的发展上，我们将兼顾扶持和监管，采用结构性、差异化的土地供应方式，规划和完善多层次、全方位的产业空间基础设施，促进产业集聚和高端化发展。同时，我们将在土地</w:t>
      </w:r>
      <w:r w:rsidRPr="00B548DA">
        <w:rPr>
          <w:rFonts w:ascii="仿宋" w:eastAsia="仿宋" w:hAnsi="仿宋"/>
          <w:sz w:val="28"/>
        </w:rPr>
        <w:t>整备、二次开发利用、产业用地和用房供给等方面进行改革创新，提高土地利用效率，释放产业发展的潜能，推动产业的升级转型。此外，我们还将通过社会化、市场化运作，强化工业园区的基础设施建设，包括物流、文化、生活、医疗和教育等方面，为企业提供全面的</w:t>
      </w:r>
      <w:r w:rsidRPr="00B548DA">
        <w:rPr>
          <w:rFonts w:ascii="仿宋" w:eastAsia="仿宋" w:hAnsi="仿宋" w:hint="eastAsia"/>
          <w:sz w:val="28"/>
        </w:rPr>
        <w:t>支持。我们致力于将重点工业园区打造成为现代化工业园区，具备完善基础设施、多样化功能配套、优美人居环境、合理产业布局以及强劲经济发展的特点。</w:t>
      </w:r>
    </w:p>
    <w:p w:rsidR="00B548DA" w:rsidP="00B548DA" w14:paraId="03737F10" w14:textId="1DD5B43F">
      <w:pPr>
        <w:ind w:firstLine="560" w:firstLineChars="200"/>
        <w:rPr>
          <w:rFonts w:ascii="仿宋" w:eastAsia="仿宋" w:hAnsi="仿宋"/>
          <w:sz w:val="28"/>
        </w:rPr>
      </w:pPr>
      <w:r w:rsidRPr="00B548DA">
        <w:rPr>
          <w:rFonts w:ascii="仿宋" w:eastAsia="仿宋" w:hAnsi="仿宋"/>
          <w:sz w:val="28"/>
        </w:rPr>
        <w:t>4.我们将继续推广“互联网+制造”模式，促进制造业的数字化、网络化和智能化，以提升制造业的质量和效益，实现由制造大国向制造强国的转变。同时，我们将强调环境保护和可持续发展，推动绿色制造和循环经济的发展，确保在经济发展的同时，保护优良的生态环境，实现经济、社会和环境的协调可持续发展。</w:t>
      </w:r>
    </w:p>
    <w:p w:rsidR="00B548DA" w:rsidP="00B548DA" w14:paraId="39CD4DBA" w14:textId="142BA081">
      <w:pPr>
        <w:pStyle w:val="Heading2"/>
      </w:pPr>
      <w:bookmarkStart w:id="9" w:name="_Toc152511776"/>
      <w:r w:rsidRPr="00B548DA">
        <w:t>(三)、数据目录项目提出的背景</w:t>
      </w:r>
      <w:bookmarkEnd w:id="9"/>
    </w:p>
    <w:p w:rsidR="00B548DA" w:rsidRPr="00B548DA" w:rsidP="00B548DA" w14:paraId="75BAC592" w14:textId="77777777">
      <w:pPr>
        <w:ind w:firstLine="560" w:firstLineChars="200"/>
        <w:rPr>
          <w:rFonts w:ascii="仿宋" w:eastAsia="仿宋" w:hAnsi="仿宋"/>
          <w:sz w:val="28"/>
        </w:rPr>
      </w:pPr>
      <w:r w:rsidRPr="00B548DA">
        <w:rPr>
          <w:rFonts w:ascii="仿宋" w:eastAsia="仿宋" w:hAnsi="仿宋" w:hint="eastAsia"/>
          <w:sz w:val="28"/>
        </w:rPr>
        <w:t>在当前数据目录行业中，众多企业正积极寻求创新方法，以提升效率并削减成本。本数据目录项目的目标在于应对这一需求，为企业提供全新解决方案，以协助其提升生产效率、降低成本，并取得竞争上风。</w:t>
      </w:r>
    </w:p>
    <w:p w:rsidR="00B548DA" w:rsidRPr="00B548DA" w:rsidP="00B548DA" w14:paraId="7ADAC68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B548DA" w:rsidRPr="00B548DA" w:rsidP="00B548DA" w14:textId="77777777">
      <w:pPr>
        <w:ind w:firstLine="560" w:firstLineChars="200"/>
        <w:rPr>
          <w:rFonts w:ascii="仿宋" w:eastAsia="仿宋" w:hAnsi="仿宋"/>
          <w:sz w:val="28"/>
        </w:rPr>
      </w:pPr>
      <w:r w:rsidRPr="00B548DA">
        <w:rPr>
          <w:rFonts w:ascii="仿宋" w:eastAsia="仿宋" w:hAnsi="仿宋" w:hint="eastAsia"/>
          <w:sz w:val="28"/>
        </w:rPr>
        <w:t>随着数据目录行业的迅猛发展，竞争也日益白热化。在市场获得成功需要不断创新。本数据目录项目旨在为该行业带来创新性的解决方案，协助企业提高生产效率、降低成本，并在竞争中脱颖而出。</w:t>
      </w:r>
    </w:p>
    <w:p w:rsidR="00B548DA" w:rsidRPr="00B548DA" w:rsidP="00B548DA" w14:paraId="300D39F3" w14:textId="77777777">
      <w:pPr>
        <w:ind w:firstLine="560" w:firstLineChars="200"/>
        <w:rPr>
          <w:rFonts w:ascii="仿宋" w:eastAsia="仿宋" w:hAnsi="仿宋"/>
          <w:sz w:val="28"/>
        </w:rPr>
      </w:pPr>
      <w:r w:rsidRPr="00B548DA">
        <w:rPr>
          <w:rFonts w:ascii="仿宋" w:eastAsia="仿宋" w:hAnsi="仿宋" w:hint="eastAsia"/>
          <w:sz w:val="28"/>
        </w:rPr>
        <w:t>目前，许多企业在数据目录领域面临共同挑战，例如高成本、低</w:t>
      </w:r>
      <w:r w:rsidRPr="00B548DA">
        <w:rPr>
          <w:rFonts w:ascii="仿宋" w:eastAsia="仿宋" w:hAnsi="仿宋" w:hint="eastAsia"/>
          <w:sz w:val="28"/>
        </w:rPr>
        <w:t>效率以及资源浪费等。这些问题不仅影响企业的盈利能力，还限制了其发展潜力。本数据目录项目的目的在于解决这些问题，为企业提供创新解决方案，以协助其提高生产效率、降低成本，并取得竞争优势。</w:t>
      </w:r>
    </w:p>
    <w:p w:rsidR="00B548DA" w:rsidRPr="00B548DA" w:rsidP="00B548DA" w14:paraId="27269963" w14:textId="77777777">
      <w:pPr>
        <w:ind w:firstLine="560" w:firstLineChars="200"/>
        <w:rPr>
          <w:rFonts w:ascii="仿宋" w:eastAsia="仿宋" w:hAnsi="仿宋"/>
          <w:sz w:val="28"/>
        </w:rPr>
      </w:pPr>
      <w:r w:rsidRPr="00B548DA">
        <w:rPr>
          <w:rFonts w:ascii="仿宋" w:eastAsia="仿宋" w:hAnsi="仿宋" w:hint="eastAsia"/>
          <w:sz w:val="28"/>
        </w:rPr>
        <w:t>随着科技的快速发展，数据目录行业也在不断演变。企业需要不断更新技术以跟上市场变化。本数据目录项目旨在为该行业提供创新性解决方案，帮助企业利用最新技术提升生产效率、降低成本，并在竞争中取得优势。</w:t>
      </w:r>
    </w:p>
    <w:p w:rsidR="00B548DA" w:rsidP="00B548DA" w14:paraId="24754A73" w14:textId="25C44951">
      <w:pPr>
        <w:ind w:firstLine="560" w:firstLineChars="200"/>
        <w:rPr>
          <w:rFonts w:ascii="仿宋" w:eastAsia="仿宋" w:hAnsi="仿宋"/>
          <w:sz w:val="28"/>
        </w:rPr>
      </w:pPr>
      <w:r w:rsidRPr="00B548DA">
        <w:rPr>
          <w:rFonts w:ascii="仿宋" w:eastAsia="仿宋" w:hAnsi="仿宋" w:hint="eastAsia"/>
          <w:sz w:val="28"/>
        </w:rPr>
        <w:t>作为一个正处于转型时期的国家，中国在经济发展方面一直保持着坚实的基础。然而，在前进的道路上，我们仍然需要解决一些长期积累的结构性和体制性问题。供应侧和需求侧是我国经济增长的两个重要支柱，只有通过改革才能解决发展中的问题。此外，《中国制造</w:t>
      </w:r>
      <w:r w:rsidRPr="00B548DA">
        <w:rPr>
          <w:rFonts w:ascii="仿宋" w:eastAsia="仿宋" w:hAnsi="仿宋"/>
          <w:sz w:val="28"/>
        </w:rPr>
        <w:t>2025》的发布不仅有助于推动我国传统制造业升级，还明确了未来战略性新兴产业的方向。这为我国经济的发展提供了引领，有助于优化资源配置，提高经济效率和质量。实施《中国制造2025》能够推动产业升级，提升科技创新能力，增强企业竞争力，促进经济的可持续发展。</w:t>
      </w:r>
    </w:p>
    <w:p w:rsidR="00B548DA" w:rsidP="00B548DA" w14:paraId="30AFBCE5" w14:textId="60EE60DA">
      <w:pPr>
        <w:pStyle w:val="Heading2"/>
      </w:pPr>
      <w:bookmarkStart w:id="10" w:name="_Toc152511777"/>
      <w:r w:rsidRPr="00B548DA">
        <w:t>(四)、报告研究范围</w:t>
      </w:r>
      <w:bookmarkEnd w:id="10"/>
    </w:p>
    <w:p w:rsidR="00B548DA" w:rsidP="00B548DA" w14:paraId="747E7A84" w14:textId="332F12B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B548DA" w:rsidP="00B548DA" w14:textId="332F12BD">
      <w:pPr>
        <w:ind w:firstLine="560" w:firstLineChars="200"/>
        <w:rPr>
          <w:rFonts w:ascii="仿宋" w:eastAsia="仿宋" w:hAnsi="仿宋" w:hint="eastAsia"/>
          <w:sz w:val="28"/>
        </w:rPr>
      </w:pPr>
      <w:r w:rsidRPr="00B548DA">
        <w:rPr>
          <w:rFonts w:ascii="仿宋" w:eastAsia="仿宋" w:hAnsi="仿宋" w:hint="eastAsia"/>
          <w:sz w:val="28"/>
        </w:rPr>
        <w:t>本报告的重点在于对国内外数据目录相关市场的供需情况和建设规模进行研究、分析和预测，并提供主要的技术经济指标，以便对数据目录相关项目的可行性进行较为科学的评估。然而，值得注意的是，这些评估仅供参考之用。</w:t>
      </w:r>
    </w:p>
    <w:p w:rsidR="00B548DA" w:rsidP="00B548DA" w14:paraId="72BCAB1A" w14:textId="4AFCFA4F">
      <w:pPr>
        <w:pStyle w:val="Heading2"/>
      </w:pPr>
      <w:bookmarkStart w:id="11" w:name="_Toc152511778"/>
      <w:r w:rsidRPr="00B548DA">
        <w:t>(五)、数据目录项目建设必要性分析</w:t>
      </w:r>
      <w:bookmarkEnd w:id="11"/>
    </w:p>
    <w:p w:rsidR="00B548DA" w:rsidP="00B548DA" w14:paraId="46D38C2B" w14:textId="6757F0F6">
      <w:pPr>
        <w:ind w:firstLine="560" w:firstLineChars="200"/>
        <w:rPr>
          <w:rFonts w:ascii="仿宋" w:eastAsia="仿宋" w:hAnsi="仿宋" w:hint="eastAsia"/>
          <w:sz w:val="28"/>
        </w:rPr>
      </w:pPr>
      <w:r w:rsidRPr="00B548DA">
        <w:rPr>
          <w:rFonts w:ascii="仿宋" w:eastAsia="仿宋" w:hAnsi="仿宋" w:hint="eastAsia"/>
          <w:sz w:val="28"/>
        </w:rPr>
        <w:t>当前，重要领域和前沿方向的信息技术、新能源、新材料、生物技术等正在经历革命性的突破和交叉融合，这将引发一轮新的产业变革，对全球制造业产生颠覆性的影响，并逐渐改变全球制造业的发展格局。尤其是新一代信息技术与制造业的深度融合，将推动制造模式、生产组织方式和产业形态的深刻变革。类似德国的工业</w:t>
      </w:r>
      <w:r w:rsidRPr="00B548DA">
        <w:rPr>
          <w:rFonts w:ascii="仿宋" w:eastAsia="仿宋" w:hAnsi="仿宋"/>
          <w:sz w:val="28"/>
        </w:rPr>
        <w:t>4.0、美国的工业互联网、法国的新工业等主要发达国家以建立制造竞争优势为目标，加快在信息基础设施、核心技术产业、数据战略资产、以智能制造为核心的网络经济体系等方面进行战略部署，以保持技术和产业方面的领先优势，占据全球价值链高</w:t>
      </w:r>
      <w:r w:rsidRPr="00B548DA">
        <w:rPr>
          <w:rFonts w:ascii="仿宋" w:eastAsia="仿宋" w:hAnsi="仿宋" w:hint="eastAsia"/>
          <w:sz w:val="28"/>
        </w:rPr>
        <w:t>端制造领域的有利位置。这无疑对我国产业结构升级提出了挑战，但同时也为我国的制造业发展带来了重要机遇。</w:t>
      </w:r>
    </w:p>
    <w:p w:rsidR="00B548DA" w:rsidP="00B548DA" w14:paraId="02C251CB" w14:textId="73C88DA5">
      <w:pPr>
        <w:pStyle w:val="Heading2"/>
      </w:pPr>
      <w:bookmarkStart w:id="12" w:name="_Toc152511779"/>
      <w:r w:rsidRPr="00B548DA">
        <w:t>(六)、产品方案</w:t>
      </w:r>
      <w:bookmarkEnd w:id="12"/>
    </w:p>
    <w:p w:rsidR="00B548DA" w:rsidP="00B548DA" w14:paraId="3891AD8E" w14:textId="47BBECF0">
      <w:pPr>
        <w:ind w:firstLine="560" w:firstLineChars="200"/>
        <w:rPr>
          <w:rFonts w:ascii="仿宋" w:eastAsia="仿宋" w:hAnsi="仿宋" w:hint="eastAsia"/>
          <w:sz w:val="28"/>
        </w:rPr>
      </w:pPr>
      <w:r w:rsidRPr="00B548DA">
        <w:rPr>
          <w:rFonts w:ascii="仿宋" w:eastAsia="仿宋" w:hAnsi="仿宋" w:hint="eastAsia"/>
          <w:sz w:val="28"/>
        </w:rPr>
        <w:t>本数据目录项目投产后的生产经营范围是：数据目录相关行业及衍生产业。</w:t>
      </w:r>
    </w:p>
    <w:p w:rsidR="00B548DA" w:rsidP="00B548DA" w14:paraId="5F1F3123" w14:textId="4AACE33B">
      <w:pPr>
        <w:pStyle w:val="Heading2"/>
      </w:pPr>
      <w:bookmarkStart w:id="13" w:name="_Toc152511780"/>
      <w:r w:rsidRPr="00B548DA">
        <w:t>(七)、数据目录项目总投资估算</w:t>
      </w:r>
      <w:bookmarkEnd w:id="13"/>
    </w:p>
    <w:p w:rsidR="00B548DA" w:rsidRPr="00B548DA" w:rsidP="00B548DA" w14:paraId="231DC531" w14:textId="77777777">
      <w:pPr>
        <w:ind w:firstLine="560" w:firstLineChars="200"/>
        <w:rPr>
          <w:rFonts w:ascii="仿宋" w:eastAsia="仿宋" w:hAnsi="仿宋"/>
          <w:sz w:val="28"/>
        </w:rPr>
      </w:pPr>
      <w:r w:rsidRPr="00B548DA">
        <w:rPr>
          <w:rFonts w:ascii="仿宋" w:eastAsia="仿宋" w:hAnsi="仿宋"/>
          <w:sz w:val="28"/>
        </w:rPr>
        <w:t>1、 数据目录相关项目固定资产投资：XXXXX万元。</w:t>
      </w:r>
    </w:p>
    <w:p w:rsidR="00B548DA" w:rsidRPr="00B548DA" w:rsidP="00B548DA" w14:paraId="747B8E5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548DA">
        <w:rPr>
          <w:rFonts w:ascii="仿宋" w:eastAsia="仿宋" w:hAnsi="仿宋"/>
          <w:sz w:val="28"/>
        </w:rPr>
        <w:t>2、 流动资金：XXXXX万元。</w:t>
      </w:r>
    </w:p>
    <w:p w:rsidR="00B548DA" w:rsidP="00B548DA" w14:paraId="4D79CCC1" w14:textId="430FE370">
      <w:pPr>
        <w:ind w:firstLine="560" w:firstLineChars="200"/>
        <w:rPr>
          <w:rFonts w:ascii="仿宋" w:eastAsia="仿宋" w:hAnsi="仿宋"/>
          <w:sz w:val="28"/>
        </w:rPr>
      </w:pPr>
      <w:r w:rsidRPr="00B548DA">
        <w:rPr>
          <w:rFonts w:ascii="仿宋" w:eastAsia="仿宋" w:hAnsi="仿宋"/>
          <w:sz w:val="28"/>
        </w:rPr>
        <w:t>3、 数据目录项目总投资：XXXXX万元人。</w:t>
      </w:r>
    </w:p>
    <w:p w:rsidR="00B548DA" w:rsidP="00B548DA" w14:paraId="1AD5D826" w14:textId="18D1DEC8">
      <w:pPr>
        <w:pStyle w:val="Heading2"/>
      </w:pPr>
      <w:bookmarkStart w:id="14" w:name="_Toc152511781"/>
      <w:r w:rsidRPr="00B548DA">
        <w:t>(八)、数据目录项目工艺技术装备方案的选择</w:t>
      </w:r>
      <w:bookmarkEnd w:id="14"/>
    </w:p>
    <w:p w:rsidR="00B548DA" w:rsidP="00B548DA" w14:paraId="6131B837" w14:textId="4B751210">
      <w:pPr>
        <w:ind w:firstLine="560" w:firstLineChars="200"/>
        <w:rPr>
          <w:rFonts w:ascii="仿宋" w:eastAsia="仿宋" w:hAnsi="仿宋" w:hint="eastAsia"/>
          <w:sz w:val="28"/>
        </w:rPr>
      </w:pPr>
      <w:r w:rsidRPr="00B548DA">
        <w:rPr>
          <w:rFonts w:ascii="仿宋" w:eastAsia="仿宋" w:hAnsi="仿宋" w:hint="eastAsia"/>
          <w:sz w:val="28"/>
        </w:rPr>
        <w:t>本方案坚持“环境保护与能源节约”的基本原则，经过深入调研和综合分析，已达到国内目前较为领先的水平。</w:t>
      </w:r>
    </w:p>
    <w:p w:rsidR="00B548DA" w:rsidP="00B548DA" w14:paraId="4D13EACA" w14:textId="1023275F">
      <w:pPr>
        <w:pStyle w:val="Heading2"/>
      </w:pPr>
      <w:bookmarkStart w:id="15" w:name="_Toc152511782"/>
      <w:r w:rsidRPr="00B548DA">
        <w:t>(九)、数据目录项目实施进度建议</w:t>
      </w:r>
      <w:bookmarkEnd w:id="15"/>
    </w:p>
    <w:p w:rsidR="00B548DA" w:rsidP="00B548DA" w14:paraId="2A05A2AA" w14:textId="2A85597E">
      <w:pPr>
        <w:ind w:firstLine="560" w:firstLineChars="200"/>
        <w:rPr>
          <w:rFonts w:ascii="仿宋" w:eastAsia="仿宋" w:hAnsi="仿宋"/>
          <w:sz w:val="28"/>
        </w:rPr>
      </w:pPr>
      <w:r w:rsidRPr="00B548DA">
        <w:rPr>
          <w:rFonts w:ascii="仿宋" w:eastAsia="仿宋" w:hAnsi="仿宋" w:hint="eastAsia"/>
          <w:sz w:val="28"/>
        </w:rPr>
        <w:t>数据目录项目建设期：</w:t>
      </w:r>
      <w:r w:rsidRPr="00B548DA">
        <w:rPr>
          <w:rFonts w:ascii="仿宋" w:eastAsia="仿宋" w:hAnsi="仿宋"/>
          <w:sz w:val="28"/>
        </w:rPr>
        <w:t>XX个月。</w:t>
      </w:r>
    </w:p>
    <w:p w:rsidR="00B548DA" w:rsidP="00B548DA" w14:paraId="6582237A" w14:textId="4C97E1C7">
      <w:pPr>
        <w:pStyle w:val="Heading2"/>
      </w:pPr>
      <w:bookmarkStart w:id="16" w:name="_Toc152511783"/>
      <w:r w:rsidRPr="00B548DA">
        <w:t>(十)、数据目录相关研究结论</w:t>
      </w:r>
      <w:bookmarkEnd w:id="16"/>
    </w:p>
    <w:p w:rsidR="00B548DA" w:rsidRPr="00B548DA" w:rsidP="00B548DA" w14:paraId="4C8CD7AE" w14:textId="77777777">
      <w:pPr>
        <w:ind w:firstLine="560" w:firstLineChars="200"/>
        <w:rPr>
          <w:rFonts w:ascii="仿宋" w:eastAsia="仿宋" w:hAnsi="仿宋"/>
          <w:sz w:val="28"/>
        </w:rPr>
      </w:pPr>
      <w:r w:rsidRPr="00B548DA">
        <w:rPr>
          <w:rFonts w:ascii="仿宋" w:eastAsia="仿宋" w:hAnsi="仿宋"/>
          <w:sz w:val="28"/>
        </w:rPr>
        <w:t>1. 随着我国国民经济持续高速发展，市场对于数据目录的需求正呈现持续增长的态势。本数据目录项目的构建不仅契合国家产业政策和行业发展蓝图，同时也在预测中显示，数据目录在国内市场上将拥有广阔的销售空间。这为数据目录项目的前景描绘了一幅充满希望的画卷，市场潜力则显得十分巨大。</w:t>
      </w:r>
    </w:p>
    <w:p w:rsidR="00B548DA" w:rsidRPr="00B548DA" w:rsidP="00B548DA" w14:paraId="3DFE48E7" w14:textId="77777777">
      <w:pPr>
        <w:ind w:firstLine="560" w:firstLineChars="200"/>
        <w:rPr>
          <w:rFonts w:ascii="仿宋" w:eastAsia="仿宋" w:hAnsi="仿宋"/>
          <w:sz w:val="28"/>
        </w:rPr>
      </w:pPr>
      <w:r w:rsidRPr="00B548DA">
        <w:rPr>
          <w:rFonts w:ascii="仿宋" w:eastAsia="仿宋" w:hAnsi="仿宋"/>
          <w:sz w:val="28"/>
        </w:rPr>
        <w:t>2. 我们计划在位于xxx开发区进行数据目录项目建设，这一选址决策严格遵循了工业数据目录项目用地规划。而且，开发区交通运输便利，为数据目录项目的顺利推进提供了有力的支持。</w:t>
      </w:r>
    </w:p>
    <w:p w:rsidR="00B548DA" w:rsidRPr="00B548DA" w:rsidP="00B548DA" w14:paraId="408B038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548DA">
        <w:rPr>
          <w:rFonts w:ascii="仿宋" w:eastAsia="仿宋" w:hAnsi="仿宋"/>
          <w:sz w:val="28"/>
        </w:rPr>
        <w:t>3. 本数据目录项目拟投资总额预计为xxxxx万元。其中，固定资产</w:t>
      </w:r>
      <w:r w:rsidRPr="00B548DA">
        <w:rPr>
          <w:rFonts w:ascii="仿宋" w:eastAsia="仿宋" w:hAnsi="仿宋" w:hint="eastAsia"/>
          <w:sz w:val="28"/>
        </w:rPr>
        <w:t>投资占据</w:t>
      </w:r>
    </w:p>
    <w:p w:rsidR="00B548DA" w:rsidRPr="00B548DA" w:rsidP="00B548DA" w14:textId="77777777">
      <w:pPr>
        <w:ind w:firstLine="560" w:firstLineChars="200"/>
        <w:rPr>
          <w:rFonts w:ascii="仿宋" w:eastAsia="仿宋" w:hAnsi="仿宋"/>
          <w:sz w:val="28"/>
        </w:rPr>
      </w:pPr>
      <w:r w:rsidRPr="00B548DA">
        <w:rPr>
          <w:rFonts w:ascii="仿宋" w:eastAsia="仿宋" w:hAnsi="仿宋"/>
          <w:sz w:val="28"/>
        </w:rPr>
        <w:t>xxxxx万元，而流动资金方面预计达到xxxxx万元。一旦数据目录项目启动实施，预测企业年销售收入将达到xxxxx万元，年利税收入将达到xxxxx万元。具体分析表明，年度预期纯利润将达到xxxxx万元，而预计纳税总额则可达到xxxxx万元。从经济角度来看，数据目录项目税后平均投资利润率预计将达到xxxxx%，税后平均</w:t>
      </w:r>
      <w:r w:rsidRPr="00B548DA">
        <w:rPr>
          <w:rFonts w:ascii="仿宋" w:eastAsia="仿宋" w:hAnsi="仿宋"/>
          <w:sz w:val="28"/>
        </w:rPr>
        <w:t>投资利税率将为xxxxx%，而全部投资回报率有望达到xxxxx%。此外，全部投资回收期预计将在（含建设期）年内完成。</w:t>
      </w:r>
    </w:p>
    <w:p w:rsidR="00B548DA" w:rsidP="00B548DA" w14:paraId="7099E47D" w14:textId="566DF644">
      <w:pPr>
        <w:ind w:firstLine="560" w:firstLineChars="200"/>
        <w:rPr>
          <w:rFonts w:ascii="仿宋" w:eastAsia="仿宋" w:hAnsi="仿宋" w:hint="eastAsia"/>
          <w:sz w:val="28"/>
        </w:rPr>
      </w:pPr>
      <w:r w:rsidRPr="00B548DA">
        <w:rPr>
          <w:rFonts w:ascii="仿宋" w:eastAsia="仿宋" w:hAnsi="仿宋" w:hint="eastAsia"/>
          <w:sz w:val="28"/>
        </w:rPr>
        <w:t>以上数据的分析和综合，清楚地揭示了数据目录项目实施的巨大潜力和较佳的经济效益。综合上述因素，我们可以得出结论，数据目录项目的可行性充分验证。</w:t>
      </w:r>
    </w:p>
    <w:p w:rsidR="00B548DA" w:rsidP="00B548DA" w14:paraId="7482DC0F" w14:textId="5B4129B4">
      <w:pPr>
        <w:pStyle w:val="Heading2"/>
      </w:pPr>
      <w:bookmarkStart w:id="17" w:name="_Toc152511784"/>
      <w:r w:rsidRPr="00B548DA">
        <w:t>(十一)、数据目录项目规划及市场分析</w:t>
      </w:r>
      <w:bookmarkEnd w:id="17"/>
    </w:p>
    <w:p w:rsidR="00B548DA" w:rsidP="00B548DA" w14:paraId="3AAF3CB6" w14:textId="206F93A6">
      <w:pPr>
        <w:ind w:firstLine="560" w:firstLineChars="200"/>
        <w:rPr>
          <w:rFonts w:ascii="仿宋" w:eastAsia="仿宋" w:hAnsi="仿宋"/>
          <w:sz w:val="28"/>
        </w:rPr>
      </w:pPr>
      <w:r w:rsidRPr="00B548DA">
        <w:rPr>
          <w:rFonts w:ascii="仿宋" w:eastAsia="仿宋" w:hAnsi="仿宋" w:hint="eastAsia"/>
          <w:sz w:val="28"/>
        </w:rPr>
        <w:t>基于国内市场需求的深刻分析，我们的数据目录项目计划将重点放在数据目录产品上。这一产品的主要应用领域是</w:t>
      </w:r>
      <w:r w:rsidRPr="00B548DA">
        <w:rPr>
          <w:rFonts w:ascii="仿宋" w:eastAsia="仿宋" w:hAnsi="仿宋"/>
          <w:sz w:val="28"/>
        </w:rPr>
        <w:t>XXXX，鉴于我国作为人口大国，近年来消费水平不断攀升，这进一步拓展了数据目录产品的市场前景。我们有信心通过此举为XXXX领域的蓬勃发展贡献一份积极的力量。</w:t>
      </w:r>
    </w:p>
    <w:p w:rsidR="00B548DA" w:rsidP="00B548DA" w14:paraId="12BB7A30" w14:textId="3D4B4F31">
      <w:pPr>
        <w:pStyle w:val="Heading1"/>
        <w:rPr>
          <w:rFonts w:hint="eastAsia"/>
        </w:rPr>
      </w:pPr>
      <w:bookmarkStart w:id="18" w:name="_Toc152511785"/>
      <w:r w:rsidRPr="00B548DA">
        <w:rPr>
          <w:rFonts w:hint="eastAsia"/>
        </w:rPr>
        <w:t>四、客户服务和消费者权益保护</w:t>
      </w:r>
      <w:bookmarkEnd w:id="18"/>
    </w:p>
    <w:p w:rsidR="00B548DA" w:rsidP="00B548DA" w14:paraId="1921712E" w14:textId="32FF9FDE">
      <w:pPr>
        <w:pStyle w:val="Heading2"/>
      </w:pPr>
      <w:bookmarkStart w:id="19" w:name="_Toc152511786"/>
      <w:r w:rsidRPr="00B548DA">
        <w:t>(一)、客户服务的标准和流程</w:t>
      </w:r>
      <w:bookmarkEnd w:id="19"/>
    </w:p>
    <w:p w:rsidR="00B548DA" w:rsidRPr="00B548DA" w:rsidP="00B548DA" w14:paraId="339A9416" w14:textId="77777777">
      <w:pPr>
        <w:ind w:firstLine="560" w:firstLineChars="200"/>
        <w:rPr>
          <w:rFonts w:ascii="仿宋" w:eastAsia="仿宋" w:hAnsi="仿宋"/>
          <w:sz w:val="28"/>
        </w:rPr>
      </w:pPr>
      <w:r w:rsidRPr="00B548DA">
        <w:rPr>
          <w:rFonts w:ascii="仿宋" w:eastAsia="仿宋" w:hAnsi="仿宋" w:hint="eastAsia"/>
          <w:sz w:val="28"/>
        </w:rPr>
        <w:t>客户服务标准的制定：</w:t>
      </w:r>
    </w:p>
    <w:p w:rsidR="00B548DA" w:rsidRPr="00B548DA" w:rsidP="00B548DA" w14:paraId="301E6BF8" w14:textId="77777777">
      <w:pPr>
        <w:ind w:firstLine="560" w:firstLineChars="200"/>
        <w:rPr>
          <w:rFonts w:ascii="仿宋" w:eastAsia="仿宋" w:hAnsi="仿宋"/>
          <w:sz w:val="28"/>
        </w:rPr>
      </w:pPr>
      <w:r w:rsidRPr="00B548DA">
        <w:rPr>
          <w:rFonts w:ascii="仿宋" w:eastAsia="仿宋" w:hAnsi="仿宋" w:hint="eastAsia"/>
          <w:sz w:val="28"/>
        </w:rPr>
        <w:t>服务定位：明确数据目录项目产品的服务定位和目标客户群体，确定服务的核心价值和差异化特点。</w:t>
      </w:r>
    </w:p>
    <w:p w:rsidR="00B548DA" w:rsidRPr="00B548DA" w:rsidP="00B548DA" w14:paraId="1749F5C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548DA">
        <w:rPr>
          <w:rFonts w:ascii="仿宋" w:eastAsia="仿宋" w:hAnsi="仿宋" w:hint="eastAsia"/>
          <w:sz w:val="28"/>
        </w:rPr>
        <w:t>服务质量标准：制定客户服务的质量标准，包括响应时间、问题解决率、客户满意度等指标，以确保服务质量的稳定和提升。</w:t>
      </w:r>
    </w:p>
    <w:p w:rsidR="00B548DA" w:rsidRPr="00B548DA" w:rsidP="00B548DA" w14:paraId="7D2DCC95" w14:textId="77777777">
      <w:pPr>
        <w:ind w:firstLine="560" w:firstLineChars="200"/>
        <w:rPr>
          <w:rFonts w:ascii="仿宋" w:eastAsia="仿宋" w:hAnsi="仿宋"/>
          <w:sz w:val="28"/>
        </w:rPr>
      </w:pPr>
      <w:r w:rsidRPr="00B548DA">
        <w:rPr>
          <w:rFonts w:ascii="仿宋" w:eastAsia="仿宋" w:hAnsi="仿宋" w:hint="eastAsia"/>
          <w:sz w:val="28"/>
        </w:rPr>
        <w:t>沟通和礼仪准则：制定客户沟通和互动的准则，包括礼貌待客、积极倾听、专业回应等，以提升客户体验和建立良好的客户关系。</w:t>
      </w:r>
    </w:p>
    <w:p w:rsidR="00B548DA" w:rsidRPr="00B548DA" w:rsidP="00B548DA" w14:paraId="352BD1C8" w14:textId="77777777">
      <w:pPr>
        <w:ind w:firstLine="560" w:firstLineChars="200"/>
        <w:rPr>
          <w:rFonts w:ascii="仿宋" w:eastAsia="仿宋" w:hAnsi="仿宋"/>
          <w:sz w:val="28"/>
        </w:rPr>
      </w:pPr>
      <w:r w:rsidRPr="00B548DA">
        <w:rPr>
          <w:rFonts w:ascii="仿宋" w:eastAsia="仿宋" w:hAnsi="仿宋" w:hint="eastAsia"/>
          <w:sz w:val="28"/>
        </w:rPr>
        <w:t>售后支持：确定售后支持的范围和方式，包括技术支持、维修保养、产品更新等，以满足客户的售后需求。</w:t>
      </w:r>
    </w:p>
    <w:p w:rsidR="00B548DA" w:rsidRPr="00B548DA" w:rsidP="00B548DA" w14:paraId="57A2950C" w14:textId="77777777">
      <w:pPr>
        <w:ind w:firstLine="560" w:firstLineChars="200"/>
        <w:rPr>
          <w:rFonts w:ascii="仿宋" w:eastAsia="仿宋" w:hAnsi="仿宋"/>
          <w:sz w:val="28"/>
        </w:rPr>
      </w:pPr>
      <w:r w:rsidRPr="00B548DA">
        <w:rPr>
          <w:rFonts w:ascii="仿宋" w:eastAsia="仿宋" w:hAnsi="仿宋" w:hint="eastAsia"/>
          <w:sz w:val="28"/>
        </w:rPr>
        <w:t>客户服务流程的建立：</w:t>
      </w:r>
    </w:p>
    <w:p w:rsidR="00B548DA" w:rsidRPr="00B548DA" w:rsidP="00B548DA" w14:paraId="4AFE6018" w14:textId="77777777">
      <w:pPr>
        <w:ind w:firstLine="560" w:firstLineChars="200"/>
        <w:rPr>
          <w:rFonts w:ascii="仿宋" w:eastAsia="仿宋" w:hAnsi="仿宋"/>
          <w:sz w:val="28"/>
        </w:rPr>
      </w:pPr>
      <w:r w:rsidRPr="00B548DA">
        <w:rPr>
          <w:rFonts w:ascii="仿宋" w:eastAsia="仿宋" w:hAnsi="仿宋" w:hint="eastAsia"/>
          <w:sz w:val="28"/>
        </w:rPr>
        <w:t>客户接触点识别：识别数据目录项目产品与客户接触的各个环节和渠道，包括电话、邮件、在线聊天、社交媒体等，以确保全面的客户服务覆盖。</w:t>
      </w:r>
    </w:p>
    <w:p w:rsidR="00B548DA" w:rsidRPr="00B548DA" w:rsidP="00B548DA" w14:paraId="34619067" w14:textId="77777777">
      <w:pPr>
        <w:ind w:firstLine="560" w:firstLineChars="200"/>
        <w:rPr>
          <w:rFonts w:ascii="仿宋" w:eastAsia="仿宋" w:hAnsi="仿宋"/>
          <w:sz w:val="28"/>
        </w:rPr>
      </w:pPr>
      <w:r w:rsidRPr="00B548DA">
        <w:rPr>
          <w:rFonts w:ascii="仿宋" w:eastAsia="仿宋" w:hAnsi="仿宋" w:hint="eastAsia"/>
          <w:sz w:val="28"/>
        </w:rPr>
        <w:t>服务请求管理：建立客户服务请求的管理流程，包括服务请求的接收、记录、分配和跟踪，以确保及时响应和问题解决。</w:t>
      </w:r>
    </w:p>
    <w:p w:rsidR="00B548DA" w:rsidRPr="00B548DA" w:rsidP="00B548DA" w14:paraId="132495E6" w14:textId="77777777">
      <w:pPr>
        <w:ind w:firstLine="560" w:firstLineChars="200"/>
        <w:rPr>
          <w:rFonts w:ascii="仿宋" w:eastAsia="仿宋" w:hAnsi="仿宋"/>
          <w:sz w:val="28"/>
        </w:rPr>
      </w:pPr>
      <w:r w:rsidRPr="00B548DA">
        <w:rPr>
          <w:rFonts w:ascii="仿宋" w:eastAsia="仿宋" w:hAnsi="仿宋" w:hint="eastAsia"/>
          <w:sz w:val="28"/>
        </w:rPr>
        <w:t>技术支持和培训：建立技术支持和培训的流程，包括技术人员的安排和培训计划，以提供专业的技术支持和培训服务。</w:t>
      </w:r>
    </w:p>
    <w:p w:rsidR="00B548DA" w:rsidRPr="00B548DA" w:rsidP="00B548DA" w14:paraId="45C5B520" w14:textId="77777777">
      <w:pPr>
        <w:ind w:firstLine="560" w:firstLineChars="200"/>
        <w:rPr>
          <w:rFonts w:ascii="仿宋" w:eastAsia="仿宋" w:hAnsi="仿宋"/>
          <w:sz w:val="28"/>
        </w:rPr>
      </w:pPr>
      <w:r w:rsidRPr="00B548DA">
        <w:rPr>
          <w:rFonts w:ascii="仿宋" w:eastAsia="仿宋" w:hAnsi="仿宋" w:hint="eastAsia"/>
          <w:sz w:val="28"/>
        </w:rPr>
        <w:t>投诉处理和反馈机制：建立客户投诉处理和反馈机制，包括投诉接收、调查、解决和反馈，以及持续改进的措施，以提高客户满意度和忠诚度。</w:t>
      </w:r>
    </w:p>
    <w:p w:rsidR="00B548DA" w:rsidRPr="00B548DA" w:rsidP="00B548DA" w14:paraId="16127240" w14:textId="77777777">
      <w:pPr>
        <w:ind w:firstLine="560" w:firstLineChars="200"/>
        <w:rPr>
          <w:rFonts w:ascii="仿宋" w:eastAsia="仿宋" w:hAnsi="仿宋"/>
          <w:sz w:val="28"/>
        </w:rPr>
      </w:pPr>
      <w:r w:rsidRPr="00B548DA">
        <w:rPr>
          <w:rFonts w:ascii="仿宋" w:eastAsia="仿宋" w:hAnsi="仿宋" w:hint="eastAsia"/>
          <w:sz w:val="28"/>
        </w:rPr>
        <w:t>数据分析和改进：建立客户服务数据的收集和分析机制，评估客户服务的绩效和问题点，及时调整和改进客户服务流程和标准。</w:t>
      </w:r>
    </w:p>
    <w:p w:rsidR="00B548DA" w:rsidRPr="00B548DA" w:rsidP="00B548DA" w14:paraId="6306D406" w14:textId="77777777">
      <w:pPr>
        <w:ind w:firstLine="560" w:firstLineChars="200"/>
        <w:rPr>
          <w:rFonts w:ascii="仿宋" w:eastAsia="仿宋" w:hAnsi="仿宋"/>
          <w:sz w:val="28"/>
        </w:rPr>
      </w:pPr>
      <w:r w:rsidRPr="00B548DA">
        <w:rPr>
          <w:rFonts w:ascii="仿宋" w:eastAsia="仿宋" w:hAnsi="仿宋" w:hint="eastAsia"/>
          <w:sz w:val="28"/>
        </w:rPr>
        <w:t>培训和人员管理：</w:t>
      </w:r>
    </w:p>
    <w:p w:rsidR="00B548DA" w:rsidRPr="00B548DA" w:rsidP="00B548DA" w14:paraId="03E3544F" w14:textId="77777777">
      <w:pPr>
        <w:ind w:firstLine="560" w:firstLineChars="200"/>
        <w:rPr>
          <w:rFonts w:ascii="仿宋" w:eastAsia="仿宋" w:hAnsi="仿宋"/>
          <w:sz w:val="28"/>
        </w:rPr>
      </w:pPr>
      <w:r w:rsidRPr="00B548DA">
        <w:rPr>
          <w:rFonts w:ascii="仿宋" w:eastAsia="仿宋" w:hAnsi="仿宋" w:hint="eastAsia"/>
          <w:sz w:val="28"/>
        </w:rPr>
        <w:t>培训计划：制定客户服务人员的培训计划，包括产品知识、沟通技巧、问题解决能力等方面的培训，以提升客户服务的专业水平。</w:t>
      </w:r>
    </w:p>
    <w:p w:rsidR="00B548DA" w:rsidRPr="00B548DA" w:rsidP="00B548DA" w14:paraId="549B548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548DA">
        <w:rPr>
          <w:rFonts w:ascii="仿宋" w:eastAsia="仿宋" w:hAnsi="仿宋" w:hint="eastAsia"/>
          <w:sz w:val="28"/>
        </w:rPr>
        <w:t>人员配置：合理配置客户服务人员的数量和结构，确保客户服务团队的有效运作和资源利用。</w:t>
      </w:r>
    </w:p>
    <w:p w:rsidR="00B548DA" w:rsidRPr="00B548DA" w:rsidP="00B548DA" w14:paraId="6F1D2620" w14:textId="77777777">
      <w:pPr>
        <w:ind w:firstLine="560" w:firstLineChars="200"/>
        <w:rPr>
          <w:rFonts w:ascii="仿宋" w:eastAsia="仿宋" w:hAnsi="仿宋"/>
          <w:sz w:val="28"/>
        </w:rPr>
      </w:pPr>
      <w:r w:rsidRPr="00B548DA">
        <w:rPr>
          <w:rFonts w:ascii="仿宋" w:eastAsia="仿宋" w:hAnsi="仿宋" w:hint="eastAsia"/>
          <w:sz w:val="28"/>
        </w:rPr>
        <w:t>绩效评估和激励：建立客户服务人员的绩效评估机制，设定相关指标和激励措施，激发客户服务团队的积极性和动力。</w:t>
      </w:r>
    </w:p>
    <w:p w:rsidR="00B548DA" w:rsidRPr="00B548DA" w:rsidP="00B548DA" w14:paraId="6637CF81" w14:textId="77777777">
      <w:pPr>
        <w:ind w:firstLine="560" w:firstLineChars="200"/>
        <w:rPr>
          <w:rFonts w:ascii="仿宋" w:eastAsia="仿宋" w:hAnsi="仿宋"/>
          <w:sz w:val="28"/>
        </w:rPr>
      </w:pPr>
      <w:r w:rsidRPr="00B548DA">
        <w:rPr>
          <w:rFonts w:ascii="仿宋" w:eastAsia="仿宋" w:hAnsi="仿宋" w:hint="eastAsia"/>
          <w:sz w:val="28"/>
        </w:rPr>
        <w:t>技术支持和工具：</w:t>
      </w:r>
    </w:p>
    <w:p w:rsidR="00B548DA" w:rsidRPr="00B548DA" w:rsidP="00B548DA" w14:paraId="120A4EBE" w14:textId="77777777">
      <w:pPr>
        <w:ind w:firstLine="560" w:firstLineChars="200"/>
        <w:rPr>
          <w:rFonts w:ascii="仿宋" w:eastAsia="仿宋" w:hAnsi="仿宋"/>
          <w:sz w:val="28"/>
        </w:rPr>
      </w:pPr>
      <w:r w:rsidRPr="00B548DA">
        <w:rPr>
          <w:rFonts w:ascii="仿宋" w:eastAsia="仿宋" w:hAnsi="仿宋" w:hint="eastAsia"/>
          <w:sz w:val="28"/>
        </w:rPr>
        <w:t>技术支持系统：建立技术支持系统，包括知识库、故障排除工具、远程支持等，以提供高效的技术支持服务。</w:t>
      </w:r>
    </w:p>
    <w:p w:rsidR="00B548DA" w:rsidP="00B548DA" w14:paraId="36CA5153" w14:textId="0C3366B8">
      <w:pPr>
        <w:ind w:firstLine="560" w:firstLineChars="200"/>
        <w:rPr>
          <w:rFonts w:ascii="仿宋" w:eastAsia="仿宋" w:hAnsi="仿宋" w:hint="eastAsia"/>
          <w:sz w:val="28"/>
        </w:rPr>
      </w:pPr>
      <w:r w:rsidRPr="00B548DA">
        <w:rPr>
          <w:rFonts w:ascii="仿宋" w:eastAsia="仿宋" w:hAnsi="仿宋"/>
          <w:sz w:val="28"/>
        </w:rPr>
        <w:t>CRM系统：使用客户关系管理系统，记录客户信息</w:t>
      </w:r>
      <w:r w:rsidRPr="00B548DA">
        <w:rPr>
          <w:rFonts w:ascii="仿宋" w:eastAsia="仿宋" w:hAnsi="仿宋" w:hint="eastAsia"/>
          <w:sz w:val="28"/>
        </w:rPr>
        <w:t>、服务记录和反馈，以实现客户信息的集中管理和个性化服务的提供。</w:t>
      </w:r>
    </w:p>
    <w:p w:rsidR="00B548DA" w:rsidP="00B548DA" w14:paraId="1620646F" w14:textId="73B9BE67">
      <w:pPr>
        <w:pStyle w:val="Heading2"/>
      </w:pPr>
      <w:bookmarkStart w:id="20" w:name="_Toc152511787"/>
      <w:r w:rsidRPr="00B548DA">
        <w:t>(二)、消费者权益保护的措施和办法</w:t>
      </w:r>
      <w:bookmarkEnd w:id="20"/>
    </w:p>
    <w:p w:rsidR="00B548DA" w:rsidRPr="00B548DA" w:rsidP="00B548DA" w14:paraId="186CE344" w14:textId="77777777">
      <w:pPr>
        <w:ind w:firstLine="560" w:firstLineChars="200"/>
        <w:rPr>
          <w:rFonts w:ascii="仿宋" w:eastAsia="仿宋" w:hAnsi="仿宋"/>
          <w:sz w:val="28"/>
        </w:rPr>
      </w:pPr>
      <w:r w:rsidRPr="00B548DA">
        <w:rPr>
          <w:rFonts w:ascii="仿宋" w:eastAsia="仿宋" w:hAnsi="仿宋" w:hint="eastAsia"/>
          <w:sz w:val="28"/>
        </w:rPr>
        <w:t>法律法规遵守：</w:t>
      </w:r>
    </w:p>
    <w:p w:rsidR="00B548DA" w:rsidRPr="00B548DA" w:rsidP="00B548DA" w14:paraId="5F3820E8" w14:textId="77777777">
      <w:pPr>
        <w:ind w:firstLine="560" w:firstLineChars="200"/>
        <w:rPr>
          <w:rFonts w:ascii="仿宋" w:eastAsia="仿宋" w:hAnsi="仿宋"/>
          <w:sz w:val="28"/>
        </w:rPr>
      </w:pPr>
      <w:r w:rsidRPr="00B548DA">
        <w:rPr>
          <w:rFonts w:ascii="仿宋" w:eastAsia="仿宋" w:hAnsi="仿宋" w:hint="eastAsia"/>
          <w:sz w:val="28"/>
        </w:rPr>
        <w:t>了解相关法律法规：研究数据目录项目产品所涉及的消费者权益保护相关法律法规，如消费者权益保护法、产品质量法等，确保数据目录项目产品的合规性。</w:t>
      </w:r>
    </w:p>
    <w:p w:rsidR="00B548DA" w:rsidRPr="00B548DA" w:rsidP="00B548DA" w14:paraId="0AB6ABB5" w14:textId="77777777">
      <w:pPr>
        <w:ind w:firstLine="560" w:firstLineChars="200"/>
        <w:rPr>
          <w:rFonts w:ascii="仿宋" w:eastAsia="仿宋" w:hAnsi="仿宋"/>
          <w:sz w:val="28"/>
        </w:rPr>
      </w:pPr>
      <w:r w:rsidRPr="00B548DA">
        <w:rPr>
          <w:rFonts w:ascii="仿宋" w:eastAsia="仿宋" w:hAnsi="仿宋" w:hint="eastAsia"/>
          <w:sz w:val="28"/>
        </w:rPr>
        <w:t>严格遵守法律法规：确保数据目录项目产品在生产、销售和售后服务过程中严格遵守相关法律法规，包括产品质量、产品安全、产品标识等方面的要求。</w:t>
      </w:r>
    </w:p>
    <w:p w:rsidR="00B548DA" w:rsidRPr="00B548DA" w:rsidP="00B548DA" w14:paraId="136EB294" w14:textId="77777777">
      <w:pPr>
        <w:ind w:firstLine="560" w:firstLineChars="200"/>
        <w:rPr>
          <w:rFonts w:ascii="仿宋" w:eastAsia="仿宋" w:hAnsi="仿宋"/>
          <w:sz w:val="28"/>
        </w:rPr>
      </w:pPr>
      <w:r w:rsidRPr="00B548DA">
        <w:rPr>
          <w:rFonts w:ascii="仿宋" w:eastAsia="仿宋" w:hAnsi="仿宋" w:hint="eastAsia"/>
          <w:sz w:val="28"/>
        </w:rPr>
        <w:t>产品质量保证：</w:t>
      </w:r>
    </w:p>
    <w:p w:rsidR="00B548DA" w:rsidRPr="00B548DA" w:rsidP="00B548DA" w14:paraId="7E618964" w14:textId="77777777">
      <w:pPr>
        <w:ind w:firstLine="560" w:firstLineChars="200"/>
        <w:rPr>
          <w:rFonts w:ascii="仿宋" w:eastAsia="仿宋" w:hAnsi="仿宋"/>
          <w:sz w:val="28"/>
        </w:rPr>
      </w:pPr>
      <w:r w:rsidRPr="00B548DA">
        <w:rPr>
          <w:rFonts w:ascii="仿宋" w:eastAsia="仿宋" w:hAnsi="仿宋" w:hint="eastAsia"/>
          <w:sz w:val="28"/>
        </w:rPr>
        <w:t>质量控制体系：建立完善的质量控制体系，包括原材料采购、生产工艺、产品检验等环节，确保产品质量符合标准和规定。</w:t>
      </w:r>
    </w:p>
    <w:p w:rsidR="00B548DA" w:rsidRPr="00B548DA" w:rsidP="00B548DA" w14:paraId="5271D77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548DA">
        <w:rPr>
          <w:rFonts w:ascii="仿宋" w:eastAsia="仿宋" w:hAnsi="仿宋" w:hint="eastAsia"/>
          <w:sz w:val="28"/>
        </w:rPr>
        <w:t>售后服务保障：建立健全的售后服务体系，包括产品质量问题的投诉处理、退换货政策、维修保养等，确保消费者在购买后能够得到及时的支持和解决方案。</w:t>
      </w:r>
    </w:p>
    <w:p w:rsidR="00B548DA" w:rsidRPr="00B548DA" w:rsidP="00B548DA" w14:paraId="7A4D6006" w14:textId="77777777">
      <w:pPr>
        <w:ind w:firstLine="560" w:firstLineChars="200"/>
        <w:rPr>
          <w:rFonts w:ascii="仿宋" w:eastAsia="仿宋" w:hAnsi="仿宋"/>
          <w:sz w:val="28"/>
        </w:rPr>
      </w:pPr>
      <w:r w:rsidRPr="00B548DA">
        <w:rPr>
          <w:rFonts w:ascii="仿宋" w:eastAsia="仿宋" w:hAnsi="仿宋" w:hint="eastAsia"/>
          <w:sz w:val="28"/>
        </w:rPr>
        <w:t>信息透明和宣传：</w:t>
      </w:r>
    </w:p>
    <w:p w:rsidR="00B548DA" w:rsidRPr="00B548DA" w:rsidP="00B548DA" w14:paraId="3C650909" w14:textId="77777777">
      <w:pPr>
        <w:ind w:firstLine="560" w:firstLineChars="200"/>
        <w:rPr>
          <w:rFonts w:ascii="仿宋" w:eastAsia="仿宋" w:hAnsi="仿宋"/>
          <w:sz w:val="28"/>
        </w:rPr>
      </w:pPr>
      <w:r w:rsidRPr="00B548DA">
        <w:rPr>
          <w:rFonts w:ascii="仿宋" w:eastAsia="仿宋" w:hAnsi="仿宋" w:hint="eastAsia"/>
          <w:sz w:val="28"/>
        </w:rPr>
        <w:t>产品信息披露：提供准确、清晰、完整的产品信息，包括产品特</w:t>
      </w:r>
      <w:r w:rsidRPr="00B548DA">
        <w:rPr>
          <w:rFonts w:ascii="仿宋" w:eastAsia="仿宋" w:hAnsi="仿宋" w:hint="eastAsia"/>
          <w:sz w:val="28"/>
        </w:rPr>
        <w:t>性、使用说明、质量标准等，确保消费者能够全面了解产品。</w:t>
      </w:r>
    </w:p>
    <w:p w:rsidR="00B548DA" w:rsidRPr="00B548DA" w:rsidP="00B548DA" w14:paraId="6EC35F44" w14:textId="77777777">
      <w:pPr>
        <w:ind w:firstLine="560" w:firstLineChars="200"/>
        <w:rPr>
          <w:rFonts w:ascii="仿宋" w:eastAsia="仿宋" w:hAnsi="仿宋"/>
          <w:sz w:val="28"/>
        </w:rPr>
      </w:pPr>
      <w:r w:rsidRPr="00B548DA">
        <w:rPr>
          <w:rFonts w:ascii="仿宋" w:eastAsia="仿宋" w:hAnsi="仿宋" w:hint="eastAsia"/>
          <w:sz w:val="28"/>
        </w:rPr>
        <w:t>宣传真实性：确保产品宣传和广告内容真实、准确，不夸大产品的性能和效果，避免误导消费者。</w:t>
      </w:r>
    </w:p>
    <w:p w:rsidR="00B548DA" w:rsidRPr="00B548DA" w:rsidP="00B548DA" w14:paraId="549D2AC0" w14:textId="77777777">
      <w:pPr>
        <w:ind w:firstLine="560" w:firstLineChars="200"/>
        <w:rPr>
          <w:rFonts w:ascii="仿宋" w:eastAsia="仿宋" w:hAnsi="仿宋"/>
          <w:sz w:val="28"/>
        </w:rPr>
      </w:pPr>
      <w:r w:rsidRPr="00B548DA">
        <w:rPr>
          <w:rFonts w:ascii="仿宋" w:eastAsia="仿宋" w:hAnsi="仿宋" w:hint="eastAsia"/>
          <w:sz w:val="28"/>
        </w:rPr>
        <w:t>投诉处理和争议解决：</w:t>
      </w:r>
    </w:p>
    <w:p w:rsidR="00B548DA" w:rsidRPr="00B548DA" w:rsidP="00B548DA" w14:paraId="33C79720" w14:textId="77777777">
      <w:pPr>
        <w:ind w:firstLine="560" w:firstLineChars="200"/>
        <w:rPr>
          <w:rFonts w:ascii="仿宋" w:eastAsia="仿宋" w:hAnsi="仿宋"/>
          <w:sz w:val="28"/>
        </w:rPr>
      </w:pPr>
      <w:r w:rsidRPr="00B548DA">
        <w:rPr>
          <w:rFonts w:ascii="仿宋" w:eastAsia="仿宋" w:hAnsi="仿宋" w:hint="eastAsia"/>
          <w:sz w:val="28"/>
        </w:rPr>
        <w:t>投诉渠道设立：建立便捷的投诉渠道，包括客服热线、在线投诉平台等，方便消费者提出投诉和意见反馈。</w:t>
      </w:r>
    </w:p>
    <w:p w:rsidR="00B548DA" w:rsidRPr="00B548DA" w:rsidP="00B548DA" w14:paraId="17D4F895" w14:textId="77777777">
      <w:pPr>
        <w:ind w:firstLine="560" w:firstLineChars="200"/>
        <w:rPr>
          <w:rFonts w:ascii="仿宋" w:eastAsia="仿宋" w:hAnsi="仿宋"/>
          <w:sz w:val="28"/>
        </w:rPr>
      </w:pPr>
      <w:r w:rsidRPr="00B548DA">
        <w:rPr>
          <w:rFonts w:ascii="仿宋" w:eastAsia="仿宋" w:hAnsi="仿宋" w:hint="eastAsia"/>
          <w:sz w:val="28"/>
        </w:rPr>
        <w:t>投诉处理流程：建立投诉处理流程，包括投诉受理、调查核实、问题解决和反馈等环节，确保及时、公正地处理消费者投诉。</w:t>
      </w:r>
    </w:p>
    <w:p w:rsidR="00B548DA" w:rsidRPr="00B548DA" w:rsidP="00B548DA" w14:paraId="479997B1" w14:textId="77777777">
      <w:pPr>
        <w:ind w:firstLine="560" w:firstLineChars="200"/>
        <w:rPr>
          <w:rFonts w:ascii="仿宋" w:eastAsia="仿宋" w:hAnsi="仿宋"/>
          <w:sz w:val="28"/>
        </w:rPr>
      </w:pPr>
      <w:r w:rsidRPr="00B548DA">
        <w:rPr>
          <w:rFonts w:ascii="仿宋" w:eastAsia="仿宋" w:hAnsi="仿宋" w:hint="eastAsia"/>
          <w:sz w:val="28"/>
        </w:rPr>
        <w:t>争议解决机制：提供争议解决的途径，如调解、仲裁、法律诉讼等，为消费者提供公正、有效的解决途径。</w:t>
      </w:r>
    </w:p>
    <w:p w:rsidR="00B548DA" w:rsidRPr="00B548DA" w:rsidP="00B548DA" w14:paraId="5DFB46D0" w14:textId="77777777">
      <w:pPr>
        <w:ind w:firstLine="560" w:firstLineChars="200"/>
        <w:rPr>
          <w:rFonts w:ascii="仿宋" w:eastAsia="仿宋" w:hAnsi="仿宋"/>
          <w:sz w:val="28"/>
        </w:rPr>
      </w:pPr>
      <w:r w:rsidRPr="00B548DA">
        <w:rPr>
          <w:rFonts w:ascii="仿宋" w:eastAsia="仿宋" w:hAnsi="仿宋" w:hint="eastAsia"/>
          <w:sz w:val="28"/>
        </w:rPr>
        <w:t>消费者教育和宣传：</w:t>
      </w:r>
    </w:p>
    <w:p w:rsidR="00B548DA" w:rsidRPr="00B548DA" w:rsidP="00B548DA" w14:paraId="1655A811" w14:textId="77777777">
      <w:pPr>
        <w:ind w:firstLine="560" w:firstLineChars="200"/>
        <w:rPr>
          <w:rFonts w:ascii="仿宋" w:eastAsia="仿宋" w:hAnsi="仿宋"/>
          <w:sz w:val="28"/>
        </w:rPr>
      </w:pPr>
      <w:r w:rsidRPr="00B548DA">
        <w:rPr>
          <w:rFonts w:ascii="仿宋" w:eastAsia="仿宋" w:hAnsi="仿宋" w:hint="eastAsia"/>
          <w:sz w:val="28"/>
        </w:rPr>
        <w:t>消费者权益宣传：开展消费者权益保护的宣传活动，提高消费者对权益保护的认知和意识，增强消费者的知识和能力。</w:t>
      </w:r>
    </w:p>
    <w:p w:rsidR="00B548DA" w:rsidP="00B548DA" w14:paraId="6B8DF7D6" w14:textId="6F1D591B">
      <w:pPr>
        <w:ind w:firstLine="560" w:firstLineChars="200"/>
        <w:rPr>
          <w:rFonts w:ascii="仿宋" w:eastAsia="仿宋" w:hAnsi="仿宋" w:hint="eastAsia"/>
          <w:sz w:val="28"/>
        </w:rPr>
      </w:pPr>
      <w:r w:rsidRPr="00B548DA">
        <w:rPr>
          <w:rFonts w:ascii="仿宋" w:eastAsia="仿宋" w:hAnsi="仿宋" w:hint="eastAsia"/>
          <w:sz w:val="28"/>
        </w:rPr>
        <w:t>消费者教育：开展消费者教育活动，提供消费指导、产品知识等培训，帮助消费者做出明智的购买决策。</w:t>
      </w:r>
    </w:p>
    <w:p w:rsidR="00B548DA" w:rsidP="00B548DA" w14:paraId="48677A98" w14:textId="44D6F8FA">
      <w:pPr>
        <w:pStyle w:val="Heading2"/>
      </w:pPr>
      <w:bookmarkStart w:id="21" w:name="_Toc152511788"/>
      <w:r w:rsidRPr="00B548DA">
        <w:t>(三)、客户反馈和投诉处理的机制建设</w:t>
      </w:r>
      <w:bookmarkEnd w:id="21"/>
    </w:p>
    <w:p w:rsidR="00B548DA" w:rsidRPr="00B548DA" w:rsidP="00B548DA" w14:paraId="4D9AA380" w14:textId="77777777">
      <w:pPr>
        <w:ind w:firstLine="560" w:firstLineChars="200"/>
        <w:rPr>
          <w:rFonts w:ascii="仿宋" w:eastAsia="仿宋" w:hAnsi="仿宋"/>
          <w:sz w:val="28"/>
        </w:rPr>
      </w:pPr>
      <w:r w:rsidRPr="00B548DA">
        <w:rPr>
          <w:rFonts w:ascii="仿宋" w:eastAsia="仿宋" w:hAnsi="仿宋" w:hint="eastAsia"/>
          <w:sz w:val="28"/>
        </w:rPr>
        <w:t>反馈渠道的建立：</w:t>
      </w:r>
    </w:p>
    <w:p w:rsidR="00B548DA" w:rsidRPr="00B548DA" w:rsidP="00B548DA" w14:paraId="6C3032E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B548DA" w:rsidRPr="00B548DA" w:rsidP="00B548DA" w14:textId="77777777">
      <w:pPr>
        <w:ind w:firstLine="560" w:firstLineChars="200"/>
        <w:rPr>
          <w:rFonts w:ascii="仿宋" w:eastAsia="仿宋" w:hAnsi="仿宋"/>
          <w:sz w:val="28"/>
        </w:rPr>
      </w:pPr>
      <w:r w:rsidRPr="00B548DA">
        <w:rPr>
          <w:rFonts w:ascii="仿宋" w:eastAsia="仿宋" w:hAnsi="仿宋" w:hint="eastAsia"/>
          <w:sz w:val="28"/>
        </w:rPr>
        <w:t>多样化的反馈渠道：建立多种途径供客户提供反馈，包括在线反馈表单、客服热线、电子邮件、社交媒体等，以方便客户随时表达意见和反馈。</w:t>
      </w:r>
    </w:p>
    <w:p w:rsidR="00B548DA" w:rsidRPr="00B548DA" w:rsidP="00B548DA" w14:paraId="76C2AD3B" w14:textId="77777777">
      <w:pPr>
        <w:ind w:firstLine="560" w:firstLineChars="200"/>
        <w:rPr>
          <w:rFonts w:ascii="仿宋" w:eastAsia="仿宋" w:hAnsi="仿宋"/>
          <w:sz w:val="28"/>
        </w:rPr>
      </w:pPr>
      <w:r w:rsidRPr="00B548DA">
        <w:rPr>
          <w:rFonts w:ascii="仿宋" w:eastAsia="仿宋" w:hAnsi="仿宋" w:hint="eastAsia"/>
          <w:sz w:val="28"/>
        </w:rPr>
        <w:t>反馈渠道的宣传：积极宣传反馈渠道，提高客户对反馈渠道的知</w:t>
      </w:r>
      <w:r w:rsidRPr="00B548DA">
        <w:rPr>
          <w:rFonts w:ascii="仿宋" w:eastAsia="仿宋" w:hAnsi="仿宋" w:hint="eastAsia"/>
          <w:sz w:val="28"/>
        </w:rPr>
        <w:t>晓度和使用率。</w:t>
      </w:r>
    </w:p>
    <w:p w:rsidR="00B548DA" w:rsidRPr="00B548DA" w:rsidP="00B548DA" w14:paraId="00D118F3" w14:textId="77777777">
      <w:pPr>
        <w:ind w:firstLine="560" w:firstLineChars="200"/>
        <w:rPr>
          <w:rFonts w:ascii="仿宋" w:eastAsia="仿宋" w:hAnsi="仿宋"/>
          <w:sz w:val="28"/>
        </w:rPr>
      </w:pPr>
      <w:r w:rsidRPr="00B548DA">
        <w:rPr>
          <w:rFonts w:ascii="仿宋" w:eastAsia="仿宋" w:hAnsi="仿宋" w:hint="eastAsia"/>
          <w:sz w:val="28"/>
        </w:rPr>
        <w:t>反馈收集和整理：</w:t>
      </w:r>
    </w:p>
    <w:p w:rsidR="00B548DA" w:rsidRPr="00B548DA" w:rsidP="00B548DA" w14:paraId="24B24704" w14:textId="77777777">
      <w:pPr>
        <w:ind w:firstLine="560" w:firstLineChars="200"/>
        <w:rPr>
          <w:rFonts w:ascii="仿宋" w:eastAsia="仿宋" w:hAnsi="仿宋"/>
          <w:sz w:val="28"/>
        </w:rPr>
      </w:pPr>
      <w:r w:rsidRPr="00B548DA">
        <w:rPr>
          <w:rFonts w:ascii="仿宋" w:eastAsia="仿宋" w:hAnsi="仿宋" w:hint="eastAsia"/>
          <w:sz w:val="28"/>
        </w:rPr>
        <w:t>反馈信息的记录和分类：建立反馈信息的记录系统，对收集到的反馈进行分类和整理，以便后续的分析和处理。</w:t>
      </w:r>
    </w:p>
    <w:p w:rsidR="00B548DA" w:rsidRPr="00B548DA" w:rsidP="00B548DA" w14:paraId="09A1F68E" w14:textId="77777777">
      <w:pPr>
        <w:ind w:firstLine="560" w:firstLineChars="200"/>
        <w:rPr>
          <w:rFonts w:ascii="仿宋" w:eastAsia="仿宋" w:hAnsi="仿宋"/>
          <w:sz w:val="28"/>
        </w:rPr>
      </w:pPr>
      <w:r w:rsidRPr="00B548DA">
        <w:rPr>
          <w:rFonts w:ascii="仿宋" w:eastAsia="仿宋" w:hAnsi="仿宋" w:hint="eastAsia"/>
          <w:sz w:val="28"/>
        </w:rPr>
        <w:t>数据分析和洞察：对反馈信息进行数据分析，挖掘客户需求和问题的共性和趋势，为后续的改进措施提供依据。</w:t>
      </w:r>
    </w:p>
    <w:p w:rsidR="00B548DA" w:rsidRPr="00B548DA" w:rsidP="00B548DA" w14:paraId="5340665F" w14:textId="77777777">
      <w:pPr>
        <w:ind w:firstLine="560" w:firstLineChars="200"/>
        <w:rPr>
          <w:rFonts w:ascii="仿宋" w:eastAsia="仿宋" w:hAnsi="仿宋"/>
          <w:sz w:val="28"/>
        </w:rPr>
      </w:pPr>
      <w:r w:rsidRPr="00B548DA">
        <w:rPr>
          <w:rFonts w:ascii="仿宋" w:eastAsia="仿宋" w:hAnsi="仿宋" w:hint="eastAsia"/>
          <w:sz w:val="28"/>
        </w:rPr>
        <w:t>投诉处理流程的建立：</w:t>
      </w:r>
    </w:p>
    <w:p w:rsidR="00B548DA" w:rsidRPr="00B548DA" w:rsidP="00B548DA" w14:paraId="13B9B567" w14:textId="77777777">
      <w:pPr>
        <w:ind w:firstLine="560" w:firstLineChars="200"/>
        <w:rPr>
          <w:rFonts w:ascii="仿宋" w:eastAsia="仿宋" w:hAnsi="仿宋"/>
          <w:sz w:val="28"/>
        </w:rPr>
      </w:pPr>
      <w:r w:rsidRPr="00B548DA">
        <w:rPr>
          <w:rFonts w:ascii="仿宋" w:eastAsia="仿宋" w:hAnsi="仿宋" w:hint="eastAsia"/>
          <w:sz w:val="28"/>
        </w:rPr>
        <w:t>投诉受理和登记：建立投诉受理的流程和机制，确保投诉信息的准确记录和登记，包括投诉内容、投诉人信息、投诉时间等。</w:t>
      </w:r>
    </w:p>
    <w:p w:rsidR="00B548DA" w:rsidRPr="00B548DA" w:rsidP="00B548DA" w14:paraId="7C1730C7" w14:textId="77777777">
      <w:pPr>
        <w:ind w:firstLine="560" w:firstLineChars="200"/>
        <w:rPr>
          <w:rFonts w:ascii="仿宋" w:eastAsia="仿宋" w:hAnsi="仿宋"/>
          <w:sz w:val="28"/>
        </w:rPr>
      </w:pPr>
      <w:r w:rsidRPr="00B548DA">
        <w:rPr>
          <w:rFonts w:ascii="仿宋" w:eastAsia="仿宋" w:hAnsi="仿宋" w:hint="eastAsia"/>
          <w:sz w:val="28"/>
        </w:rPr>
        <w:t>调查和核实：对投诉进行调查和核实，了解问题的具体情况和原因，确保投诉处理的公正性和客观性。</w:t>
      </w:r>
    </w:p>
    <w:p w:rsidR="00B548DA" w:rsidRPr="00B548DA" w:rsidP="00B548DA" w14:paraId="5A5C44F2" w14:textId="77777777">
      <w:pPr>
        <w:ind w:firstLine="560" w:firstLineChars="200"/>
        <w:rPr>
          <w:rFonts w:ascii="仿宋" w:eastAsia="仿宋" w:hAnsi="仿宋"/>
          <w:sz w:val="28"/>
        </w:rPr>
      </w:pPr>
      <w:r w:rsidRPr="00B548DA">
        <w:rPr>
          <w:rFonts w:ascii="仿宋" w:eastAsia="仿宋" w:hAnsi="仿宋" w:hint="eastAsia"/>
          <w:sz w:val="28"/>
        </w:rPr>
        <w:t>问题解决和反馈：制定问题解决的方案，并及时与客户沟通和解释，解决客户的问题，并向客户反馈处理结果。</w:t>
      </w:r>
    </w:p>
    <w:p w:rsidR="00B548DA" w:rsidRPr="00B548DA" w:rsidP="00B548DA" w14:paraId="40C15AE5" w14:textId="77777777">
      <w:pPr>
        <w:ind w:firstLine="560" w:firstLineChars="200"/>
        <w:rPr>
          <w:rFonts w:ascii="仿宋" w:eastAsia="仿宋" w:hAnsi="仿宋"/>
          <w:sz w:val="28"/>
        </w:rPr>
      </w:pPr>
      <w:r w:rsidRPr="00B548DA">
        <w:rPr>
          <w:rFonts w:ascii="仿宋" w:eastAsia="仿宋" w:hAnsi="仿宋" w:hint="eastAsia"/>
          <w:sz w:val="28"/>
        </w:rPr>
        <w:t>投诉处理人员的培训和能力提升：</w:t>
      </w:r>
    </w:p>
    <w:p w:rsidR="00B548DA" w:rsidRPr="00B548DA" w:rsidP="00B548DA" w14:paraId="031AE573" w14:textId="77777777">
      <w:pPr>
        <w:ind w:firstLine="560" w:firstLineChars="200"/>
        <w:rPr>
          <w:rFonts w:ascii="仿宋" w:eastAsia="仿宋" w:hAnsi="仿宋"/>
          <w:sz w:val="28"/>
        </w:rPr>
      </w:pPr>
      <w:r w:rsidRPr="00B548DA">
        <w:rPr>
          <w:rFonts w:ascii="仿宋" w:eastAsia="仿宋" w:hAnsi="仿宋" w:hint="eastAsia"/>
          <w:sz w:val="28"/>
        </w:rPr>
        <w:t>培训计划和培训内容：制定投诉处理人员的培训计划，包括投诉处理流程、沟通技巧、问题解决能力等方面的培训，提升投诉处理人员的专业水平。</w:t>
      </w:r>
    </w:p>
    <w:p w:rsidR="00B548DA" w:rsidRPr="00B548DA" w:rsidP="00B548DA" w14:paraId="775DB56C" w14:textId="77777777">
      <w:pPr>
        <w:ind w:firstLine="560" w:firstLineChars="200"/>
        <w:rPr>
          <w:rFonts w:ascii="仿宋" w:eastAsia="仿宋" w:hAnsi="仿宋"/>
          <w:sz w:val="28"/>
        </w:rPr>
      </w:pPr>
      <w:r w:rsidRPr="00B548DA">
        <w:rPr>
          <w:rFonts w:ascii="仿宋" w:eastAsia="仿宋" w:hAnsi="仿宋" w:hint="eastAsia"/>
          <w:sz w:val="28"/>
        </w:rPr>
        <w:t>持续学习和知识更新：建立持续学习和知识更新的机制，使投诉处理人员能够及时了解最新的产品信息、服务标准和投诉处理技巧。</w:t>
      </w:r>
    </w:p>
    <w:p w:rsidR="00B548DA" w:rsidRPr="00B548DA" w:rsidP="00B548DA" w14:paraId="01CDE65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548DA">
        <w:rPr>
          <w:rFonts w:ascii="仿宋" w:eastAsia="仿宋" w:hAnsi="仿宋" w:hint="eastAsia"/>
          <w:sz w:val="28"/>
        </w:rPr>
        <w:t>投诉处理结果的监测和改进：</w:t>
      </w:r>
    </w:p>
    <w:p w:rsidR="00B548DA" w:rsidRPr="00B548DA" w:rsidP="00B548DA" w14:paraId="4582445E" w14:textId="77777777">
      <w:pPr>
        <w:ind w:firstLine="560" w:firstLineChars="200"/>
        <w:rPr>
          <w:rFonts w:ascii="仿宋" w:eastAsia="仿宋" w:hAnsi="仿宋"/>
          <w:sz w:val="28"/>
        </w:rPr>
      </w:pPr>
      <w:r w:rsidRPr="00B548DA">
        <w:rPr>
          <w:rFonts w:ascii="仿宋" w:eastAsia="仿宋" w:hAnsi="仿宋" w:hint="eastAsia"/>
          <w:sz w:val="28"/>
        </w:rPr>
        <w:t>监测指标的设定：建立投诉处理结果的监测指标，包括投诉处理时效、问题解决率、客户满意度等，评估投诉处理的效果。</w:t>
      </w:r>
    </w:p>
    <w:p w:rsidR="00B548DA" w:rsidP="00B548DA" w14:paraId="3EF72404" w14:textId="3185A556">
      <w:pPr>
        <w:ind w:firstLine="560" w:firstLineChars="200"/>
        <w:rPr>
          <w:rFonts w:ascii="仿宋" w:eastAsia="仿宋" w:hAnsi="仿宋" w:hint="eastAsia"/>
          <w:sz w:val="28"/>
        </w:rPr>
      </w:pPr>
      <w:r w:rsidRPr="00B548DA">
        <w:rPr>
          <w:rFonts w:ascii="仿宋" w:eastAsia="仿宋" w:hAnsi="仿宋" w:hint="eastAsia"/>
          <w:sz w:val="28"/>
        </w:rPr>
        <w:t>持续改进措施：根据投诉处理结果和客户反馈，及时调整和改进投诉处理流程和标准，提高投诉处理的效率和质量。</w:t>
      </w:r>
    </w:p>
    <w:p w:rsidR="00B548DA" w:rsidP="00B548DA" w14:paraId="6D8A898C" w14:textId="76CBBB43">
      <w:pPr>
        <w:pStyle w:val="Heading1"/>
        <w:rPr>
          <w:rFonts w:hint="eastAsia"/>
        </w:rPr>
      </w:pPr>
      <w:bookmarkStart w:id="22" w:name="_Toc152511789"/>
      <w:r w:rsidRPr="00B548DA">
        <w:rPr>
          <w:rFonts w:hint="eastAsia"/>
        </w:rPr>
        <w:t>五、市场营销和客户体验管理</w:t>
      </w:r>
      <w:bookmarkEnd w:id="22"/>
    </w:p>
    <w:p w:rsidR="00B548DA" w:rsidP="00B548DA" w14:paraId="12F29062" w14:textId="7E99B8B2">
      <w:pPr>
        <w:pStyle w:val="Heading2"/>
      </w:pPr>
      <w:bookmarkStart w:id="23" w:name="_Toc152511790"/>
      <w:r w:rsidRPr="00B548DA">
        <w:t>(一)、数据目录项目产品的市场定位和目标客户分析</w:t>
      </w:r>
      <w:bookmarkEnd w:id="23"/>
    </w:p>
    <w:p w:rsidR="00B548DA" w:rsidRPr="00B548DA" w:rsidP="00B548DA" w14:paraId="311AA3F4" w14:textId="77777777">
      <w:pPr>
        <w:ind w:firstLine="560" w:firstLineChars="200"/>
        <w:rPr>
          <w:rFonts w:ascii="仿宋" w:eastAsia="仿宋" w:hAnsi="仿宋"/>
          <w:sz w:val="28"/>
        </w:rPr>
      </w:pPr>
      <w:r w:rsidRPr="00B548DA">
        <w:rPr>
          <w:rFonts w:ascii="仿宋" w:eastAsia="仿宋" w:hAnsi="仿宋" w:hint="eastAsia"/>
          <w:sz w:val="28"/>
        </w:rPr>
        <w:t>市场定位：我们需要确定数据目录项目产品的市场定位，即确定产品在市场上的位置和竞争优势。这包括确定产品的特点、独特卖点和目标市场。我们可以通过市场调研、竞争分析和消费者洞察来确定产品的市场定位，并将其与竞争对手进行比较。</w:t>
      </w:r>
    </w:p>
    <w:p w:rsidR="00B548DA" w:rsidRPr="00B548DA" w:rsidP="00B548DA" w14:paraId="34354D18" w14:textId="77777777">
      <w:pPr>
        <w:ind w:firstLine="560" w:firstLineChars="200"/>
        <w:rPr>
          <w:rFonts w:ascii="仿宋" w:eastAsia="仿宋" w:hAnsi="仿宋"/>
          <w:sz w:val="28"/>
        </w:rPr>
      </w:pPr>
      <w:r w:rsidRPr="00B548DA">
        <w:rPr>
          <w:rFonts w:ascii="仿宋" w:eastAsia="仿宋" w:hAnsi="仿宋" w:hint="eastAsia"/>
          <w:sz w:val="28"/>
        </w:rPr>
        <w:t>目标客户分析：我们需要对目标客户进行详细分析，以了解他们的需求、喜好、行为和购买能力。这可以通过市场调研、消费者调查和数据分析等方式来实现。我们可以确定目标客户的人口统计数据、兴趣爱好、购买习惯等，并将其与产品的特点和市场定位相匹配。</w:t>
      </w:r>
    </w:p>
    <w:p w:rsidR="00B548DA" w:rsidRPr="00B548DA" w:rsidP="00B548DA" w14:paraId="5323EAC6" w14:textId="77777777">
      <w:pPr>
        <w:ind w:firstLine="560" w:firstLineChars="200"/>
        <w:rPr>
          <w:rFonts w:ascii="仿宋" w:eastAsia="仿宋" w:hAnsi="仿宋"/>
          <w:sz w:val="28"/>
        </w:rPr>
      </w:pPr>
      <w:r w:rsidRPr="00B548DA">
        <w:rPr>
          <w:rFonts w:ascii="仿宋" w:eastAsia="仿宋" w:hAnsi="仿宋" w:hint="eastAsia"/>
          <w:sz w:val="28"/>
        </w:rPr>
        <w:t>市场规模和增长趋势：我们需要评估目标市场的规模和增长趋势，以确定数据目录项目产品的市场潜力和机会。这包括分析市场的总体规模、市场份额和增长率等指标，并预测未来的市场趋势和发展方向。我们可以使用市场数据和行业报告来支持我们的分析和预测。</w:t>
      </w:r>
    </w:p>
    <w:p w:rsidR="00B548DA" w:rsidRPr="00B548DA" w:rsidP="00B548DA" w14:paraId="3061AA1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B548DA" w:rsidRPr="00B548DA" w:rsidP="00B548DA" w14:textId="77777777">
      <w:pPr>
        <w:ind w:firstLine="560" w:firstLineChars="200"/>
        <w:rPr>
          <w:rFonts w:ascii="仿宋" w:eastAsia="仿宋" w:hAnsi="仿宋"/>
          <w:sz w:val="28"/>
        </w:rPr>
      </w:pPr>
      <w:r w:rsidRPr="00B548DA">
        <w:rPr>
          <w:rFonts w:ascii="仿宋" w:eastAsia="仿宋" w:hAnsi="仿宋" w:hint="eastAsia"/>
          <w:sz w:val="28"/>
        </w:rPr>
        <w:t>竞争分析：我们需要对竞争对手进行分析，了解他们的产品、定价、市场份额和营销策略等。这可以帮助我们确定数据目录项目产品的竞争优势和差异化点，并制定相应的市场推广和营销策略。我们可以通过市场调研、竞争对手分析和行业报告等方式来获取竞争情报。</w:t>
      </w:r>
    </w:p>
    <w:p w:rsidR="00B548DA" w:rsidP="00B548DA" w14:paraId="05FE2DA4" w14:textId="743A4DDA">
      <w:pPr>
        <w:ind w:firstLine="560" w:firstLineChars="200"/>
        <w:rPr>
          <w:rFonts w:ascii="仿宋" w:eastAsia="仿宋" w:hAnsi="仿宋" w:hint="eastAsia"/>
          <w:sz w:val="28"/>
        </w:rPr>
      </w:pPr>
      <w:r w:rsidRPr="00B548DA">
        <w:rPr>
          <w:rFonts w:ascii="仿宋" w:eastAsia="仿宋" w:hAnsi="仿宋" w:hint="eastAsia"/>
          <w:sz w:val="28"/>
        </w:rPr>
        <w:t>市场推广和销售策略：基于市场定位和目标客户分析的结果，我们需要制定相应的市场推广和销售策略。这包括确定适合目标客户的渠道和媒体、制定定价策略、开展促销活动、建立品牌形象等。我们可以参考市场营销的最佳实践和成功案例，并根据实际情况进行调整和优化。</w:t>
      </w:r>
    </w:p>
    <w:p w:rsidR="00B548DA" w:rsidP="00B548DA" w14:paraId="7E0E78E7" w14:textId="0C414050">
      <w:pPr>
        <w:pStyle w:val="Heading2"/>
      </w:pPr>
      <w:bookmarkStart w:id="24" w:name="_Toc152511791"/>
      <w:r w:rsidRPr="00B548DA">
        <w:t>(二)、市场营销策略和推广渠道选择</w:t>
      </w:r>
      <w:bookmarkEnd w:id="24"/>
    </w:p>
    <w:p w:rsidR="00B548DA" w:rsidRPr="00B548DA" w:rsidP="00B548DA" w14:paraId="3E803659" w14:textId="77777777">
      <w:pPr>
        <w:ind w:firstLine="560" w:firstLineChars="200"/>
        <w:rPr>
          <w:rFonts w:ascii="仿宋" w:eastAsia="仿宋" w:hAnsi="仿宋"/>
          <w:sz w:val="28"/>
        </w:rPr>
      </w:pPr>
      <w:r w:rsidRPr="00B548DA">
        <w:rPr>
          <w:rFonts w:ascii="仿宋" w:eastAsia="仿宋" w:hAnsi="仿宋" w:hint="eastAsia"/>
          <w:sz w:val="28"/>
        </w:rPr>
        <w:t>市场营销策略：我们需要制定相应的市场营销策略，以确保数据目录项目产品在市场上成功推广和销售。这包括确定产品的独特卖点、定价策略、促销策略、品牌形象和营销目标等方面。我们可以参考市场营销的最佳实践和成功案例，并根据实际情况进行调整和优化。</w:t>
      </w:r>
    </w:p>
    <w:p w:rsidR="00B548DA" w:rsidRPr="00B548DA" w:rsidP="00B548DA" w14:paraId="58CEB044" w14:textId="77777777">
      <w:pPr>
        <w:ind w:firstLine="560" w:firstLineChars="200"/>
        <w:rPr>
          <w:rFonts w:ascii="仿宋" w:eastAsia="仿宋" w:hAnsi="仿宋"/>
          <w:sz w:val="28"/>
        </w:rPr>
      </w:pPr>
      <w:r w:rsidRPr="00B548DA">
        <w:rPr>
          <w:rFonts w:ascii="仿宋" w:eastAsia="仿宋" w:hAnsi="仿宋" w:hint="eastAsia"/>
          <w:sz w:val="28"/>
        </w:rPr>
        <w:t>推广渠道选择：我们需要选择适合目标客户的推广渠道，以确保数据目录项目产品能够被目标客户知晓和购买。这包括线上和线下推广渠道，如社交媒体、搜索引擎优化、电子邮件营销、展会、广告等。我们可以根据目标客户的特点和行为习惯，选择最适合的推广渠道，并通过市场测试和数据分析来优化推广效果。</w:t>
      </w:r>
    </w:p>
    <w:p w:rsidR="00B548DA" w:rsidRPr="00B548DA" w:rsidP="00B548DA" w14:paraId="7BC0AB2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B548DA" w:rsidRPr="00B548DA" w:rsidP="00B548DA" w14:textId="77777777">
      <w:pPr>
        <w:ind w:firstLine="560" w:firstLineChars="200"/>
        <w:rPr>
          <w:rFonts w:ascii="仿宋" w:eastAsia="仿宋" w:hAnsi="仿宋"/>
          <w:sz w:val="28"/>
        </w:rPr>
      </w:pPr>
      <w:r w:rsidRPr="00B548DA">
        <w:rPr>
          <w:rFonts w:ascii="仿宋" w:eastAsia="仿宋" w:hAnsi="仿宋" w:hint="eastAsia"/>
          <w:sz w:val="28"/>
        </w:rPr>
        <w:t>品牌形象建设：我们需要建立和维护数据目录项目产品的品牌形象，以提高产品的知名度和美誉度。这包括设计和制作品牌标识、制定品牌口号、建立品牌故事等方面。我们可以通过市场调研和消费者反馈来了解目标客户对品牌形象的看法，并根据反馈结果进行品牌形象调整和优化。</w:t>
      </w:r>
    </w:p>
    <w:p w:rsidR="00B548DA" w:rsidP="00B548DA" w14:paraId="2B890F37" w14:textId="3C957909">
      <w:pPr>
        <w:ind w:firstLine="560" w:firstLineChars="200"/>
        <w:rPr>
          <w:rFonts w:ascii="仿宋" w:eastAsia="仿宋" w:hAnsi="仿宋" w:hint="eastAsia"/>
          <w:sz w:val="28"/>
        </w:rPr>
      </w:pPr>
      <w:r w:rsidRPr="00B548DA">
        <w:rPr>
          <w:rFonts w:ascii="仿宋" w:eastAsia="仿宋" w:hAnsi="仿宋" w:hint="eastAsia"/>
          <w:sz w:val="28"/>
        </w:rPr>
        <w:t>数据分析和优化：我们需要通过数据分析来评估市场营销策略和</w:t>
      </w:r>
      <w:r w:rsidRPr="00B548DA">
        <w:rPr>
          <w:rFonts w:ascii="仿宋" w:eastAsia="仿宋" w:hAnsi="仿宋" w:hint="eastAsia"/>
          <w:sz w:val="28"/>
        </w:rPr>
        <w:t>推广效果，并进行相应的优化和调整。这包括分析市场营销数据、了解目标客户的反馈和行为、评估推广渠道的效果等方面。我们可以使用现代数据分析工具和技术，如</w:t>
      </w:r>
      <w:r w:rsidRPr="00B548DA">
        <w:rPr>
          <w:rFonts w:ascii="仿宋" w:eastAsia="仿宋" w:hAnsi="仿宋"/>
          <w:sz w:val="28"/>
        </w:rPr>
        <w:t>Google Analytics、社交媒体分析</w:t>
      </w:r>
      <w:r w:rsidRPr="00B548DA">
        <w:rPr>
          <w:rFonts w:ascii="仿宋" w:eastAsia="仿宋" w:hAnsi="仿宋" w:hint="eastAsia"/>
          <w:sz w:val="28"/>
        </w:rPr>
        <w:t>工具等，来支持我们的数据分析和优化工作。</w:t>
      </w:r>
    </w:p>
    <w:p w:rsidR="00B548DA" w:rsidP="00B548DA" w14:paraId="3E628180" w14:textId="640ECE1C">
      <w:pPr>
        <w:pStyle w:val="Heading2"/>
      </w:pPr>
      <w:bookmarkStart w:id="25" w:name="_Toc152511792"/>
      <w:r w:rsidRPr="00B548DA">
        <w:t>(三)、客户体验管理和反馈机制建设</w:t>
      </w:r>
      <w:bookmarkEnd w:id="25"/>
    </w:p>
    <w:p w:rsidR="00B548DA" w:rsidRPr="00B548DA" w:rsidP="00B548DA" w14:paraId="3BDF258D" w14:textId="77777777">
      <w:pPr>
        <w:ind w:firstLine="560" w:firstLineChars="200"/>
        <w:rPr>
          <w:rFonts w:ascii="仿宋" w:eastAsia="仿宋" w:hAnsi="仿宋"/>
          <w:sz w:val="28"/>
        </w:rPr>
      </w:pPr>
      <w:r w:rsidRPr="00B548DA">
        <w:rPr>
          <w:rFonts w:ascii="仿宋" w:eastAsia="仿宋" w:hAnsi="仿宋" w:hint="eastAsia"/>
          <w:sz w:val="28"/>
        </w:rPr>
        <w:t>客户体验管理：我们需要重视客户体验，确保数据目录项目产品能够提供令客户满意的使用体验。这包括产品设计的易用性、功能完善性、品质可靠性等方面。我们可以通过用户研究、原型测试和用户反馈等方式来了解客户需求和期望，并将其融入产品设计和改进过程中。</w:t>
      </w:r>
    </w:p>
    <w:p w:rsidR="00B548DA" w:rsidRPr="00B548DA" w:rsidP="00B548DA" w14:paraId="30AB22F7" w14:textId="77777777">
      <w:pPr>
        <w:ind w:firstLine="560" w:firstLineChars="200"/>
        <w:rPr>
          <w:rFonts w:ascii="仿宋" w:eastAsia="仿宋" w:hAnsi="仿宋"/>
          <w:sz w:val="28"/>
        </w:rPr>
      </w:pPr>
      <w:r w:rsidRPr="00B548DA">
        <w:rPr>
          <w:rFonts w:ascii="仿宋" w:eastAsia="仿宋" w:hAnsi="仿宋" w:hint="eastAsia"/>
          <w:sz w:val="28"/>
        </w:rPr>
        <w:t>反馈机制建设：建立有效的反馈机制可以帮助我们及时了解客户的意见、建议和问题，并采取相应的措施进行改进。我们可以通过多种渠道收集客户反馈，如在线调查、用户评价、社交媒体互动等。同时，我们需要确保反馈机制的透明性和及时性，以便能够快速响应客户的需求并解决问题。</w:t>
      </w:r>
    </w:p>
    <w:p w:rsidR="00B548DA" w:rsidRPr="00B548DA" w:rsidP="00B548DA" w14:paraId="7A5E484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B548DA" w:rsidRPr="00B548DA" w:rsidP="00B548DA" w14:textId="77777777">
      <w:pPr>
        <w:ind w:firstLine="560" w:firstLineChars="200"/>
        <w:rPr>
          <w:rFonts w:ascii="仿宋" w:eastAsia="仿宋" w:hAnsi="仿宋"/>
          <w:sz w:val="28"/>
        </w:rPr>
      </w:pPr>
      <w:r w:rsidRPr="00B548DA">
        <w:rPr>
          <w:rFonts w:ascii="仿宋" w:eastAsia="仿宋" w:hAnsi="仿宋" w:hint="eastAsia"/>
          <w:sz w:val="28"/>
        </w:rPr>
        <w:t>客户关系管理：建立良好的客户关系是数据目录项目成功的关键之一。我们需要建立客户数据库，并进行有效的客户管理和维护。这包括跟进客户需求、提供个性化的服务、定期与客户进行沟通等方面。通过建立稳固的客户关系，我们能够增加客户的忠诚度和口碑传播，进而促进数据目录项目的长期发展。</w:t>
      </w:r>
    </w:p>
    <w:p w:rsidR="00B548DA" w:rsidP="00B548DA" w14:paraId="2A7C9F14" w14:textId="329B4618">
      <w:pPr>
        <w:ind w:firstLine="560" w:firstLineChars="200"/>
        <w:rPr>
          <w:rFonts w:ascii="仿宋" w:eastAsia="仿宋" w:hAnsi="仿宋" w:hint="eastAsia"/>
          <w:sz w:val="28"/>
        </w:rPr>
      </w:pPr>
      <w:r w:rsidRPr="00B548DA">
        <w:rPr>
          <w:rFonts w:ascii="仿宋" w:eastAsia="仿宋" w:hAnsi="仿宋" w:hint="eastAsia"/>
          <w:sz w:val="28"/>
        </w:rPr>
        <w:t>持续改进：客户体验管理和反馈机制建设是一个持续改进的过程。</w:t>
      </w:r>
      <w:r w:rsidRPr="00B548DA">
        <w:rPr>
          <w:rFonts w:ascii="仿宋" w:eastAsia="仿宋" w:hAnsi="仿宋" w:hint="eastAsia"/>
          <w:sz w:val="28"/>
        </w:rPr>
        <w:t>我们需要不断收集、分析和应用客户反馈的数据，以识别潜在的问题和改进机会。同时，我们还可以借鉴其他行业的最佳实践，关注市场趋势和客户需求的变化，不断优化数据目录项目产品和服务，以提供更好的客户体验。</w:t>
      </w:r>
    </w:p>
    <w:p w:rsidR="00B548DA" w:rsidP="00B548DA" w14:paraId="7929C4EC" w14:textId="52747AA2">
      <w:pPr>
        <w:pStyle w:val="Heading1"/>
        <w:rPr>
          <w:rFonts w:hint="eastAsia"/>
        </w:rPr>
      </w:pPr>
      <w:bookmarkStart w:id="26" w:name="_Toc152511793"/>
      <w:r w:rsidRPr="00B548DA">
        <w:rPr>
          <w:rFonts w:hint="eastAsia"/>
        </w:rPr>
        <w:t>六、消防安全</w:t>
      </w:r>
      <w:bookmarkEnd w:id="26"/>
    </w:p>
    <w:p w:rsidR="00B548DA" w:rsidP="00B548DA" w14:paraId="3D9EAE51" w14:textId="0B92263B">
      <w:pPr>
        <w:pStyle w:val="Heading2"/>
      </w:pPr>
      <w:bookmarkStart w:id="27" w:name="_Toc152511794"/>
      <w:r w:rsidRPr="00B548DA">
        <w:t>(一)、数据目录项目消防设计依据及原则</w:t>
      </w:r>
      <w:bookmarkEnd w:id="27"/>
    </w:p>
    <w:p w:rsidR="00B548DA" w:rsidRPr="00B548DA" w:rsidP="00B548DA" w14:paraId="4E7E2E8C" w14:textId="77777777">
      <w:pPr>
        <w:ind w:firstLine="560" w:firstLineChars="200"/>
        <w:rPr>
          <w:rFonts w:ascii="仿宋" w:eastAsia="仿宋" w:hAnsi="仿宋"/>
          <w:sz w:val="28"/>
        </w:rPr>
      </w:pPr>
      <w:r w:rsidRPr="00B548DA">
        <w:rPr>
          <w:rFonts w:ascii="仿宋" w:eastAsia="仿宋" w:hAnsi="仿宋"/>
          <w:sz w:val="28"/>
        </w:rPr>
        <w:t>(一) 消防设计的依据</w:t>
      </w:r>
    </w:p>
    <w:p w:rsidR="00B548DA" w:rsidRPr="00B548DA" w:rsidP="00B548DA" w14:paraId="56477E7B" w14:textId="77777777">
      <w:pPr>
        <w:ind w:firstLine="560" w:firstLineChars="200"/>
        <w:rPr>
          <w:rFonts w:ascii="仿宋" w:eastAsia="仿宋" w:hAnsi="仿宋"/>
          <w:sz w:val="28"/>
        </w:rPr>
      </w:pPr>
      <w:r w:rsidRPr="00B548DA">
        <w:rPr>
          <w:rFonts w:ascii="仿宋" w:eastAsia="仿宋" w:hAnsi="仿宋" w:hint="eastAsia"/>
          <w:sz w:val="28"/>
        </w:rPr>
        <w:t>在消防设计阶段，我们倚仗于多项相关法规、规范以及标准，以确保整个设计过程具有明确的指导和规范。这些法规和规范主要包括《建筑设计防火规范》、《高层民用建筑设计防火规范》以及《建筑内部装修设计防火规范》等。这些法规和规范的制定是为了确保建筑在发生火灾时，能够高效地进行人员疏散、灭火和救援，从而最大程度地保障人们的生命和财产安全。</w:t>
      </w:r>
    </w:p>
    <w:p w:rsidR="00B548DA" w:rsidRPr="00B548DA" w:rsidP="00B548DA" w14:paraId="229DD91F" w14:textId="77777777">
      <w:pPr>
        <w:ind w:firstLine="560" w:firstLineChars="200"/>
        <w:rPr>
          <w:rFonts w:ascii="仿宋" w:eastAsia="仿宋" w:hAnsi="仿宋"/>
          <w:sz w:val="28"/>
        </w:rPr>
      </w:pPr>
      <w:r w:rsidRPr="00B548DA">
        <w:rPr>
          <w:rFonts w:ascii="仿宋" w:eastAsia="仿宋" w:hAnsi="仿宋"/>
          <w:sz w:val="28"/>
        </w:rPr>
        <w:t>(二) 消防设计的指导原则</w:t>
      </w:r>
    </w:p>
    <w:p w:rsidR="00B548DA" w:rsidRPr="00B548DA" w:rsidP="00B548DA" w14:paraId="69391C52" w14:textId="77777777">
      <w:pPr>
        <w:ind w:firstLine="560" w:firstLineChars="200"/>
        <w:rPr>
          <w:rFonts w:ascii="仿宋" w:eastAsia="仿宋" w:hAnsi="仿宋"/>
          <w:sz w:val="28"/>
        </w:rPr>
      </w:pPr>
      <w:r w:rsidRPr="00B548DA">
        <w:rPr>
          <w:rFonts w:ascii="仿宋" w:eastAsia="仿宋" w:hAnsi="仿宋" w:hint="eastAsia"/>
          <w:sz w:val="28"/>
        </w:rPr>
        <w:t>消防设计的核心原则涵盖以下方面：</w:t>
      </w:r>
    </w:p>
    <w:p w:rsidR="00B548DA" w:rsidRPr="00B548DA" w:rsidP="00B548DA" w14:paraId="314967A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548DA">
        <w:rPr>
          <w:rFonts w:ascii="仿宋" w:eastAsia="仿宋" w:hAnsi="仿宋"/>
          <w:sz w:val="28"/>
        </w:rPr>
        <w:t>1. 人员生命安全优先：我们始终将保护人员的生命安全置于首位。为此，消防设计注重在建筑内部设置合</w:t>
      </w:r>
      <w:r w:rsidRPr="00B548DA">
        <w:rPr>
          <w:rFonts w:ascii="仿宋" w:eastAsia="仿宋" w:hAnsi="仿宋" w:hint="eastAsia"/>
          <w:sz w:val="28"/>
        </w:rPr>
        <w:t>适的疏散通道、紧急出口和安全避难区，以确保在火灾发生时人们能够快速、有序地撤离。</w:t>
      </w:r>
    </w:p>
    <w:p w:rsidR="00B548DA" w:rsidRPr="00B548DA" w:rsidP="00B548DA" w14:paraId="46B222F3" w14:textId="77777777">
      <w:pPr>
        <w:ind w:firstLine="560" w:firstLineChars="200"/>
        <w:rPr>
          <w:rFonts w:ascii="仿宋" w:eastAsia="仿宋" w:hAnsi="仿宋"/>
          <w:sz w:val="28"/>
        </w:rPr>
      </w:pPr>
      <w:r w:rsidRPr="00B548DA">
        <w:rPr>
          <w:rFonts w:ascii="仿宋" w:eastAsia="仿宋" w:hAnsi="仿宋"/>
          <w:sz w:val="28"/>
        </w:rPr>
        <w:t>2. 最小化财产损失：除了关注人员安全，我们也着眼于降低火灾对财产造成的影响。通过采用防火材料、科学划分防火分区以及配</w:t>
      </w:r>
      <w:r w:rsidRPr="00B548DA">
        <w:rPr>
          <w:rFonts w:ascii="仿宋" w:eastAsia="仿宋" w:hAnsi="仿宋"/>
          <w:sz w:val="28"/>
        </w:rPr>
        <w:t>置灭火设备等措施，旨在最大限度地减少财产损失。</w:t>
      </w:r>
    </w:p>
    <w:p w:rsidR="00B548DA" w:rsidRPr="00B548DA" w:rsidP="00B548DA" w14:paraId="31A6584F" w14:textId="77777777">
      <w:pPr>
        <w:ind w:firstLine="560" w:firstLineChars="200"/>
        <w:rPr>
          <w:rFonts w:ascii="仿宋" w:eastAsia="仿宋" w:hAnsi="仿宋"/>
          <w:sz w:val="28"/>
        </w:rPr>
      </w:pPr>
      <w:r w:rsidRPr="00B548DA">
        <w:rPr>
          <w:rFonts w:ascii="仿宋" w:eastAsia="仿宋" w:hAnsi="仿宋"/>
          <w:sz w:val="28"/>
        </w:rPr>
        <w:t>3. 易于扑救和恢复：我们的设计旨在为消防人员提供便利，以便他们在火灾发生时能够快速展开扑救行动。此外，我们也考虑了火灾后的建筑修复和重新使用，以缩短停工时间。</w:t>
      </w:r>
    </w:p>
    <w:p w:rsidR="00B548DA" w:rsidRPr="00B548DA" w:rsidP="00B548DA" w14:paraId="1CE086E3" w14:textId="77777777">
      <w:pPr>
        <w:ind w:firstLine="560" w:firstLineChars="200"/>
        <w:rPr>
          <w:rFonts w:ascii="仿宋" w:eastAsia="仿宋" w:hAnsi="仿宋"/>
          <w:sz w:val="28"/>
        </w:rPr>
      </w:pPr>
      <w:r w:rsidRPr="00B548DA">
        <w:rPr>
          <w:rFonts w:ascii="仿宋" w:eastAsia="仿宋" w:hAnsi="仿宋"/>
          <w:sz w:val="28"/>
        </w:rPr>
        <w:t>4. 预防为主：我们强调预防胜于治疗的原则。通过在设计初期考虑火灾防护措施，如划分合理的防火区域、应</w:t>
      </w:r>
      <w:r w:rsidRPr="00B548DA">
        <w:rPr>
          <w:rFonts w:ascii="仿宋" w:eastAsia="仿宋" w:hAnsi="仿宋" w:hint="eastAsia"/>
          <w:sz w:val="28"/>
        </w:rPr>
        <w:t>用先进的自动灭火系统等，我们致力于最大程度地降低火灾发生的可能性。</w:t>
      </w:r>
    </w:p>
    <w:p w:rsidR="00B548DA" w:rsidRPr="00B548DA" w:rsidP="00B548DA" w14:paraId="570B77DF" w14:textId="77777777">
      <w:pPr>
        <w:ind w:firstLine="560" w:firstLineChars="200"/>
        <w:rPr>
          <w:rFonts w:ascii="仿宋" w:eastAsia="仿宋" w:hAnsi="仿宋"/>
          <w:sz w:val="28"/>
        </w:rPr>
      </w:pPr>
      <w:r w:rsidRPr="00B548DA">
        <w:rPr>
          <w:rFonts w:ascii="仿宋" w:eastAsia="仿宋" w:hAnsi="仿宋"/>
          <w:sz w:val="28"/>
        </w:rPr>
        <w:t>5. 安全疏散与逃生通道：消防设计必须确保建筑内部设置了适当的疏散通道和逃生设施。这包括合理设置疏散标志、应急照明系统以及易于访问的疏散楼梯，以确保火灾时人员能够快速有序地撤离。</w:t>
      </w:r>
    </w:p>
    <w:p w:rsidR="00B548DA" w:rsidP="00B548DA" w14:paraId="7B580849" w14:textId="6E029221">
      <w:pPr>
        <w:ind w:firstLine="560" w:firstLineChars="200"/>
        <w:rPr>
          <w:rFonts w:ascii="仿宋" w:eastAsia="仿宋" w:hAnsi="仿宋" w:hint="eastAsia"/>
          <w:sz w:val="28"/>
        </w:rPr>
      </w:pPr>
      <w:r w:rsidRPr="00B548DA">
        <w:rPr>
          <w:rFonts w:ascii="仿宋" w:eastAsia="仿宋" w:hAnsi="仿宋" w:hint="eastAsia"/>
          <w:sz w:val="28"/>
        </w:rPr>
        <w:t>通过严格遵循这些原则，我们的消防设计旨在在确保人员生命安全的基础上，最大程度地减少火灾对人员和财产的损害，确保建筑能够在火灾事件中保持高效应对能力。这需要综合考虑建筑的特点、用途以及可能的风险，以制定出全面而有效的消防设计方案。</w:t>
      </w:r>
    </w:p>
    <w:p w:rsidR="00B548DA" w:rsidP="00B548DA" w14:paraId="4EF1CE82" w14:textId="2D8C3C27">
      <w:pPr>
        <w:pStyle w:val="Heading2"/>
      </w:pPr>
      <w:bookmarkStart w:id="28" w:name="_Toc152511795"/>
      <w:r w:rsidRPr="00B548DA">
        <w:t>(二)、数据目录项目火灾危险性分析</w:t>
      </w:r>
      <w:bookmarkEnd w:id="28"/>
    </w:p>
    <w:p w:rsidR="00B548DA" w:rsidRPr="00B548DA" w:rsidP="00B548DA" w14:paraId="1EF9FE95"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B548DA" w:rsidRPr="00B548DA" w:rsidP="00B548DA" w14:textId="77777777">
      <w:pPr>
        <w:ind w:firstLine="560" w:firstLineChars="200"/>
        <w:rPr>
          <w:rFonts w:ascii="仿宋" w:eastAsia="仿宋" w:hAnsi="仿宋"/>
          <w:sz w:val="28"/>
        </w:rPr>
      </w:pPr>
      <w:r w:rsidRPr="00B548DA">
        <w:rPr>
          <w:rFonts w:ascii="仿宋" w:eastAsia="仿宋" w:hAnsi="仿宋"/>
          <w:sz w:val="28"/>
        </w:rPr>
        <w:t>1、数据目录项目火灾危险性综述是对数据目录项目整体可能面临的火灾风险进行全面分析和评估的过程。这需要综合考虑数据目录项目的建筑结构、材料使用、电气设备安装等多种因素，以便确定可能发生火灾的区域和程度。在此基础上，可以采取相应的防火措施和应急预案，最大限度地减少火灾发生的风险。</w:t>
      </w:r>
    </w:p>
    <w:p w:rsidR="00B548DA" w:rsidRPr="00B548DA" w:rsidP="00B548DA" w14:paraId="0F1D8054" w14:textId="77777777">
      <w:pPr>
        <w:ind w:firstLine="560" w:firstLineChars="200"/>
        <w:rPr>
          <w:rFonts w:ascii="仿宋" w:eastAsia="仿宋" w:hAnsi="仿宋"/>
          <w:sz w:val="28"/>
        </w:rPr>
      </w:pPr>
      <w:r w:rsidRPr="00B548DA">
        <w:rPr>
          <w:rFonts w:ascii="仿宋" w:eastAsia="仿宋" w:hAnsi="仿宋"/>
          <w:sz w:val="28"/>
        </w:rPr>
        <w:t>2、数据目录项目电气是指数据目录项目所涉及的电力系统和电</w:t>
      </w:r>
      <w:r w:rsidRPr="00B548DA">
        <w:rPr>
          <w:rFonts w:ascii="仿宋" w:eastAsia="仿宋" w:hAnsi="仿宋"/>
          <w:sz w:val="28"/>
        </w:rPr>
        <w:t>气设备。它包括发电机、变压器、配电箱、电线电缆等。该系统的设计和建设需要遵循相关电气法规和标准，确保电气系统的安全、稳定、可靠，避免因电气故障引起的火灾和其他安全问题。</w:t>
      </w:r>
    </w:p>
    <w:p w:rsidR="00B548DA" w:rsidRPr="00B548DA" w:rsidP="00B548DA" w14:paraId="0C836A48" w14:textId="77777777">
      <w:pPr>
        <w:ind w:firstLine="560" w:firstLineChars="200"/>
        <w:rPr>
          <w:rFonts w:ascii="仿宋" w:eastAsia="仿宋" w:hAnsi="仿宋"/>
          <w:sz w:val="28"/>
        </w:rPr>
      </w:pPr>
      <w:r w:rsidRPr="00B548DA">
        <w:rPr>
          <w:rFonts w:ascii="仿宋" w:eastAsia="仿宋" w:hAnsi="仿宋"/>
          <w:sz w:val="28"/>
        </w:rPr>
        <w:t>3、数</w:t>
      </w:r>
      <w:r w:rsidRPr="00B548DA">
        <w:rPr>
          <w:rFonts w:ascii="仿宋" w:eastAsia="仿宋" w:hAnsi="仿宋" w:hint="eastAsia"/>
          <w:sz w:val="28"/>
        </w:rPr>
        <w:t>据目录项目排水采暖与通风是指数据目录项目所涉及的排水、采暖和通风系统。这些系统对于保证建筑物的舒适度和安全性至关重要。排水系统负责排放生活污水和工业废水，采暖系统则为建筑物提供温暖，通风系统则为建筑物提供新鲜空气。这些系统的设计和建设需要遵循相关建筑法规和标准，确保系统的安全、稳定、可靠。</w:t>
      </w:r>
    </w:p>
    <w:p w:rsidR="00B548DA" w:rsidP="00B548DA" w14:paraId="4213394B" w14:textId="60CAD792">
      <w:pPr>
        <w:ind w:firstLine="560" w:firstLineChars="200"/>
        <w:rPr>
          <w:rFonts w:ascii="仿宋" w:eastAsia="仿宋" w:hAnsi="仿宋" w:hint="eastAsia"/>
          <w:sz w:val="28"/>
        </w:rPr>
      </w:pPr>
      <w:r w:rsidRPr="00B548DA">
        <w:rPr>
          <w:rFonts w:ascii="仿宋" w:eastAsia="仿宋" w:hAnsi="仿宋"/>
          <w:sz w:val="28"/>
        </w:rPr>
        <w:t>4、数据目录项目主要火灾风险规避措施包括：首先，在建筑设计和施工过程中，需要遵循相关建筑法规和标准，确保建筑物的结构安全和电气设备安装的可靠性。其次，需要对数据目录项目所产生的各类废水进行妥善处理，避免因废水排放不当引</w:t>
      </w:r>
      <w:r w:rsidRPr="00B548DA">
        <w:rPr>
          <w:rFonts w:ascii="仿宋" w:eastAsia="仿宋" w:hAnsi="仿宋" w:hint="eastAsia"/>
          <w:sz w:val="28"/>
        </w:rPr>
        <w:t>起的火灾和其他安全问题。此外，在数据目录项目的运营过程中，需要定期进行消防安全检查和培训，提高员工的安全意识和应急处理能力，确保在火灾发生时能够迅速采取有效措施，减少火灾造成的损失。</w:t>
      </w:r>
    </w:p>
    <w:p w:rsidR="00B548DA" w:rsidP="00B548DA" w14:paraId="481DE222" w14:textId="3D791089">
      <w:pPr>
        <w:pStyle w:val="Heading1"/>
        <w:rPr>
          <w:rFonts w:hint="eastAsia"/>
        </w:rPr>
      </w:pPr>
      <w:bookmarkStart w:id="29" w:name="_Toc152511796"/>
      <w:r w:rsidRPr="00B548DA">
        <w:rPr>
          <w:rFonts w:hint="eastAsia"/>
        </w:rPr>
        <w:t>七、可行性结论</w:t>
      </w:r>
      <w:bookmarkEnd w:id="29"/>
    </w:p>
    <w:p w:rsidR="00B548DA" w:rsidP="00B548DA" w14:paraId="01624A02" w14:textId="32BDEC52">
      <w:pPr>
        <w:pStyle w:val="Heading2"/>
      </w:pPr>
      <w:bookmarkStart w:id="30" w:name="_Toc152511797"/>
      <w:r w:rsidRPr="00B548DA">
        <w:t>(一)、技术可行性总结</w:t>
      </w:r>
      <w:bookmarkEnd w:id="30"/>
    </w:p>
    <w:p w:rsidR="00B548DA" w:rsidRPr="00B548DA" w:rsidP="00B548DA" w14:paraId="6DA8B9B1"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B548DA" w:rsidRPr="00B548DA" w:rsidP="00B548DA" w14:textId="77777777">
      <w:pPr>
        <w:ind w:firstLine="560" w:firstLineChars="200"/>
        <w:rPr>
          <w:rFonts w:ascii="仿宋" w:eastAsia="仿宋" w:hAnsi="仿宋"/>
          <w:sz w:val="28"/>
        </w:rPr>
      </w:pPr>
      <w:r w:rsidRPr="00B548DA">
        <w:rPr>
          <w:rFonts w:ascii="仿宋" w:eastAsia="仿宋" w:hAnsi="仿宋" w:hint="eastAsia"/>
          <w:sz w:val="28"/>
        </w:rPr>
        <w:t>我们首先对现有技术方案进行了广泛的调研和比较。我们评估了这些技术方案的成熟度、可靠性、安全性、可维护性和可扩展性等方面，并与数据目录项目需求进行了比较和匹配。我们还对技术方案的</w:t>
      </w:r>
      <w:r w:rsidRPr="00B548DA">
        <w:rPr>
          <w:rFonts w:ascii="仿宋" w:eastAsia="仿宋" w:hAnsi="仿宋" w:hint="eastAsia"/>
          <w:sz w:val="28"/>
        </w:rPr>
        <w:t>可行性进行了评估和分析，包括技术实现的难度、时间、成本和风险等方面。我们评估了技术实现所需的资源和人员，以确保数据目录项目的技术实现能够按时、按质、按量完成。</w:t>
      </w:r>
    </w:p>
    <w:p w:rsidR="00B548DA" w:rsidP="00B548DA" w14:paraId="4CD96E71" w14:textId="0596AAD3">
      <w:pPr>
        <w:ind w:firstLine="560" w:firstLineChars="200"/>
        <w:rPr>
          <w:rFonts w:ascii="仿宋" w:eastAsia="仿宋" w:hAnsi="仿宋" w:hint="eastAsia"/>
          <w:sz w:val="28"/>
        </w:rPr>
      </w:pPr>
      <w:r w:rsidRPr="00B548DA">
        <w:rPr>
          <w:rFonts w:ascii="仿宋" w:eastAsia="仿宋" w:hAnsi="仿宋" w:hint="eastAsia"/>
          <w:sz w:val="28"/>
        </w:rPr>
        <w:t>在技术方案的未来发展方面，我们对技术的更新换代、市场需求的变化和竞争环境的变化等方面进行了分析和展望。我们提出了相应的建议和措施，以确保数据目录项目的技术方案能够持续满足市场需求和数据目录项目需求。在技术可行性的总结中，我们认为数据目录项目所涉及的技术方案是成熟、可靠且满足数据目录项目需求的。我们相信，在技术方案的支持下，数据目录项目能够实现成功和可持续发展。</w:t>
      </w:r>
    </w:p>
    <w:p w:rsidR="00B548DA" w:rsidP="00B548DA" w14:paraId="01EE95A2" w14:textId="38EF0B98">
      <w:pPr>
        <w:pStyle w:val="Heading2"/>
      </w:pPr>
      <w:bookmarkStart w:id="31" w:name="_Toc152511798"/>
      <w:r w:rsidRPr="00B548DA">
        <w:t>(二)、经济可行性总结</w:t>
      </w:r>
      <w:bookmarkEnd w:id="31"/>
    </w:p>
    <w:p w:rsidR="00B548DA" w:rsidRPr="00B548DA" w:rsidP="00B548DA" w14:paraId="3B4621A4" w14:textId="77777777">
      <w:pPr>
        <w:ind w:firstLine="560" w:firstLineChars="200"/>
        <w:rPr>
          <w:rFonts w:ascii="仿宋" w:eastAsia="仿宋" w:hAnsi="仿宋"/>
          <w:sz w:val="28"/>
        </w:rPr>
      </w:pPr>
      <w:r w:rsidRPr="00B548DA">
        <w:rPr>
          <w:rFonts w:ascii="仿宋" w:eastAsia="仿宋" w:hAnsi="仿宋"/>
          <w:sz w:val="28"/>
        </w:rPr>
        <w:br/>
      </w:r>
      <w:r w:rsidRPr="00B548D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https://d.book118.com/608105023136006042</w:t>
        </w:r>
      </w:hyperlink>
    </w:p>
    <w:p w:rsidR="00B548DA" w:rsidRPr="00B548DA" w:rsidP="00B548DA">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paraId="1D040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paraId="67B39BC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paraId="3D90BED2"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548DA" w14:paraId="131C72A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paraId="449FE2F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548D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548D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548D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548D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548D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548D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548D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548D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548D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548D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548D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548D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548D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548D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548D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548D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548D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548D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548D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548D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548D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548D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548D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48D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P="00BE4A2E" w14:textId="0200C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548D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paraId="42D7F9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paraId="41FD54F7"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paraId="4C00808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rsidRPr="00B548DA" w:rsidP="00B548DA" w14:textId="50752FFE">
    <w:pPr>
      <w:pStyle w:val="Header"/>
      <w:rPr>
        <w:rFonts w:ascii="仿宋" w:eastAsia="仿宋" w:hAnsi="仿宋"/>
      </w:rPr>
    </w:pPr>
    <w:r w:rsidRPr="00B548DA">
      <w:rPr>
        <w:rFonts w:ascii="仿宋" w:eastAsia="仿宋" w:hAnsi="仿宋" w:hint="eastAsia"/>
      </w:rPr>
      <w:t>数据目录可行性报告</w:t>
    </w:r>
    <w:r w:rsidRPr="00B548DA">
      <w:rPr>
        <w:rFonts w:ascii="仿宋" w:eastAsia="仿宋" w:hAnsi="仿宋"/>
      </w:rPr>
      <w:t>/专业报告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D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8DA"/>
    <w:rsid w:val="002A1187"/>
    <w:rsid w:val="00B548DA"/>
    <w:rsid w:val="00BE4A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82D01B2"/>
  <w15:chartTrackingRefBased/>
  <w15:docId w15:val="{E033028B-66EE-4955-B71B-4D6B37928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548D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548D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548DA"/>
    <w:rPr>
      <w:b/>
      <w:bCs/>
      <w:kern w:val="44"/>
      <w:sz w:val="44"/>
      <w:szCs w:val="44"/>
    </w:rPr>
  </w:style>
  <w:style w:type="character" w:customStyle="1" w:styleId="2">
    <w:name w:val="标题 2 字符"/>
    <w:basedOn w:val="DefaultParagraphFont"/>
    <w:link w:val="Heading2"/>
    <w:uiPriority w:val="9"/>
    <w:rsid w:val="00B548D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548D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548DA"/>
    <w:rPr>
      <w:sz w:val="18"/>
      <w:szCs w:val="18"/>
    </w:rPr>
  </w:style>
  <w:style w:type="paragraph" w:styleId="Footer">
    <w:name w:val="footer"/>
    <w:basedOn w:val="Normal"/>
    <w:link w:val="a0"/>
    <w:uiPriority w:val="99"/>
    <w:unhideWhenUsed/>
    <w:rsid w:val="00B548D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548DA"/>
    <w:rPr>
      <w:sz w:val="18"/>
      <w:szCs w:val="18"/>
    </w:rPr>
  </w:style>
  <w:style w:type="character" w:styleId="PageNumber">
    <w:name w:val="page number"/>
    <w:basedOn w:val="DefaultParagraphFont"/>
    <w:uiPriority w:val="99"/>
    <w:semiHidden/>
    <w:unhideWhenUsed/>
    <w:rsid w:val="00B548DA"/>
  </w:style>
  <w:style w:type="paragraph" w:styleId="TOC1">
    <w:name w:val="toc 1"/>
    <w:basedOn w:val="Normal"/>
    <w:next w:val="Normal"/>
    <w:autoRedefine/>
    <w:uiPriority w:val="39"/>
    <w:unhideWhenUsed/>
    <w:rsid w:val="00B548DA"/>
  </w:style>
  <w:style w:type="paragraph" w:styleId="TOC2">
    <w:name w:val="toc 2"/>
    <w:basedOn w:val="Normal"/>
    <w:next w:val="Normal"/>
    <w:autoRedefine/>
    <w:uiPriority w:val="39"/>
    <w:unhideWhenUsed/>
    <w:rsid w:val="00B548D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0810502313600604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4270</Words>
  <Characters>24342</Characters>
  <Application>Microsoft Office Word</Application>
  <DocSecurity>0</DocSecurity>
  <Lines>202</Lines>
  <Paragraphs>57</Paragraphs>
  <ScaleCrop>false</ScaleCrop>
  <Company/>
  <LinksUpToDate>false</LinksUpToDate>
  <CharactersWithSpaces>28555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贺家欢乐</dc:creator>
  <cp:lastModifiedBy>贺家欢乐</cp:lastModifiedBy>
  <cp:revision>1</cp:revision>
  <dcterms:created xsi:type="dcterms:W3CDTF">2023-12-03T08:02:00Z</dcterms:created>
  <dcterms:modified xsi:type="dcterms:W3CDTF">2023-12-03T08:02:00Z</dcterms:modified>
</cp:coreProperties>
</file>