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AFC售检票系统项目规划设计方案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2" w:history="1">
        <w:r>
          <w:rPr>
            <w:rFonts w:ascii="仿宋" w:eastAsia="仿宋" w:hAnsi="仿宋" w:cs="仿宋" w:hint="eastAsia"/>
            <w:lang w:eastAsia="zh-CN"/>
          </w:rPr>
          <w:t>前言</w:t>
        </w:r>
        <w:r>
          <w:tab/>
        </w:r>
        <w:r>
          <w:fldChar w:fldCharType="begin"/>
        </w:r>
        <w:r>
          <w:instrText xml:space="preserve"> PAGEREF _Toc5702 \h </w:instrText>
        </w:r>
        <w:r>
          <w:fldChar w:fldCharType="separate"/>
        </w:r>
        <w:r>
          <w:t>3</w:t>
        </w:r>
        <w:r>
          <w:fldChar w:fldCharType="end"/>
        </w:r>
      </w:hyperlink>
    </w:p>
    <w:p>
      <w:pPr>
        <w:pStyle w:val="TOC1"/>
        <w:tabs>
          <w:tab w:val="right" w:leader="dot" w:pos="8306"/>
        </w:tabs>
      </w:pPr>
      <w:hyperlink w:anchor="_Toc6670" w:history="1">
        <w:r>
          <w:rPr>
            <w:rFonts w:ascii="仿宋" w:eastAsia="仿宋" w:hAnsi="仿宋" w:cs="仿宋" w:hint="eastAsia"/>
            <w:lang w:eastAsia="zh-CN"/>
          </w:rPr>
          <w:t>一、AFC售检票系统项目可持续发展</w:t>
        </w:r>
        <w:r>
          <w:tab/>
        </w:r>
        <w:r>
          <w:fldChar w:fldCharType="begin"/>
        </w:r>
        <w:r>
          <w:instrText xml:space="preserve"> PAGEREF _Toc6670 \h </w:instrText>
        </w:r>
        <w:r>
          <w:fldChar w:fldCharType="separate"/>
        </w:r>
        <w:r>
          <w:t>3</w:t>
        </w:r>
        <w:r>
          <w:fldChar w:fldCharType="end"/>
        </w:r>
      </w:hyperlink>
    </w:p>
    <w:p>
      <w:pPr>
        <w:pStyle w:val="TOC2"/>
        <w:tabs>
          <w:tab w:val="right" w:leader="dot" w:pos="8306"/>
        </w:tabs>
      </w:pPr>
      <w:hyperlink w:anchor="_Toc10784" w:history="1">
        <w:r>
          <w:rPr>
            <w:rFonts w:ascii="仿宋" w:eastAsia="仿宋" w:hAnsi="仿宋" w:cs="仿宋" w:hint="eastAsia"/>
            <w:lang w:eastAsia="zh-CN"/>
          </w:rPr>
          <w:t>(一)、可持续战略与实践</w:t>
        </w:r>
        <w:r>
          <w:tab/>
        </w:r>
        <w:r>
          <w:fldChar w:fldCharType="begin"/>
        </w:r>
        <w:r>
          <w:instrText xml:space="preserve"> PAGEREF _Toc10784 \h </w:instrText>
        </w:r>
        <w:r>
          <w:fldChar w:fldCharType="separate"/>
        </w:r>
        <w:r>
          <w:t>3</w:t>
        </w:r>
        <w:r>
          <w:fldChar w:fldCharType="end"/>
        </w:r>
      </w:hyperlink>
    </w:p>
    <w:p>
      <w:pPr>
        <w:pStyle w:val="TOC2"/>
        <w:tabs>
          <w:tab w:val="right" w:leader="dot" w:pos="8306"/>
        </w:tabs>
      </w:pPr>
      <w:hyperlink w:anchor="_Toc21080" w:history="1">
        <w:r>
          <w:rPr>
            <w:rFonts w:ascii="仿宋" w:eastAsia="仿宋" w:hAnsi="仿宋" w:cs="仿宋" w:hint="eastAsia"/>
            <w:lang w:eastAsia="zh-CN"/>
          </w:rPr>
          <w:t>(二)、环保与社会责任</w:t>
        </w:r>
        <w:r>
          <w:tab/>
        </w:r>
        <w:r>
          <w:fldChar w:fldCharType="begin"/>
        </w:r>
        <w:r>
          <w:instrText xml:space="preserve"> PAGEREF _Toc21080 \h </w:instrText>
        </w:r>
        <w:r>
          <w:fldChar w:fldCharType="separate"/>
        </w:r>
        <w:r>
          <w:t>4</w:t>
        </w:r>
        <w:r>
          <w:fldChar w:fldCharType="end"/>
        </w:r>
      </w:hyperlink>
    </w:p>
    <w:p>
      <w:pPr>
        <w:pStyle w:val="TOC1"/>
        <w:tabs>
          <w:tab w:val="right" w:leader="dot" w:pos="8306"/>
        </w:tabs>
      </w:pPr>
      <w:hyperlink w:anchor="_Toc4179" w:history="1">
        <w:r>
          <w:rPr>
            <w:rFonts w:ascii="仿宋" w:eastAsia="仿宋" w:hAnsi="仿宋" w:cs="仿宋" w:hint="eastAsia"/>
            <w:lang w:eastAsia="zh-CN"/>
          </w:rPr>
          <w:t>二、AFC售检票系统项目概论</w:t>
        </w:r>
        <w:r>
          <w:tab/>
        </w:r>
        <w:r>
          <w:fldChar w:fldCharType="begin"/>
        </w:r>
        <w:r>
          <w:instrText xml:space="preserve"> PAGEREF _Toc4179 \h </w:instrText>
        </w:r>
        <w:r>
          <w:fldChar w:fldCharType="separate"/>
        </w:r>
        <w:r>
          <w:t>5</w:t>
        </w:r>
        <w:r>
          <w:fldChar w:fldCharType="end"/>
        </w:r>
      </w:hyperlink>
    </w:p>
    <w:p>
      <w:pPr>
        <w:pStyle w:val="TOC2"/>
        <w:tabs>
          <w:tab w:val="right" w:leader="dot" w:pos="8306"/>
        </w:tabs>
      </w:pPr>
      <w:hyperlink w:anchor="_Toc12971" w:history="1">
        <w:r>
          <w:rPr>
            <w:rFonts w:ascii="仿宋" w:eastAsia="仿宋" w:hAnsi="仿宋" w:cs="仿宋" w:hint="eastAsia"/>
            <w:lang w:eastAsia="zh-CN"/>
          </w:rPr>
          <w:t>(一)、AFC售检票系统项目概况</w:t>
        </w:r>
        <w:r>
          <w:tab/>
        </w:r>
        <w:r>
          <w:fldChar w:fldCharType="begin"/>
        </w:r>
        <w:r>
          <w:instrText xml:space="preserve"> PAGEREF _Toc12971 \h </w:instrText>
        </w:r>
        <w:r>
          <w:fldChar w:fldCharType="separate"/>
        </w:r>
        <w:r>
          <w:t>5</w:t>
        </w:r>
        <w:r>
          <w:fldChar w:fldCharType="end"/>
        </w:r>
      </w:hyperlink>
    </w:p>
    <w:p>
      <w:pPr>
        <w:pStyle w:val="TOC2"/>
        <w:tabs>
          <w:tab w:val="right" w:leader="dot" w:pos="8306"/>
        </w:tabs>
      </w:pPr>
      <w:hyperlink w:anchor="_Toc30263" w:history="1">
        <w:r>
          <w:rPr>
            <w:rFonts w:ascii="仿宋" w:eastAsia="仿宋" w:hAnsi="仿宋" w:cs="仿宋" w:hint="eastAsia"/>
            <w:lang w:eastAsia="zh-CN"/>
          </w:rPr>
          <w:t>(二)、AFC售检票系统项目目标</w:t>
        </w:r>
        <w:r>
          <w:tab/>
        </w:r>
        <w:r>
          <w:fldChar w:fldCharType="begin"/>
        </w:r>
        <w:r>
          <w:instrText xml:space="preserve"> PAGEREF _Toc30263 \h </w:instrText>
        </w:r>
        <w:r>
          <w:fldChar w:fldCharType="separate"/>
        </w:r>
        <w:r>
          <w:t>7</w:t>
        </w:r>
        <w:r>
          <w:fldChar w:fldCharType="end"/>
        </w:r>
      </w:hyperlink>
    </w:p>
    <w:p>
      <w:pPr>
        <w:pStyle w:val="TOC2"/>
        <w:tabs>
          <w:tab w:val="right" w:leader="dot" w:pos="8306"/>
        </w:tabs>
      </w:pPr>
      <w:hyperlink w:anchor="_Toc11654" w:history="1">
        <w:r>
          <w:rPr>
            <w:rFonts w:ascii="仿宋" w:eastAsia="仿宋" w:hAnsi="仿宋" w:cs="仿宋" w:hint="eastAsia"/>
            <w:lang w:eastAsia="zh-CN"/>
          </w:rPr>
          <w:t>(三)、AFC售检票系统项目提出的理由</w:t>
        </w:r>
        <w:r>
          <w:tab/>
        </w:r>
        <w:r>
          <w:fldChar w:fldCharType="begin"/>
        </w:r>
        <w:r>
          <w:instrText xml:space="preserve"> PAGEREF _Toc11654 \h </w:instrText>
        </w:r>
        <w:r>
          <w:fldChar w:fldCharType="separate"/>
        </w:r>
        <w:r>
          <w:t>8</w:t>
        </w:r>
        <w:r>
          <w:fldChar w:fldCharType="end"/>
        </w:r>
      </w:hyperlink>
    </w:p>
    <w:p>
      <w:pPr>
        <w:pStyle w:val="TOC2"/>
        <w:tabs>
          <w:tab w:val="right" w:leader="dot" w:pos="8306"/>
        </w:tabs>
      </w:pPr>
      <w:hyperlink w:anchor="_Toc15538" w:history="1">
        <w:r>
          <w:rPr>
            <w:rFonts w:ascii="仿宋" w:eastAsia="仿宋" w:hAnsi="仿宋" w:cs="仿宋" w:hint="eastAsia"/>
            <w:lang w:eastAsia="zh-CN"/>
          </w:rPr>
          <w:t>(四)、AFC售检票系统项目意义</w:t>
        </w:r>
        <w:r>
          <w:tab/>
        </w:r>
        <w:r>
          <w:fldChar w:fldCharType="begin"/>
        </w:r>
        <w:r>
          <w:instrText xml:space="preserve"> PAGEREF _Toc15538 \h </w:instrText>
        </w:r>
        <w:r>
          <w:fldChar w:fldCharType="separate"/>
        </w:r>
        <w:r>
          <w:t>10</w:t>
        </w:r>
        <w:r>
          <w:fldChar w:fldCharType="end"/>
        </w:r>
      </w:hyperlink>
    </w:p>
    <w:p>
      <w:pPr>
        <w:pStyle w:val="TOC2"/>
        <w:tabs>
          <w:tab w:val="right" w:leader="dot" w:pos="8306"/>
        </w:tabs>
      </w:pPr>
      <w:hyperlink w:anchor="_Toc32529" w:history="1">
        <w:r>
          <w:rPr>
            <w:rFonts w:ascii="仿宋" w:eastAsia="仿宋" w:hAnsi="仿宋" w:cs="仿宋" w:hint="eastAsia"/>
            <w:lang w:eastAsia="zh-CN"/>
          </w:rPr>
          <w:t>(五)、AFC售检票系统项目背景</w:t>
        </w:r>
        <w:r>
          <w:tab/>
        </w:r>
        <w:r>
          <w:fldChar w:fldCharType="begin"/>
        </w:r>
        <w:r>
          <w:instrText xml:space="preserve"> PAGEREF _Toc32529 \h </w:instrText>
        </w:r>
        <w:r>
          <w:fldChar w:fldCharType="separate"/>
        </w:r>
        <w:r>
          <w:t>11</w:t>
        </w:r>
        <w:r>
          <w:fldChar w:fldCharType="end"/>
        </w:r>
      </w:hyperlink>
    </w:p>
    <w:p>
      <w:pPr>
        <w:pStyle w:val="TOC1"/>
        <w:tabs>
          <w:tab w:val="right" w:leader="dot" w:pos="8306"/>
        </w:tabs>
      </w:pPr>
      <w:hyperlink w:anchor="_Toc31421" w:history="1">
        <w:r>
          <w:rPr>
            <w:rFonts w:ascii="仿宋" w:eastAsia="仿宋" w:hAnsi="仿宋" w:cs="仿宋" w:hint="eastAsia"/>
            <w:lang w:eastAsia="zh-CN"/>
          </w:rPr>
          <w:t>三、AFC售检票系统项目土建工程</w:t>
        </w:r>
        <w:r>
          <w:tab/>
        </w:r>
        <w:r>
          <w:fldChar w:fldCharType="begin"/>
        </w:r>
        <w:r>
          <w:instrText xml:space="preserve"> PAGEREF _Toc31421 \h </w:instrText>
        </w:r>
        <w:r>
          <w:fldChar w:fldCharType="separate"/>
        </w:r>
        <w:r>
          <w:t>12</w:t>
        </w:r>
        <w:r>
          <w:fldChar w:fldCharType="end"/>
        </w:r>
      </w:hyperlink>
    </w:p>
    <w:p>
      <w:pPr>
        <w:pStyle w:val="TOC2"/>
        <w:tabs>
          <w:tab w:val="right" w:leader="dot" w:pos="8306"/>
        </w:tabs>
      </w:pPr>
      <w:hyperlink w:anchor="_Toc18442" w:history="1">
        <w:r>
          <w:rPr>
            <w:rFonts w:ascii="仿宋" w:eastAsia="仿宋" w:hAnsi="仿宋" w:cs="仿宋" w:hint="eastAsia"/>
            <w:lang w:eastAsia="zh-CN"/>
          </w:rPr>
          <w:t>(一)、建筑工程设计原则</w:t>
        </w:r>
        <w:r>
          <w:tab/>
        </w:r>
        <w:r>
          <w:fldChar w:fldCharType="begin"/>
        </w:r>
        <w:r>
          <w:instrText xml:space="preserve"> PAGEREF _Toc18442 \h </w:instrText>
        </w:r>
        <w:r>
          <w:fldChar w:fldCharType="separate"/>
        </w:r>
        <w:r>
          <w:t>12</w:t>
        </w:r>
        <w:r>
          <w:fldChar w:fldCharType="end"/>
        </w:r>
      </w:hyperlink>
    </w:p>
    <w:p>
      <w:pPr>
        <w:pStyle w:val="TOC2"/>
        <w:tabs>
          <w:tab w:val="right" w:leader="dot" w:pos="8306"/>
        </w:tabs>
      </w:pPr>
      <w:hyperlink w:anchor="_Toc17698" w:history="1">
        <w:r>
          <w:rPr>
            <w:rFonts w:ascii="仿宋" w:eastAsia="仿宋" w:hAnsi="仿宋" w:cs="仿宋" w:hint="eastAsia"/>
            <w:lang w:eastAsia="zh-CN"/>
          </w:rPr>
          <w:t>(二)、土建工程设计年限及安全等级</w:t>
        </w:r>
        <w:r>
          <w:tab/>
        </w:r>
        <w:r>
          <w:fldChar w:fldCharType="begin"/>
        </w:r>
        <w:r>
          <w:instrText xml:space="preserve"> PAGEREF _Toc17698 \h </w:instrText>
        </w:r>
        <w:r>
          <w:fldChar w:fldCharType="separate"/>
        </w:r>
        <w:r>
          <w:t>13</w:t>
        </w:r>
        <w:r>
          <w:fldChar w:fldCharType="end"/>
        </w:r>
      </w:hyperlink>
    </w:p>
    <w:p>
      <w:pPr>
        <w:pStyle w:val="TOC2"/>
        <w:tabs>
          <w:tab w:val="right" w:leader="dot" w:pos="8306"/>
        </w:tabs>
      </w:pPr>
      <w:hyperlink w:anchor="_Toc27921" w:history="1">
        <w:r>
          <w:rPr>
            <w:rFonts w:ascii="仿宋" w:eastAsia="仿宋" w:hAnsi="仿宋" w:cs="仿宋" w:hint="eastAsia"/>
            <w:lang w:eastAsia="zh-CN"/>
          </w:rPr>
          <w:t>(三)、建筑工程设计总体要求</w:t>
        </w:r>
        <w:r>
          <w:tab/>
        </w:r>
        <w:r>
          <w:fldChar w:fldCharType="begin"/>
        </w:r>
        <w:r>
          <w:instrText xml:space="preserve"> PAGEREF _Toc27921 \h </w:instrText>
        </w:r>
        <w:r>
          <w:fldChar w:fldCharType="separate"/>
        </w:r>
        <w:r>
          <w:t>14</w:t>
        </w:r>
        <w:r>
          <w:fldChar w:fldCharType="end"/>
        </w:r>
      </w:hyperlink>
    </w:p>
    <w:p>
      <w:pPr>
        <w:pStyle w:val="TOC2"/>
        <w:tabs>
          <w:tab w:val="right" w:leader="dot" w:pos="8306"/>
        </w:tabs>
      </w:pPr>
      <w:hyperlink w:anchor="_Toc27919" w:history="1">
        <w:r>
          <w:rPr>
            <w:rFonts w:ascii="仿宋" w:eastAsia="仿宋" w:hAnsi="仿宋" w:cs="仿宋" w:hint="eastAsia"/>
            <w:lang w:eastAsia="zh-CN"/>
          </w:rPr>
          <w:t>(四)、土建工程建设指标</w:t>
        </w:r>
        <w:r>
          <w:tab/>
        </w:r>
        <w:r>
          <w:fldChar w:fldCharType="begin"/>
        </w:r>
        <w:r>
          <w:instrText xml:space="preserve"> PAGEREF _Toc27919 \h </w:instrText>
        </w:r>
        <w:r>
          <w:fldChar w:fldCharType="separate"/>
        </w:r>
        <w:r>
          <w:t>15</w:t>
        </w:r>
        <w:r>
          <w:fldChar w:fldCharType="end"/>
        </w:r>
      </w:hyperlink>
    </w:p>
    <w:p>
      <w:pPr>
        <w:pStyle w:val="TOC1"/>
        <w:tabs>
          <w:tab w:val="right" w:leader="dot" w:pos="8306"/>
        </w:tabs>
      </w:pPr>
      <w:hyperlink w:anchor="_Toc17760" w:history="1">
        <w:r>
          <w:rPr>
            <w:rFonts w:ascii="仿宋" w:eastAsia="仿宋" w:hAnsi="仿宋" w:cs="仿宋" w:hint="eastAsia"/>
            <w:lang w:eastAsia="zh-CN"/>
          </w:rPr>
          <w:t>四、AFC售检票系统项目文档管理</w:t>
        </w:r>
        <w:r>
          <w:tab/>
        </w:r>
        <w:r>
          <w:fldChar w:fldCharType="begin"/>
        </w:r>
        <w:r>
          <w:instrText xml:space="preserve"> PAGEREF _Toc17760 \h </w:instrText>
        </w:r>
        <w:r>
          <w:fldChar w:fldCharType="separate"/>
        </w:r>
        <w:r>
          <w:t>15</w:t>
        </w:r>
        <w:r>
          <w:fldChar w:fldCharType="end"/>
        </w:r>
      </w:hyperlink>
    </w:p>
    <w:p>
      <w:pPr>
        <w:pStyle w:val="TOC2"/>
        <w:tabs>
          <w:tab w:val="right" w:leader="dot" w:pos="8306"/>
        </w:tabs>
      </w:pPr>
      <w:hyperlink w:anchor="_Toc13436" w:history="1">
        <w:r>
          <w:rPr>
            <w:rFonts w:ascii="仿宋" w:eastAsia="仿宋" w:hAnsi="仿宋" w:cs="仿宋" w:hint="eastAsia"/>
            <w:lang w:eastAsia="zh-CN"/>
          </w:rPr>
          <w:t>(一)、文档编制与审查</w:t>
        </w:r>
        <w:r>
          <w:tab/>
        </w:r>
        <w:r>
          <w:fldChar w:fldCharType="begin"/>
        </w:r>
        <w:r>
          <w:instrText xml:space="preserve"> PAGEREF _Toc13436 \h </w:instrText>
        </w:r>
        <w:r>
          <w:fldChar w:fldCharType="separate"/>
        </w:r>
        <w:r>
          <w:t>15</w:t>
        </w:r>
        <w:r>
          <w:fldChar w:fldCharType="end"/>
        </w:r>
      </w:hyperlink>
    </w:p>
    <w:p>
      <w:pPr>
        <w:pStyle w:val="TOC2"/>
        <w:tabs>
          <w:tab w:val="right" w:leader="dot" w:pos="8306"/>
        </w:tabs>
      </w:pPr>
      <w:hyperlink w:anchor="_Toc15408" w:history="1">
        <w:r>
          <w:rPr>
            <w:rFonts w:ascii="仿宋" w:eastAsia="仿宋" w:hAnsi="仿宋" w:cs="仿宋" w:hint="eastAsia"/>
            <w:lang w:eastAsia="zh-CN"/>
          </w:rPr>
          <w:t>(二)、文档发布与分发</w:t>
        </w:r>
        <w:r>
          <w:tab/>
        </w:r>
        <w:r>
          <w:fldChar w:fldCharType="begin"/>
        </w:r>
        <w:r>
          <w:instrText xml:space="preserve"> PAGEREF _Toc15408 \h </w:instrText>
        </w:r>
        <w:r>
          <w:fldChar w:fldCharType="separate"/>
        </w:r>
        <w:r>
          <w:t>16</w:t>
        </w:r>
        <w:r>
          <w:fldChar w:fldCharType="end"/>
        </w:r>
      </w:hyperlink>
    </w:p>
    <w:p>
      <w:pPr>
        <w:pStyle w:val="TOC2"/>
        <w:tabs>
          <w:tab w:val="right" w:leader="dot" w:pos="8306"/>
        </w:tabs>
      </w:pPr>
      <w:hyperlink w:anchor="_Toc11884" w:history="1">
        <w:r>
          <w:rPr>
            <w:rFonts w:ascii="仿宋" w:eastAsia="仿宋" w:hAnsi="仿宋" w:cs="仿宋" w:hint="eastAsia"/>
            <w:lang w:eastAsia="zh-CN"/>
          </w:rPr>
          <w:t>(三)、文档存档与归档</w:t>
        </w:r>
        <w:r>
          <w:tab/>
        </w:r>
        <w:r>
          <w:fldChar w:fldCharType="begin"/>
        </w:r>
        <w:r>
          <w:instrText xml:space="preserve"> PAGEREF _Toc11884 \h </w:instrText>
        </w:r>
        <w:r>
          <w:fldChar w:fldCharType="separate"/>
        </w:r>
        <w:r>
          <w:t>17</w:t>
        </w:r>
        <w:r>
          <w:fldChar w:fldCharType="end"/>
        </w:r>
      </w:hyperlink>
    </w:p>
    <w:p>
      <w:pPr>
        <w:pStyle w:val="TOC1"/>
        <w:tabs>
          <w:tab w:val="right" w:leader="dot" w:pos="8306"/>
        </w:tabs>
      </w:pPr>
      <w:hyperlink w:anchor="_Toc25180" w:history="1">
        <w:r>
          <w:rPr>
            <w:rFonts w:ascii="仿宋" w:eastAsia="仿宋" w:hAnsi="仿宋" w:cs="仿宋" w:hint="eastAsia"/>
            <w:lang w:eastAsia="zh-CN"/>
          </w:rPr>
          <w:t>五、AFC售检票系统项目建设单位说明</w:t>
        </w:r>
        <w:r>
          <w:tab/>
        </w:r>
        <w:r>
          <w:fldChar w:fldCharType="begin"/>
        </w:r>
        <w:r>
          <w:instrText xml:space="preserve"> PAGEREF _Toc25180 \h </w:instrText>
        </w:r>
        <w:r>
          <w:fldChar w:fldCharType="separate"/>
        </w:r>
        <w:r>
          <w:t>18</w:t>
        </w:r>
        <w:r>
          <w:fldChar w:fldCharType="end"/>
        </w:r>
      </w:hyperlink>
    </w:p>
    <w:p>
      <w:pPr>
        <w:pStyle w:val="TOC2"/>
        <w:tabs>
          <w:tab w:val="right" w:leader="dot" w:pos="8306"/>
        </w:tabs>
      </w:pPr>
      <w:hyperlink w:anchor="_Toc29333" w:history="1">
        <w:r>
          <w:rPr>
            <w:rFonts w:ascii="仿宋" w:eastAsia="仿宋" w:hAnsi="仿宋" w:cs="仿宋" w:hint="eastAsia"/>
            <w:lang w:eastAsia="zh-CN"/>
          </w:rPr>
          <w:t>(一)、AFC售检票系统项目承办单位基本情况</w:t>
        </w:r>
        <w:r>
          <w:tab/>
        </w:r>
        <w:r>
          <w:fldChar w:fldCharType="begin"/>
        </w:r>
        <w:r>
          <w:instrText xml:space="preserve"> PAGEREF _Toc29333 \h </w:instrText>
        </w:r>
        <w:r>
          <w:fldChar w:fldCharType="separate"/>
        </w:r>
        <w:r>
          <w:t>18</w:t>
        </w:r>
        <w:r>
          <w:fldChar w:fldCharType="end"/>
        </w:r>
      </w:hyperlink>
    </w:p>
    <w:p>
      <w:pPr>
        <w:pStyle w:val="TOC2"/>
        <w:tabs>
          <w:tab w:val="right" w:leader="dot" w:pos="8306"/>
        </w:tabs>
      </w:pPr>
      <w:hyperlink w:anchor="_Toc6653" w:history="1">
        <w:r>
          <w:rPr>
            <w:rFonts w:ascii="仿宋" w:eastAsia="仿宋" w:hAnsi="仿宋" w:cs="仿宋" w:hint="eastAsia"/>
            <w:lang w:eastAsia="zh-CN"/>
          </w:rPr>
          <w:t>(二)、公司经济效益分析</w:t>
        </w:r>
        <w:r>
          <w:tab/>
        </w:r>
        <w:r>
          <w:fldChar w:fldCharType="begin"/>
        </w:r>
        <w:r>
          <w:instrText xml:space="preserve"> PAGEREF _Toc6653 \h </w:instrText>
        </w:r>
        <w:r>
          <w:fldChar w:fldCharType="separate"/>
        </w:r>
        <w:r>
          <w:t>19</w:t>
        </w:r>
        <w:r>
          <w:fldChar w:fldCharType="end"/>
        </w:r>
      </w:hyperlink>
    </w:p>
    <w:p>
      <w:pPr>
        <w:pStyle w:val="TOC1"/>
        <w:tabs>
          <w:tab w:val="right" w:leader="dot" w:pos="8306"/>
        </w:tabs>
      </w:pPr>
      <w:hyperlink w:anchor="_Toc18169" w:history="1">
        <w:r>
          <w:rPr>
            <w:rFonts w:ascii="仿宋" w:eastAsia="仿宋" w:hAnsi="仿宋" w:cs="仿宋" w:hint="eastAsia"/>
            <w:lang w:eastAsia="zh-CN"/>
          </w:rPr>
          <w:t>六、AFC售检票系统项目绩效评估</w:t>
        </w:r>
        <w:r>
          <w:tab/>
        </w:r>
        <w:r>
          <w:fldChar w:fldCharType="begin"/>
        </w:r>
        <w:r>
          <w:instrText xml:space="preserve"> PAGEREF _Toc18169 \h </w:instrText>
        </w:r>
        <w:r>
          <w:fldChar w:fldCharType="separate"/>
        </w:r>
        <w:r>
          <w:t>20</w:t>
        </w:r>
        <w:r>
          <w:fldChar w:fldCharType="end"/>
        </w:r>
      </w:hyperlink>
    </w:p>
    <w:p>
      <w:pPr>
        <w:pStyle w:val="TOC2"/>
        <w:tabs>
          <w:tab w:val="right" w:leader="dot" w:pos="8306"/>
        </w:tabs>
      </w:pPr>
      <w:hyperlink w:anchor="_Toc5147" w:history="1">
        <w:r>
          <w:rPr>
            <w:rFonts w:ascii="仿宋" w:eastAsia="仿宋" w:hAnsi="仿宋" w:cs="仿宋" w:hint="eastAsia"/>
            <w:lang w:eastAsia="zh-CN"/>
          </w:rPr>
          <w:t>(一)、绩效评估指标</w:t>
        </w:r>
        <w:r>
          <w:tab/>
        </w:r>
        <w:r>
          <w:fldChar w:fldCharType="begin"/>
        </w:r>
        <w:r>
          <w:instrText xml:space="preserve"> PAGEREF _Toc5147 \h </w:instrText>
        </w:r>
        <w:r>
          <w:fldChar w:fldCharType="separate"/>
        </w:r>
        <w:r>
          <w:t>20</w:t>
        </w:r>
        <w:r>
          <w:fldChar w:fldCharType="end"/>
        </w:r>
      </w:hyperlink>
    </w:p>
    <w:p>
      <w:pPr>
        <w:pStyle w:val="TOC2"/>
        <w:tabs>
          <w:tab w:val="right" w:leader="dot" w:pos="8306"/>
        </w:tabs>
      </w:pPr>
      <w:hyperlink w:anchor="_Toc14182" w:history="1">
        <w:r>
          <w:rPr>
            <w:rFonts w:ascii="仿宋" w:eastAsia="仿宋" w:hAnsi="仿宋" w:cs="仿宋" w:hint="eastAsia"/>
            <w:lang w:eastAsia="zh-CN"/>
          </w:rPr>
          <w:t>(二)、绩效评估方法</w:t>
        </w:r>
        <w:r>
          <w:tab/>
        </w:r>
        <w:r>
          <w:fldChar w:fldCharType="begin"/>
        </w:r>
        <w:r>
          <w:instrText xml:space="preserve"> PAGEREF _Toc14182 \h </w:instrText>
        </w:r>
        <w:r>
          <w:fldChar w:fldCharType="separate"/>
        </w:r>
        <w:r>
          <w:t>21</w:t>
        </w:r>
        <w:r>
          <w:fldChar w:fldCharType="end"/>
        </w:r>
      </w:hyperlink>
    </w:p>
    <w:p>
      <w:pPr>
        <w:pStyle w:val="TOC2"/>
        <w:tabs>
          <w:tab w:val="right" w:leader="dot" w:pos="8306"/>
        </w:tabs>
      </w:pPr>
      <w:hyperlink w:anchor="_Toc22690" w:history="1">
        <w:r>
          <w:rPr>
            <w:rFonts w:ascii="仿宋" w:eastAsia="仿宋" w:hAnsi="仿宋" w:cs="仿宋" w:hint="eastAsia"/>
            <w:lang w:eastAsia="zh-CN"/>
          </w:rPr>
          <w:t>(三)、绩效评估周期</w:t>
        </w:r>
        <w:r>
          <w:tab/>
        </w:r>
        <w:r>
          <w:fldChar w:fldCharType="begin"/>
        </w:r>
        <w:r>
          <w:instrText xml:space="preserve"> PAGEREF _Toc22690 \h </w:instrText>
        </w:r>
        <w:r>
          <w:fldChar w:fldCharType="separate"/>
        </w:r>
        <w:r>
          <w:t>22</w:t>
        </w:r>
        <w:r>
          <w:fldChar w:fldCharType="end"/>
        </w:r>
      </w:hyperlink>
    </w:p>
    <w:p>
      <w:pPr>
        <w:pStyle w:val="TOC1"/>
        <w:tabs>
          <w:tab w:val="right" w:leader="dot" w:pos="8306"/>
        </w:tabs>
      </w:pPr>
      <w:hyperlink w:anchor="_Toc4616" w:history="1">
        <w:r>
          <w:rPr>
            <w:rFonts w:ascii="仿宋" w:eastAsia="仿宋" w:hAnsi="仿宋" w:cs="仿宋" w:hint="eastAsia"/>
            <w:lang w:eastAsia="zh-CN"/>
          </w:rPr>
          <w:t>七、AFC售检票系统项目投资规划</w:t>
        </w:r>
        <w:r>
          <w:tab/>
        </w:r>
        <w:r>
          <w:fldChar w:fldCharType="begin"/>
        </w:r>
        <w:r>
          <w:instrText xml:space="preserve"> PAGEREF _Toc4616 \h </w:instrText>
        </w:r>
        <w:r>
          <w:fldChar w:fldCharType="separate"/>
        </w:r>
        <w:r>
          <w:t>23</w:t>
        </w:r>
        <w:r>
          <w:fldChar w:fldCharType="end"/>
        </w:r>
      </w:hyperlink>
    </w:p>
    <w:p>
      <w:pPr>
        <w:pStyle w:val="TOC2"/>
        <w:tabs>
          <w:tab w:val="right" w:leader="dot" w:pos="8306"/>
        </w:tabs>
      </w:pPr>
      <w:hyperlink w:anchor="_Toc4921" w:history="1">
        <w:r>
          <w:rPr>
            <w:rFonts w:ascii="仿宋" w:eastAsia="仿宋" w:hAnsi="仿宋" w:cs="仿宋" w:hint="eastAsia"/>
            <w:lang w:eastAsia="zh-CN"/>
          </w:rPr>
          <w:t>(一)、AFC售检票系统项目总投资估算</w:t>
        </w:r>
        <w:r>
          <w:tab/>
        </w:r>
        <w:r>
          <w:fldChar w:fldCharType="begin"/>
        </w:r>
        <w:r>
          <w:instrText xml:space="preserve"> PAGEREF _Toc4921 \h </w:instrText>
        </w:r>
        <w:r>
          <w:fldChar w:fldCharType="separate"/>
        </w:r>
        <w:r>
          <w:t>23</w:t>
        </w:r>
        <w:r>
          <w:fldChar w:fldCharType="end"/>
        </w:r>
      </w:hyperlink>
    </w:p>
    <w:p>
      <w:pPr>
        <w:pStyle w:val="TOC2"/>
        <w:tabs>
          <w:tab w:val="right" w:leader="dot" w:pos="8306"/>
        </w:tabs>
      </w:pPr>
      <w:hyperlink w:anchor="_Toc14698" w:history="1">
        <w:r>
          <w:rPr>
            <w:rFonts w:ascii="仿宋" w:eastAsia="仿宋" w:hAnsi="仿宋" w:cs="仿宋" w:hint="eastAsia"/>
            <w:lang w:eastAsia="zh-CN"/>
          </w:rPr>
          <w:t>(二)、资金筹措</w:t>
        </w:r>
        <w:r>
          <w:tab/>
        </w:r>
        <w:r>
          <w:fldChar w:fldCharType="begin"/>
        </w:r>
        <w:r>
          <w:instrText xml:space="preserve"> PAGEREF _Toc14698 \h </w:instrText>
        </w:r>
        <w:r>
          <w:fldChar w:fldCharType="separate"/>
        </w:r>
        <w:r>
          <w:t>25</w:t>
        </w:r>
        <w:r>
          <w:fldChar w:fldCharType="end"/>
        </w:r>
      </w:hyperlink>
    </w:p>
    <w:p>
      <w:pPr>
        <w:pStyle w:val="TOC1"/>
        <w:tabs>
          <w:tab w:val="right" w:leader="dot" w:pos="8306"/>
        </w:tabs>
      </w:pPr>
      <w:hyperlink w:anchor="_Toc29624" w:history="1">
        <w:r>
          <w:rPr>
            <w:rFonts w:ascii="仿宋" w:eastAsia="仿宋" w:hAnsi="仿宋" w:cs="仿宋" w:hint="eastAsia"/>
            <w:lang w:eastAsia="zh-CN"/>
          </w:rPr>
          <w:t>八、AFC售检票系统项目风险管理</w:t>
        </w:r>
        <w:r>
          <w:tab/>
        </w:r>
        <w:r>
          <w:fldChar w:fldCharType="begin"/>
        </w:r>
        <w:r>
          <w:instrText xml:space="preserve"> PAGEREF _Toc29624 \h </w:instrText>
        </w:r>
        <w:r>
          <w:fldChar w:fldCharType="separate"/>
        </w:r>
        <w:r>
          <w:t>25</w:t>
        </w:r>
        <w:r>
          <w:fldChar w:fldCharType="end"/>
        </w:r>
      </w:hyperlink>
    </w:p>
    <w:p>
      <w:pPr>
        <w:pStyle w:val="TOC2"/>
        <w:tabs>
          <w:tab w:val="right" w:leader="dot" w:pos="8306"/>
        </w:tabs>
      </w:pPr>
      <w:hyperlink w:anchor="_Toc32665" w:history="1">
        <w:r>
          <w:rPr>
            <w:rFonts w:ascii="仿宋" w:eastAsia="仿宋" w:hAnsi="仿宋" w:cs="仿宋" w:hint="eastAsia"/>
            <w:lang w:eastAsia="zh-CN"/>
          </w:rPr>
          <w:t>(一)、风险识别与评估</w:t>
        </w:r>
        <w:r>
          <w:tab/>
        </w:r>
        <w:r>
          <w:fldChar w:fldCharType="begin"/>
        </w:r>
        <w:r>
          <w:instrText xml:space="preserve"> PAGEREF _Toc32665 \h </w:instrText>
        </w:r>
        <w:r>
          <w:fldChar w:fldCharType="separate"/>
        </w:r>
        <w:r>
          <w:t>25</w:t>
        </w:r>
        <w:r>
          <w:fldChar w:fldCharType="end"/>
        </w:r>
      </w:hyperlink>
    </w:p>
    <w:p>
      <w:pPr>
        <w:pStyle w:val="TOC2"/>
        <w:tabs>
          <w:tab w:val="right" w:leader="dot" w:pos="8306"/>
        </w:tabs>
      </w:pPr>
      <w:hyperlink w:anchor="_Toc10052" w:history="1">
        <w:r>
          <w:rPr>
            <w:rFonts w:ascii="仿宋" w:eastAsia="仿宋" w:hAnsi="仿宋" w:cs="仿宋" w:hint="eastAsia"/>
            <w:lang w:eastAsia="zh-CN"/>
          </w:rPr>
          <w:t>(二)、风险应对策略</w:t>
        </w:r>
        <w:r>
          <w:tab/>
        </w:r>
        <w:r>
          <w:fldChar w:fldCharType="begin"/>
        </w:r>
        <w:r>
          <w:instrText xml:space="preserve"> PAGEREF _Toc10052 \h </w:instrText>
        </w:r>
        <w:r>
          <w:fldChar w:fldCharType="separate"/>
        </w:r>
        <w:r>
          <w:t>26</w:t>
        </w:r>
        <w:r>
          <w:fldChar w:fldCharType="end"/>
        </w:r>
      </w:hyperlink>
    </w:p>
    <w:p>
      <w:pPr>
        <w:pStyle w:val="TOC2"/>
        <w:tabs>
          <w:tab w:val="right" w:leader="dot" w:pos="8306"/>
        </w:tabs>
      </w:pPr>
      <w:hyperlink w:anchor="_Toc6984" w:history="1">
        <w:r>
          <w:rPr>
            <w:rFonts w:ascii="仿宋" w:eastAsia="仿宋" w:hAnsi="仿宋" w:cs="仿宋" w:hint="eastAsia"/>
            <w:lang w:eastAsia="zh-CN"/>
          </w:rPr>
          <w:t>(三)、风险监控与控制</w:t>
        </w:r>
        <w:r>
          <w:tab/>
        </w:r>
        <w:r>
          <w:fldChar w:fldCharType="begin"/>
        </w:r>
        <w:r>
          <w:instrText xml:space="preserve"> PAGEREF _Toc6984 \h </w:instrText>
        </w:r>
        <w:r>
          <w:fldChar w:fldCharType="separate"/>
        </w:r>
        <w:r>
          <w:t>28</w:t>
        </w:r>
        <w:r>
          <w:fldChar w:fldCharType="end"/>
        </w:r>
      </w:hyperlink>
    </w:p>
    <w:p>
      <w:pPr>
        <w:pStyle w:val="TOC1"/>
        <w:tabs>
          <w:tab w:val="right" w:leader="dot" w:pos="8306"/>
        </w:tabs>
      </w:pPr>
      <w:hyperlink w:anchor="_Toc22368" w:history="1">
        <w:r>
          <w:rPr>
            <w:rFonts w:ascii="仿宋" w:eastAsia="仿宋" w:hAnsi="仿宋" w:cs="仿宋" w:hint="eastAsia"/>
            <w:lang w:eastAsia="zh-CN"/>
          </w:rPr>
          <w:t>九、AFC售检票系统项目环境影响分析</w:t>
        </w:r>
        <w:r>
          <w:tab/>
        </w:r>
        <w:r>
          <w:fldChar w:fldCharType="begin"/>
        </w:r>
        <w:r>
          <w:instrText xml:space="preserve"> PAGEREF _Toc22368 \h </w:instrText>
        </w:r>
        <w:r>
          <w:fldChar w:fldCharType="separate"/>
        </w:r>
        <w:r>
          <w:t>29</w:t>
        </w:r>
        <w:r>
          <w:fldChar w:fldCharType="end"/>
        </w:r>
      </w:hyperlink>
    </w:p>
    <w:p>
      <w:pPr>
        <w:pStyle w:val="TOC2"/>
        <w:tabs>
          <w:tab w:val="right" w:leader="dot" w:pos="8306"/>
        </w:tabs>
      </w:pPr>
      <w:hyperlink w:anchor="_Toc3873" w:history="1">
        <w:r>
          <w:rPr>
            <w:rFonts w:ascii="仿宋" w:eastAsia="仿宋" w:hAnsi="仿宋" w:cs="仿宋" w:hint="eastAsia"/>
            <w:lang w:eastAsia="zh-CN"/>
          </w:rPr>
          <w:t>(一)、建设区域环境质量现状</w:t>
        </w:r>
        <w:r>
          <w:tab/>
        </w:r>
        <w:r>
          <w:fldChar w:fldCharType="begin"/>
        </w:r>
        <w:r>
          <w:instrText xml:space="preserve"> PAGEREF _Toc3873 \h </w:instrText>
        </w:r>
        <w:r>
          <w:fldChar w:fldCharType="separate"/>
        </w:r>
        <w:r>
          <w:t>29</w:t>
        </w:r>
        <w:r>
          <w:fldChar w:fldCharType="end"/>
        </w:r>
      </w:hyperlink>
    </w:p>
    <w:p>
      <w:pPr>
        <w:pStyle w:val="TOC2"/>
        <w:tabs>
          <w:tab w:val="right" w:leader="dot" w:pos="8306"/>
        </w:tabs>
      </w:pPr>
      <w:hyperlink w:anchor="_Toc18033" w:history="1">
        <w:r>
          <w:rPr>
            <w:rFonts w:ascii="仿宋" w:eastAsia="仿宋" w:hAnsi="仿宋" w:cs="仿宋" w:hint="eastAsia"/>
            <w:lang w:eastAsia="zh-CN"/>
          </w:rPr>
          <w:t>(二)、建设期环境保护</w:t>
        </w:r>
        <w:r>
          <w:tab/>
        </w:r>
        <w:r>
          <w:fldChar w:fldCharType="begin"/>
        </w:r>
        <w:r>
          <w:instrText xml:space="preserve"> PAGEREF _Toc18033 \h </w:instrText>
        </w:r>
        <w:r>
          <w:fldChar w:fldCharType="separate"/>
        </w:r>
        <w:r>
          <w:t>31</w:t>
        </w:r>
        <w:r>
          <w:fldChar w:fldCharType="end"/>
        </w:r>
      </w:hyperlink>
    </w:p>
    <w:p>
      <w:pPr>
        <w:pStyle w:val="TOC2"/>
        <w:tabs>
          <w:tab w:val="right" w:leader="dot" w:pos="8306"/>
        </w:tabs>
      </w:pPr>
      <w:hyperlink w:anchor="_Toc23730" w:history="1">
        <w:r>
          <w:rPr>
            <w:rFonts w:ascii="仿宋" w:eastAsia="仿宋" w:hAnsi="仿宋" w:cs="仿宋" w:hint="eastAsia"/>
            <w:lang w:eastAsia="zh-CN"/>
          </w:rPr>
          <w:t>(三)、运营期环境保护</w:t>
        </w:r>
        <w:r>
          <w:tab/>
        </w:r>
        <w:r>
          <w:fldChar w:fldCharType="begin"/>
        </w:r>
        <w:r>
          <w:instrText xml:space="preserve"> PAGEREF _Toc23730 \h </w:instrText>
        </w:r>
        <w:r>
          <w:fldChar w:fldCharType="separate"/>
        </w:r>
        <w:r>
          <w:t>32</w:t>
        </w:r>
        <w:r>
          <w:fldChar w:fldCharType="end"/>
        </w:r>
      </w:hyperlink>
    </w:p>
    <w:p>
      <w:pPr>
        <w:pStyle w:val="TOC2"/>
        <w:tabs>
          <w:tab w:val="right" w:leader="dot" w:pos="8306"/>
        </w:tabs>
      </w:pPr>
      <w:hyperlink w:anchor="_Toc7567" w:history="1">
        <w:r>
          <w:rPr>
            <w:rFonts w:ascii="仿宋" w:eastAsia="仿宋" w:hAnsi="仿宋" w:cs="仿宋" w:hint="eastAsia"/>
            <w:lang w:eastAsia="zh-CN"/>
          </w:rPr>
          <w:t>(四)、AFC售检票系统项目建设对区域经济的影响</w:t>
        </w:r>
        <w:r>
          <w:tab/>
        </w:r>
        <w:r>
          <w:fldChar w:fldCharType="begin"/>
        </w:r>
        <w:r>
          <w:instrText xml:space="preserve"> PAGEREF _Toc7567 \h </w:instrText>
        </w:r>
        <w:r>
          <w:fldChar w:fldCharType="separate"/>
        </w:r>
        <w:r>
          <w:t>34</w:t>
        </w:r>
        <w:r>
          <w:fldChar w:fldCharType="end"/>
        </w:r>
      </w:hyperlink>
    </w:p>
    <w:p>
      <w:pPr>
        <w:pStyle w:val="TOC2"/>
        <w:tabs>
          <w:tab w:val="right" w:leader="dot" w:pos="8306"/>
        </w:tabs>
      </w:pPr>
      <w:hyperlink w:anchor="_Toc26507" w:history="1">
        <w:r>
          <w:rPr>
            <w:rFonts w:ascii="仿宋" w:eastAsia="仿宋" w:hAnsi="仿宋" w:cs="仿宋" w:hint="eastAsia"/>
            <w:lang w:eastAsia="zh-CN"/>
          </w:rPr>
          <w:t>(五)、废弃物处理</w:t>
        </w:r>
        <w:r>
          <w:tab/>
        </w:r>
        <w:r>
          <w:fldChar w:fldCharType="begin"/>
        </w:r>
        <w:r>
          <w:instrText xml:space="preserve"> PAGEREF _Toc26507 \h </w:instrText>
        </w:r>
        <w:r>
          <w:fldChar w:fldCharType="separate"/>
        </w:r>
        <w:r>
          <w:t>35</w:t>
        </w:r>
        <w:r>
          <w:fldChar w:fldCharType="end"/>
        </w:r>
      </w:hyperlink>
    </w:p>
    <w:p>
      <w:pPr>
        <w:pStyle w:val="TOC2"/>
        <w:tabs>
          <w:tab w:val="right" w:leader="dot" w:pos="8306"/>
        </w:tabs>
      </w:pPr>
      <w:hyperlink w:anchor="_Toc23950" w:history="1">
        <w:r>
          <w:rPr>
            <w:rFonts w:ascii="仿宋" w:eastAsia="仿宋" w:hAnsi="仿宋" w:cs="仿宋" w:hint="eastAsia"/>
            <w:lang w:eastAsia="zh-CN"/>
          </w:rPr>
          <w:t>(六)、特殊环境影响分析</w:t>
        </w:r>
        <w:r>
          <w:tab/>
        </w:r>
        <w:r>
          <w:fldChar w:fldCharType="begin"/>
        </w:r>
        <w:r>
          <w:instrText xml:space="preserve"> PAGEREF _Toc23950 \h </w:instrText>
        </w:r>
        <w:r>
          <w:fldChar w:fldCharType="separate"/>
        </w:r>
        <w:r>
          <w:t>37</w:t>
        </w:r>
        <w:r>
          <w:fldChar w:fldCharType="end"/>
        </w:r>
      </w:hyperlink>
    </w:p>
    <w:p>
      <w:pPr>
        <w:pStyle w:val="TOC2"/>
        <w:tabs>
          <w:tab w:val="right" w:leader="dot" w:pos="8306"/>
        </w:tabs>
      </w:pPr>
      <w:hyperlink w:anchor="_Toc21133" w:history="1">
        <w:r>
          <w:rPr>
            <w:rFonts w:ascii="仿宋" w:eastAsia="仿宋" w:hAnsi="仿宋" w:cs="仿宋" w:hint="eastAsia"/>
            <w:lang w:eastAsia="zh-CN"/>
          </w:rPr>
          <w:t>(七)、清洁生产</w:t>
        </w:r>
        <w:r>
          <w:tab/>
        </w:r>
        <w:r>
          <w:fldChar w:fldCharType="begin"/>
        </w:r>
        <w:r>
          <w:instrText xml:space="preserve"> PAGEREF _Toc21133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7" w:history="1">
        <w:r>
          <w:rPr>
            <w:rFonts w:ascii="仿宋" w:eastAsia="仿宋" w:hAnsi="仿宋" w:cs="仿宋" w:hint="eastAsia"/>
            <w:lang w:eastAsia="zh-CN"/>
          </w:rPr>
          <w:t>(八)、环境保护综合评价</w:t>
        </w:r>
        <w:r>
          <w:tab/>
        </w:r>
        <w:r>
          <w:fldChar w:fldCharType="begin"/>
        </w:r>
        <w:r>
          <w:instrText xml:space="preserve"> PAGEREF _Toc13737 \h </w:instrText>
        </w:r>
        <w:r>
          <w:fldChar w:fldCharType="separate"/>
        </w:r>
        <w:r>
          <w:t>39</w:t>
        </w:r>
        <w:r>
          <w:fldChar w:fldCharType="end"/>
        </w:r>
      </w:hyperlink>
    </w:p>
    <w:p>
      <w:pPr>
        <w:pStyle w:val="TOC1"/>
        <w:tabs>
          <w:tab w:val="right" w:leader="dot" w:pos="8306"/>
        </w:tabs>
      </w:pPr>
      <w:hyperlink w:anchor="_Toc12413" w:history="1">
        <w:r>
          <w:rPr>
            <w:rFonts w:ascii="仿宋" w:eastAsia="仿宋" w:hAnsi="仿宋" w:cs="仿宋" w:hint="eastAsia"/>
            <w:lang w:eastAsia="zh-CN"/>
          </w:rPr>
          <w:t>十、AFC售检票系统项目创新与研发</w:t>
        </w:r>
        <w:r>
          <w:tab/>
        </w:r>
        <w:r>
          <w:fldChar w:fldCharType="begin"/>
        </w:r>
        <w:r>
          <w:instrText xml:space="preserve"> PAGEREF _Toc12413 \h </w:instrText>
        </w:r>
        <w:r>
          <w:fldChar w:fldCharType="separate"/>
        </w:r>
        <w:r>
          <w:t>40</w:t>
        </w:r>
        <w:r>
          <w:fldChar w:fldCharType="end"/>
        </w:r>
      </w:hyperlink>
    </w:p>
    <w:p>
      <w:pPr>
        <w:pStyle w:val="TOC2"/>
        <w:tabs>
          <w:tab w:val="right" w:leader="dot" w:pos="8306"/>
        </w:tabs>
      </w:pPr>
      <w:hyperlink w:anchor="_Toc21560" w:history="1">
        <w:r>
          <w:rPr>
            <w:rFonts w:ascii="仿宋" w:eastAsia="仿宋" w:hAnsi="仿宋" w:cs="仿宋" w:hint="eastAsia"/>
            <w:lang w:eastAsia="zh-CN"/>
          </w:rPr>
          <w:t>(一)、创新策略与方向</w:t>
        </w:r>
        <w:r>
          <w:tab/>
        </w:r>
        <w:r>
          <w:fldChar w:fldCharType="begin"/>
        </w:r>
        <w:r>
          <w:instrText xml:space="preserve"> PAGEREF _Toc21560 \h </w:instrText>
        </w:r>
        <w:r>
          <w:fldChar w:fldCharType="separate"/>
        </w:r>
        <w:r>
          <w:t>40</w:t>
        </w:r>
        <w:r>
          <w:fldChar w:fldCharType="end"/>
        </w:r>
      </w:hyperlink>
    </w:p>
    <w:p>
      <w:pPr>
        <w:pStyle w:val="TOC2"/>
        <w:tabs>
          <w:tab w:val="right" w:leader="dot" w:pos="8306"/>
        </w:tabs>
      </w:pPr>
      <w:hyperlink w:anchor="_Toc27218" w:history="1">
        <w:r>
          <w:rPr>
            <w:rFonts w:ascii="仿宋" w:eastAsia="仿宋" w:hAnsi="仿宋" w:cs="仿宋" w:hint="eastAsia"/>
            <w:lang w:eastAsia="zh-CN"/>
          </w:rPr>
          <w:t>(二)、研发规划与投入</w:t>
        </w:r>
        <w:r>
          <w:tab/>
        </w:r>
        <w:r>
          <w:fldChar w:fldCharType="begin"/>
        </w:r>
        <w:r>
          <w:instrText xml:space="preserve"> PAGEREF _Toc27218 \h </w:instrText>
        </w:r>
        <w:r>
          <w:fldChar w:fldCharType="separate"/>
        </w:r>
        <w:r>
          <w:t>42</w:t>
        </w:r>
        <w:r>
          <w:fldChar w:fldCharType="end"/>
        </w:r>
      </w:hyperlink>
    </w:p>
    <w:p>
      <w:pPr>
        <w:pStyle w:val="TOC1"/>
        <w:tabs>
          <w:tab w:val="right" w:leader="dot" w:pos="8306"/>
        </w:tabs>
      </w:pPr>
      <w:hyperlink w:anchor="_Toc10834" w:history="1">
        <w:r>
          <w:rPr>
            <w:rFonts w:ascii="仿宋" w:eastAsia="仿宋" w:hAnsi="仿宋" w:cs="仿宋" w:hint="eastAsia"/>
            <w:lang w:eastAsia="zh-CN"/>
          </w:rPr>
          <w:t>十一、AFC售检票系统项目人力资源培养与发展</w:t>
        </w:r>
        <w:r>
          <w:tab/>
        </w:r>
        <w:r>
          <w:fldChar w:fldCharType="begin"/>
        </w:r>
        <w:r>
          <w:instrText xml:space="preserve"> PAGEREF _Toc10834 \h </w:instrText>
        </w:r>
        <w:r>
          <w:fldChar w:fldCharType="separate"/>
        </w:r>
        <w:r>
          <w:t>43</w:t>
        </w:r>
        <w:r>
          <w:fldChar w:fldCharType="end"/>
        </w:r>
      </w:hyperlink>
    </w:p>
    <w:p>
      <w:pPr>
        <w:pStyle w:val="TOC2"/>
        <w:tabs>
          <w:tab w:val="right" w:leader="dot" w:pos="8306"/>
        </w:tabs>
      </w:pPr>
      <w:hyperlink w:anchor="_Toc4316" w:history="1">
        <w:r>
          <w:rPr>
            <w:rFonts w:ascii="仿宋" w:eastAsia="仿宋" w:hAnsi="仿宋" w:cs="仿宋" w:hint="eastAsia"/>
            <w:lang w:eastAsia="zh-CN"/>
          </w:rPr>
          <w:t>(一)、人才需求与规划</w:t>
        </w:r>
        <w:r>
          <w:tab/>
        </w:r>
        <w:r>
          <w:fldChar w:fldCharType="begin"/>
        </w:r>
        <w:r>
          <w:instrText xml:space="preserve"> PAGEREF _Toc4316 \h </w:instrText>
        </w:r>
        <w:r>
          <w:fldChar w:fldCharType="separate"/>
        </w:r>
        <w:r>
          <w:t>43</w:t>
        </w:r>
        <w:r>
          <w:fldChar w:fldCharType="end"/>
        </w:r>
      </w:hyperlink>
    </w:p>
    <w:p>
      <w:pPr>
        <w:pStyle w:val="TOC2"/>
        <w:tabs>
          <w:tab w:val="right" w:leader="dot" w:pos="8306"/>
        </w:tabs>
      </w:pPr>
      <w:hyperlink w:anchor="_Toc8526" w:history="1">
        <w:r>
          <w:rPr>
            <w:rFonts w:ascii="仿宋" w:eastAsia="仿宋" w:hAnsi="仿宋" w:cs="仿宋" w:hint="eastAsia"/>
            <w:lang w:eastAsia="zh-CN"/>
          </w:rPr>
          <w:t>(二)、培训与发展计划</w:t>
        </w:r>
        <w:r>
          <w:tab/>
        </w:r>
        <w:r>
          <w:fldChar w:fldCharType="begin"/>
        </w:r>
        <w:r>
          <w:instrText xml:space="preserve"> PAGEREF _Toc8526 \h </w:instrText>
        </w:r>
        <w:r>
          <w:fldChar w:fldCharType="separate"/>
        </w:r>
        <w:r>
          <w:t>44</w:t>
        </w:r>
        <w:r>
          <w:fldChar w:fldCharType="end"/>
        </w:r>
      </w:hyperlink>
    </w:p>
    <w:p>
      <w:pPr>
        <w:pStyle w:val="TOC1"/>
        <w:tabs>
          <w:tab w:val="right" w:leader="dot" w:pos="8306"/>
        </w:tabs>
      </w:pPr>
      <w:hyperlink w:anchor="_Toc15540" w:history="1">
        <w:r>
          <w:rPr>
            <w:rFonts w:ascii="仿宋" w:eastAsia="仿宋" w:hAnsi="仿宋" w:cs="仿宋" w:hint="eastAsia"/>
            <w:lang w:eastAsia="zh-CN"/>
          </w:rPr>
          <w:t>十二、AFC售检票系统项目经营效益</w:t>
        </w:r>
        <w:r>
          <w:tab/>
        </w:r>
        <w:r>
          <w:fldChar w:fldCharType="begin"/>
        </w:r>
        <w:r>
          <w:instrText xml:space="preserve"> PAGEREF _Toc15540 \h </w:instrText>
        </w:r>
        <w:r>
          <w:fldChar w:fldCharType="separate"/>
        </w:r>
        <w:r>
          <w:t>45</w:t>
        </w:r>
        <w:r>
          <w:fldChar w:fldCharType="end"/>
        </w:r>
      </w:hyperlink>
    </w:p>
    <w:p>
      <w:pPr>
        <w:pStyle w:val="TOC2"/>
        <w:tabs>
          <w:tab w:val="right" w:leader="dot" w:pos="8306"/>
        </w:tabs>
      </w:pPr>
      <w:hyperlink w:anchor="_Toc31105" w:history="1">
        <w:r>
          <w:rPr>
            <w:rFonts w:ascii="仿宋" w:eastAsia="仿宋" w:hAnsi="仿宋" w:cs="仿宋" w:hint="eastAsia"/>
            <w:lang w:eastAsia="zh-CN"/>
          </w:rPr>
          <w:t>(一)、经济评价财务测算</w:t>
        </w:r>
        <w:r>
          <w:tab/>
        </w:r>
        <w:r>
          <w:fldChar w:fldCharType="begin"/>
        </w:r>
        <w:r>
          <w:instrText xml:space="preserve"> PAGEREF _Toc31105 \h </w:instrText>
        </w:r>
        <w:r>
          <w:fldChar w:fldCharType="separate"/>
        </w:r>
        <w:r>
          <w:t>45</w:t>
        </w:r>
        <w:r>
          <w:fldChar w:fldCharType="end"/>
        </w:r>
      </w:hyperlink>
    </w:p>
    <w:p>
      <w:pPr>
        <w:pStyle w:val="TOC2"/>
        <w:tabs>
          <w:tab w:val="right" w:leader="dot" w:pos="8306"/>
        </w:tabs>
      </w:pPr>
      <w:hyperlink w:anchor="_Toc30354" w:history="1">
        <w:r>
          <w:rPr>
            <w:rFonts w:ascii="仿宋" w:eastAsia="仿宋" w:hAnsi="仿宋" w:cs="仿宋" w:hint="eastAsia"/>
            <w:lang w:eastAsia="zh-CN"/>
          </w:rPr>
          <w:t>(二)、AFC售检票系统项目盈利能力分析</w:t>
        </w:r>
        <w:r>
          <w:tab/>
        </w:r>
        <w:r>
          <w:fldChar w:fldCharType="begin"/>
        </w:r>
        <w:r>
          <w:instrText xml:space="preserve"> PAGEREF _Toc30354 \h </w:instrText>
        </w:r>
        <w:r>
          <w:fldChar w:fldCharType="separate"/>
        </w:r>
        <w:r>
          <w:t>46</w:t>
        </w:r>
        <w:r>
          <w:fldChar w:fldCharType="end"/>
        </w:r>
      </w:hyperlink>
    </w:p>
    <w:p>
      <w:pPr>
        <w:pStyle w:val="TOC1"/>
        <w:tabs>
          <w:tab w:val="right" w:leader="dot" w:pos="8306"/>
        </w:tabs>
      </w:pPr>
      <w:hyperlink w:anchor="_Toc934" w:history="1">
        <w:r>
          <w:rPr>
            <w:rFonts w:ascii="仿宋" w:eastAsia="仿宋" w:hAnsi="仿宋" w:cs="仿宋" w:hint="eastAsia"/>
            <w:lang w:eastAsia="zh-CN"/>
          </w:rPr>
          <w:t>十三、AFC售检票系统项目工程方案分析</w:t>
        </w:r>
        <w:r>
          <w:tab/>
        </w:r>
        <w:r>
          <w:fldChar w:fldCharType="begin"/>
        </w:r>
        <w:r>
          <w:instrText xml:space="preserve"> PAGEREF _Toc934 \h </w:instrText>
        </w:r>
        <w:r>
          <w:fldChar w:fldCharType="separate"/>
        </w:r>
        <w:r>
          <w:t>47</w:t>
        </w:r>
        <w:r>
          <w:fldChar w:fldCharType="end"/>
        </w:r>
      </w:hyperlink>
    </w:p>
    <w:p>
      <w:pPr>
        <w:pStyle w:val="TOC2"/>
        <w:tabs>
          <w:tab w:val="right" w:leader="dot" w:pos="8306"/>
        </w:tabs>
      </w:pPr>
      <w:hyperlink w:anchor="_Toc13187" w:history="1">
        <w:r>
          <w:rPr>
            <w:rFonts w:ascii="仿宋" w:eastAsia="仿宋" w:hAnsi="仿宋" w:cs="仿宋" w:hint="eastAsia"/>
            <w:lang w:eastAsia="zh-CN"/>
          </w:rPr>
          <w:t>(一)、建筑工程设计原则</w:t>
        </w:r>
        <w:r>
          <w:tab/>
        </w:r>
        <w:r>
          <w:fldChar w:fldCharType="begin"/>
        </w:r>
        <w:r>
          <w:instrText xml:space="preserve"> PAGEREF _Toc13187 \h </w:instrText>
        </w:r>
        <w:r>
          <w:fldChar w:fldCharType="separate"/>
        </w:r>
        <w:r>
          <w:t>47</w:t>
        </w:r>
        <w:r>
          <w:fldChar w:fldCharType="end"/>
        </w:r>
      </w:hyperlink>
    </w:p>
    <w:p>
      <w:pPr>
        <w:pStyle w:val="TOC2"/>
        <w:tabs>
          <w:tab w:val="right" w:leader="dot" w:pos="8306"/>
        </w:tabs>
      </w:pPr>
      <w:hyperlink w:anchor="_Toc13013" w:history="1">
        <w:r>
          <w:rPr>
            <w:rFonts w:ascii="仿宋" w:eastAsia="仿宋" w:hAnsi="仿宋" w:cs="仿宋" w:hint="eastAsia"/>
            <w:lang w:eastAsia="zh-CN"/>
          </w:rPr>
          <w:t>(二)、土建工程建设指标</w:t>
        </w:r>
        <w:r>
          <w:tab/>
        </w:r>
        <w:r>
          <w:fldChar w:fldCharType="begin"/>
        </w:r>
        <w:r>
          <w:instrText xml:space="preserve"> PAGEREF _Toc13013 \h </w:instrText>
        </w:r>
        <w:r>
          <w:fldChar w:fldCharType="separate"/>
        </w:r>
        <w:r>
          <w:t>50</w:t>
        </w:r>
        <w:r>
          <w:fldChar w:fldCharType="end"/>
        </w:r>
      </w:hyperlink>
    </w:p>
    <w:p>
      <w:pPr>
        <w:pStyle w:val="TOC1"/>
        <w:tabs>
          <w:tab w:val="right" w:leader="dot" w:pos="8306"/>
        </w:tabs>
      </w:pPr>
      <w:hyperlink w:anchor="_Toc2959" w:history="1">
        <w:r>
          <w:rPr>
            <w:rFonts w:ascii="仿宋" w:eastAsia="仿宋" w:hAnsi="仿宋" w:cs="仿宋" w:hint="eastAsia"/>
            <w:lang w:eastAsia="zh-CN"/>
          </w:rPr>
          <w:t>十四、AFC售检票系统项目变更管理</w:t>
        </w:r>
        <w:r>
          <w:tab/>
        </w:r>
        <w:r>
          <w:fldChar w:fldCharType="begin"/>
        </w:r>
        <w:r>
          <w:instrText xml:space="preserve"> PAGEREF _Toc2959 \h </w:instrText>
        </w:r>
        <w:r>
          <w:fldChar w:fldCharType="separate"/>
        </w:r>
        <w:r>
          <w:t>52</w:t>
        </w:r>
        <w:r>
          <w:fldChar w:fldCharType="end"/>
        </w:r>
      </w:hyperlink>
    </w:p>
    <w:p>
      <w:pPr>
        <w:pStyle w:val="TOC2"/>
        <w:tabs>
          <w:tab w:val="right" w:leader="dot" w:pos="8306"/>
        </w:tabs>
      </w:pPr>
      <w:hyperlink w:anchor="_Toc13054" w:history="1">
        <w:r>
          <w:rPr>
            <w:rFonts w:ascii="仿宋" w:eastAsia="仿宋" w:hAnsi="仿宋" w:cs="仿宋" w:hint="eastAsia"/>
            <w:lang w:eastAsia="zh-CN"/>
          </w:rPr>
          <w:t>(一)、变更申请与评估</w:t>
        </w:r>
        <w:r>
          <w:tab/>
        </w:r>
        <w:r>
          <w:fldChar w:fldCharType="begin"/>
        </w:r>
        <w:r>
          <w:instrText xml:space="preserve"> PAGEREF _Toc13054 \h </w:instrText>
        </w:r>
        <w:r>
          <w:fldChar w:fldCharType="separate"/>
        </w:r>
        <w:r>
          <w:t>52</w:t>
        </w:r>
        <w:r>
          <w:fldChar w:fldCharType="end"/>
        </w:r>
      </w:hyperlink>
    </w:p>
    <w:p>
      <w:pPr>
        <w:pStyle w:val="TOC2"/>
        <w:tabs>
          <w:tab w:val="right" w:leader="dot" w:pos="8306"/>
        </w:tabs>
      </w:pPr>
      <w:hyperlink w:anchor="_Toc18128" w:history="1">
        <w:r>
          <w:rPr>
            <w:rFonts w:ascii="仿宋" w:eastAsia="仿宋" w:hAnsi="仿宋" w:cs="仿宋" w:hint="eastAsia"/>
            <w:lang w:eastAsia="zh-CN"/>
          </w:rPr>
          <w:t>(二)、变更实施与控制</w:t>
        </w:r>
        <w:r>
          <w:tab/>
        </w:r>
        <w:r>
          <w:fldChar w:fldCharType="begin"/>
        </w:r>
        <w:r>
          <w:instrText xml:space="preserve"> PAGEREF _Toc18128 \h </w:instrText>
        </w:r>
        <w:r>
          <w:fldChar w:fldCharType="separate"/>
        </w:r>
        <w:r>
          <w:t>52</w:t>
        </w:r>
        <w:r>
          <w:fldChar w:fldCharType="end"/>
        </w:r>
      </w:hyperlink>
    </w:p>
    <w:p>
      <w:pPr>
        <w:pStyle w:val="TOC1"/>
        <w:tabs>
          <w:tab w:val="right" w:leader="dot" w:pos="8306"/>
        </w:tabs>
      </w:pPr>
      <w:hyperlink w:anchor="_Toc20525" w:history="1">
        <w:r>
          <w:rPr>
            <w:rFonts w:ascii="仿宋" w:eastAsia="仿宋" w:hAnsi="仿宋" w:cs="仿宋" w:hint="eastAsia"/>
            <w:lang w:eastAsia="zh-CN"/>
          </w:rPr>
          <w:t>十五、AFC售检票系统项目实施时间节点</w:t>
        </w:r>
        <w:r>
          <w:tab/>
        </w:r>
        <w:r>
          <w:fldChar w:fldCharType="begin"/>
        </w:r>
        <w:r>
          <w:instrText xml:space="preserve"> PAGEREF _Toc20525 \h </w:instrText>
        </w:r>
        <w:r>
          <w:fldChar w:fldCharType="separate"/>
        </w:r>
        <w:r>
          <w:t>53</w:t>
        </w:r>
        <w:r>
          <w:fldChar w:fldCharType="end"/>
        </w:r>
      </w:hyperlink>
    </w:p>
    <w:p>
      <w:pPr>
        <w:pStyle w:val="TOC2"/>
        <w:tabs>
          <w:tab w:val="right" w:leader="dot" w:pos="8306"/>
        </w:tabs>
      </w:pPr>
      <w:hyperlink w:anchor="_Toc31757" w:history="1">
        <w:r>
          <w:rPr>
            <w:rFonts w:ascii="仿宋" w:eastAsia="仿宋" w:hAnsi="仿宋" w:cs="仿宋" w:hint="eastAsia"/>
            <w:lang w:eastAsia="zh-CN"/>
          </w:rPr>
          <w:t>(一)、AFC售检票系统项目启动阶段时间节点</w:t>
        </w:r>
        <w:r>
          <w:tab/>
        </w:r>
        <w:r>
          <w:fldChar w:fldCharType="begin"/>
        </w:r>
        <w:r>
          <w:instrText xml:space="preserve"> PAGEREF _Toc31757 \h </w:instrText>
        </w:r>
        <w:r>
          <w:fldChar w:fldCharType="separate"/>
        </w:r>
        <w:r>
          <w:t>53</w:t>
        </w:r>
        <w:r>
          <w:fldChar w:fldCharType="end"/>
        </w:r>
      </w:hyperlink>
    </w:p>
    <w:p>
      <w:pPr>
        <w:pStyle w:val="TOC2"/>
        <w:tabs>
          <w:tab w:val="right" w:leader="dot" w:pos="8306"/>
        </w:tabs>
      </w:pPr>
      <w:hyperlink w:anchor="_Toc7477" w:history="1">
        <w:r>
          <w:rPr>
            <w:rFonts w:ascii="仿宋" w:eastAsia="仿宋" w:hAnsi="仿宋" w:cs="仿宋" w:hint="eastAsia"/>
            <w:lang w:eastAsia="zh-CN"/>
          </w:rPr>
          <w:t>(二)、AFC售检票系统项目执行阶段时间节点</w:t>
        </w:r>
        <w:r>
          <w:tab/>
        </w:r>
        <w:r>
          <w:fldChar w:fldCharType="begin"/>
        </w:r>
        <w:r>
          <w:instrText xml:space="preserve"> PAGEREF _Toc7477 \h </w:instrText>
        </w:r>
        <w:r>
          <w:fldChar w:fldCharType="separate"/>
        </w:r>
        <w:r>
          <w:t>54</w:t>
        </w:r>
        <w:r>
          <w:fldChar w:fldCharType="end"/>
        </w:r>
      </w:hyperlink>
    </w:p>
    <w:p>
      <w:pPr>
        <w:pStyle w:val="TOC2"/>
        <w:tabs>
          <w:tab w:val="right" w:leader="dot" w:pos="8306"/>
        </w:tabs>
      </w:pPr>
      <w:hyperlink w:anchor="_Toc5458" w:history="1">
        <w:r>
          <w:rPr>
            <w:rFonts w:ascii="仿宋" w:eastAsia="仿宋" w:hAnsi="仿宋" w:cs="仿宋" w:hint="eastAsia"/>
            <w:lang w:eastAsia="zh-CN"/>
          </w:rPr>
          <w:t>(三)、AFC售检票系统项目完成阶段时间节点</w:t>
        </w:r>
        <w:r>
          <w:tab/>
        </w:r>
        <w:r>
          <w:fldChar w:fldCharType="begin"/>
        </w:r>
        <w:r>
          <w:instrText xml:space="preserve"> PAGEREF _Toc5458 \h </w:instrText>
        </w:r>
        <w:r>
          <w:fldChar w:fldCharType="separate"/>
        </w:r>
        <w:r>
          <w:t>55</w:t>
        </w:r>
        <w:r>
          <w:fldChar w:fldCharType="end"/>
        </w:r>
      </w:hyperlink>
    </w:p>
    <w:p>
      <w:pPr>
        <w:pStyle w:val="TOC1"/>
        <w:tabs>
          <w:tab w:val="right" w:leader="dot" w:pos="8306"/>
        </w:tabs>
      </w:pPr>
      <w:hyperlink w:anchor="_Toc31859" w:history="1">
        <w:r>
          <w:rPr>
            <w:rFonts w:ascii="仿宋" w:eastAsia="仿宋" w:hAnsi="仿宋" w:cs="仿宋" w:hint="eastAsia"/>
            <w:lang w:eastAsia="zh-CN"/>
          </w:rPr>
          <w:t>十六、营销与推广策略</w:t>
        </w:r>
        <w:r>
          <w:tab/>
        </w:r>
        <w:r>
          <w:fldChar w:fldCharType="begin"/>
        </w:r>
        <w:r>
          <w:instrText xml:space="preserve"> PAGEREF _Toc31859 \h </w:instrText>
        </w:r>
        <w:r>
          <w:fldChar w:fldCharType="separate"/>
        </w:r>
        <w:r>
          <w:t>56</w:t>
        </w:r>
        <w:r>
          <w:fldChar w:fldCharType="end"/>
        </w:r>
      </w:hyperlink>
    </w:p>
    <w:p>
      <w:pPr>
        <w:pStyle w:val="TOC2"/>
        <w:tabs>
          <w:tab w:val="right" w:leader="dot" w:pos="8306"/>
        </w:tabs>
      </w:pPr>
      <w:hyperlink w:anchor="_Toc29209" w:history="1">
        <w:r>
          <w:rPr>
            <w:rFonts w:ascii="仿宋" w:eastAsia="仿宋" w:hAnsi="仿宋" w:cs="仿宋" w:hint="eastAsia"/>
            <w:lang w:eastAsia="zh-CN"/>
          </w:rPr>
          <w:t>(一)、产品/服务定位与特点</w:t>
        </w:r>
        <w:r>
          <w:tab/>
        </w:r>
        <w:r>
          <w:fldChar w:fldCharType="begin"/>
        </w:r>
        <w:r>
          <w:instrText xml:space="preserve"> PAGEREF _Toc29209 \h </w:instrText>
        </w:r>
        <w:r>
          <w:fldChar w:fldCharType="separate"/>
        </w:r>
        <w:r>
          <w:t>56</w:t>
        </w:r>
        <w:r>
          <w:fldChar w:fldCharType="end"/>
        </w:r>
      </w:hyperlink>
    </w:p>
    <w:p>
      <w:pPr>
        <w:pStyle w:val="TOC2"/>
        <w:tabs>
          <w:tab w:val="right" w:leader="dot" w:pos="8306"/>
        </w:tabs>
      </w:pPr>
      <w:hyperlink w:anchor="_Toc955" w:history="1">
        <w:r>
          <w:rPr>
            <w:rFonts w:ascii="仿宋" w:eastAsia="仿宋" w:hAnsi="仿宋" w:cs="仿宋" w:hint="eastAsia"/>
            <w:lang w:eastAsia="zh-CN"/>
          </w:rPr>
          <w:t>(二)、市场定位与竞争分析</w:t>
        </w:r>
        <w:r>
          <w:tab/>
        </w:r>
        <w:r>
          <w:fldChar w:fldCharType="begin"/>
        </w:r>
        <w:r>
          <w:instrText xml:space="preserve"> PAGEREF _Toc955 \h </w:instrText>
        </w:r>
        <w:r>
          <w:fldChar w:fldCharType="separate"/>
        </w:r>
        <w:r>
          <w:t>57</w:t>
        </w:r>
        <w:r>
          <w:fldChar w:fldCharType="end"/>
        </w:r>
      </w:hyperlink>
    </w:p>
    <w:p>
      <w:pPr>
        <w:pStyle w:val="TOC2"/>
        <w:tabs>
          <w:tab w:val="right" w:leader="dot" w:pos="8306"/>
        </w:tabs>
      </w:pPr>
      <w:hyperlink w:anchor="_Toc23560" w:history="1">
        <w:r>
          <w:rPr>
            <w:rFonts w:ascii="仿宋" w:eastAsia="仿宋" w:hAnsi="仿宋" w:cs="仿宋" w:hint="eastAsia"/>
            <w:lang w:eastAsia="zh-CN"/>
          </w:rPr>
          <w:t>(三)、营销渠道与策略</w:t>
        </w:r>
        <w:r>
          <w:tab/>
        </w:r>
        <w:r>
          <w:fldChar w:fldCharType="begin"/>
        </w:r>
        <w:r>
          <w:instrText xml:space="preserve"> PAGEREF _Toc23560 \h </w:instrText>
        </w:r>
        <w:r>
          <w:fldChar w:fldCharType="separate"/>
        </w:r>
        <w:r>
          <w:t>59</w:t>
        </w:r>
        <w:r>
          <w:fldChar w:fldCharType="end"/>
        </w:r>
      </w:hyperlink>
    </w:p>
    <w:p>
      <w:pPr>
        <w:pStyle w:val="TOC2"/>
        <w:tabs>
          <w:tab w:val="right" w:leader="dot" w:pos="8306"/>
        </w:tabs>
      </w:pPr>
      <w:hyperlink w:anchor="_Toc15544" w:history="1">
        <w:r>
          <w:rPr>
            <w:rFonts w:ascii="仿宋" w:eastAsia="仿宋" w:hAnsi="仿宋" w:cs="仿宋" w:hint="eastAsia"/>
            <w:lang w:eastAsia="zh-CN"/>
          </w:rPr>
          <w:t>(四)、推广与宣传活动</w:t>
        </w:r>
        <w:r>
          <w:tab/>
        </w:r>
        <w:r>
          <w:fldChar w:fldCharType="begin"/>
        </w:r>
        <w:r>
          <w:instrText xml:space="preserve"> PAGEREF _Toc15544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70"/>
      <w:r>
        <w:rPr>
          <w:rFonts w:ascii="仿宋" w:eastAsia="仿宋" w:hAnsi="仿宋" w:cs="仿宋" w:hint="eastAsia"/>
          <w:sz w:val="28"/>
          <w:lang w:eastAsia="zh-CN"/>
        </w:rPr>
        <w:t>一、AFC售检票系统项目可持续发展</w:t>
      </w:r>
      <w:bookmarkEnd w:id="2"/>
    </w:p>
    <w:p>
      <w:pPr>
        <w:pStyle w:val="Heading2"/>
        <w:rPr>
          <w:rFonts w:ascii="仿宋" w:eastAsia="仿宋" w:hAnsi="仿宋" w:cs="仿宋" w:hint="eastAsia"/>
          <w:lang w:eastAsia="zh-CN"/>
        </w:rPr>
      </w:pPr>
      <w:bookmarkStart w:id="3" w:name="_Toc107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中，AFC售检票系统项目团队着眼于未来，明确了可持续发展的战略方向。制定的具体可持续发展目标包括降低资源使用、采用环保技术、最大化社会效益等。这一步骤不仅有助于AFC售检票系统项目在环保和社会责任方面达到最高标准，也为未来提供了明确的指引，确保AFC售检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可持续实践的融入AFC售检票系统项目管理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FC售检票系统项目管理周期。从AFC售检票系统项目规划开始，AFC售检票系统项目团队就考虑了环境和社会的因素。在执行阶段，AFC售检票系统项目团队积极推动绿色技术的应用，优化资源利用。此外，关注员工的社会责任，通过培训和沟通活动提高员工对可持续发展的认知，使他们能够在日常工作中践行可持续实践。这些举措不仅为AFC售检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0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扎根于AFC售检票系统项目的可持续发展理念，我们深信环保与社会责任是AFC售检票系统项目成功的关键支柱。在AFC售检票系统项目的每一步，我们都致力于通过创新和实践，履行对环境和社会的坚定责任。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团队通过引入先进的环保技术、建立高效的废物处理系统以及推动能源节约措施，积极履行环保责任。定期的环保监测和评估确保AFC售检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AFC售检票系统项目不仅致力于自身可持续发展，还注重对社会的回馈。通过支持社区AFC售检票系统项目、参与慈善事业、提供培训机会等方式，AFC售检票系统项目积极履行社会责任。与当地社区建立积极互动，关注员工的工作与生活平衡，以及员工的身心健康，是AFC售检票系统项目在社会责任层面的关键举措。这样的实践不仅增强了AFC售检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79"/>
      <w:r>
        <w:rPr>
          <w:rFonts w:ascii="仿宋" w:eastAsia="仿宋" w:hAnsi="仿宋" w:cs="仿宋" w:hint="eastAsia"/>
          <w:sz w:val="28"/>
          <w:lang w:eastAsia="zh-CN"/>
        </w:rPr>
        <w:t>二、AFC售检票系统项目概论</w:t>
      </w:r>
      <w:bookmarkEnd w:id="5"/>
    </w:p>
    <w:p>
      <w:pPr>
        <w:pStyle w:val="Heading2"/>
        <w:rPr>
          <w:rFonts w:ascii="仿宋" w:eastAsia="仿宋" w:hAnsi="仿宋" w:cs="仿宋" w:hint="eastAsia"/>
          <w:lang w:eastAsia="zh-CN"/>
        </w:rPr>
      </w:pPr>
      <w:bookmarkStart w:id="6" w:name="_Toc12971"/>
      <w:r>
        <w:rPr>
          <w:rFonts w:ascii="仿宋" w:eastAsia="仿宋" w:hAnsi="仿宋" w:cs="仿宋" w:hint="eastAsia"/>
          <w:lang w:eastAsia="zh-CN"/>
        </w:rPr>
        <w:t>(一)、AFC售检票系统项目概况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起源追溯至对市场的深入洞察。市场的不断演变与变革为AFC售检票系统项目提供了难得的机遇。当前市场存在的需求缺口和变革的大环境共同构成了AFC售检票系统项目的背景。这个AFC售检票系统项目旨在充分利用市场机遇，填补行业中尚未满足的需求，为客户提供全新的解决方案。市场的变革和需求的增长使得这个AFC售检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AFC售检票系统项目名称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正式命名为AFC售检票系统。这个名称不仅仅是一个标识，更代表了AFC售检票系统项目的核心理念和愿景。它蕴含着AFC售检票系统项目所要解决问题的关键字，具有强烈的表达和辨识度，为AFC售检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AFC售检票系统项目目标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核心目标是提供一种全新、高效的解决方案，满足客户日益增长的需求。AFC售检票系统项目追求的不仅仅是满足市场需求，更是在市场中获得卓越的竞争优势。通过不断提升产品或服务的质量和创新水平，AFC售检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AFC售检票系统项目范围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全面涵盖了产品研发、制造、市场推广和售后服务，确保从产品设计到最终用户体验的全方位关注。这一全面的AFC售检票系统项目范围是为了确保AFC售检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AFC售检票系统项目时间表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AFC售检票系统项目计划在未来18个月内完成，包括研发、测试、市场试点和正式推出等不同阶段。这个时间表的合理设计是为了确保AFC售检票系统项目各个阶段的顺利推进，以便按时交付高质量的成果。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AFC售检票系统项目预算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总预算估算为XX百万美元，主要分配在研发、市场推广、人员培训和运营等方面。这一充足的预算为AFC售检票系统项目提供了充足的资源，确保AFC售检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AFC售检票系统项目风险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可能面临的风险包括市场接受度低、技术难题、竞争激烈等。AFC售检票系统项目团队已经制定了相应的风险应对计划，通过前瞻性的风险管理，确保AFC售检票系统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AFC售检票系统项目团队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AFC售检票系统项目汇聚了一支经验丰富、多领域专业素养的核心团队，确保AFC售检票系统项目在各个方面都能拥有高水平的执行力。团队的协同作战是AFC售检票系统项目成功的关键因素之一。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AFC售检票系统项目背景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AFC售检票系统项目的背景根植于市场对更高效、创新产品的渴望，同时也受到科技发展对行业格局的深刻改变的影响。这为AFC售检票系统项目提供了广阔的发展空间和市场需求。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AFC售检票系统项目现状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截至目前，AFC售检票系统项目已完成市场调研和技术验证，取得了初步的成功。这为AFC售检票系统项目在未来的发展奠定了坚实的基础，为更远大的目标打下了坚实的基石。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263"/>
      <w:r>
        <w:rPr>
          <w:rFonts w:ascii="仿宋" w:eastAsia="仿宋" w:hAnsi="仿宋" w:cs="仿宋" w:hint="eastAsia"/>
          <w:sz w:val="28"/>
          <w:lang w:eastAsia="zh-CN"/>
        </w:rPr>
        <w:t>(二)、AFC售检票系统项目目标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keyword》AFC售检票系统项目首要业务目标是在市场中占据有利地位，实现产品/服务的成功推广和销售。通过不断提升产品质量、创新性，AFC售检票系统项目追求成为行业中的领导者，赢得更多客户的青睐。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在科技迅速发展的时代，AFC售检票系统项目着眼于技术创新。通过持续的研发和技术升级，AFC售检票系统项目旨在推出更具创新性的产品或服务，以满足市场对新鲜、先进解决方案的需求。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为了建立可持续的客户关系，AFC售检票系统项目设定了客户满意度目标。通过提供卓越的产品质量和优质的客户服务，AFC售检票系统项目追求赢得客户的信任和忠诚度，确保他们的满意度达到行业领先水平。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AFC售检票系统项目注重社会责任和可持续发展。通过实施环保、社会责任AFC售检票系统项目，AFC售检票系统项目致力于在经济发展的同时保护环境，促进社会公平，实现可持续经营。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AFC售检票系统项目的团队是实现目标的核心驱动力。因此，AFC售检票系统项目设定了团队发展目标，包括提升团队成员的专业技能、培养领导力，以及搭建协同高效的团队工作氛围。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654"/>
      <w:r>
        <w:rPr>
          <w:rFonts w:ascii="仿宋" w:eastAsia="仿宋" w:hAnsi="仿宋" w:cs="仿宋" w:hint="eastAsia"/>
          <w:sz w:val="28"/>
          <w:lang w:eastAsia="zh-CN"/>
        </w:rPr>
        <w:t>(三)、AFC售检票系统项目提出的理由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AFC售检票系统项目提出的理由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提出源于对市场机遇的深刻洞察。当前市场中存在的需求缺口和行业发展趋势表明，有巨大的商业机会等待被开发。通过准确捕捉市场机遇，AFC售检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理念基于对技术创新的信仰。通过持续的研发和技术投入，AFC售检票系统项目有望推出更具创新性的产品或服务。在科技飞速发展的当下，AFC售检票系统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提出是为了增强企业的行业竞争力。通过提升产品或服务的质量和独特性，AFC售检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响应了消费者需求的变化。随着社会和科技的不断发展，消费者对产品和服务的需求也在发生变化。通过深入了解并及时回应消费者的新需求，AFC售检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AFC售检票系统项目的提出是企业战略发展规划的一部分。在面对日益激烈的市场竞争和不断变化的商业环境中，AFC售检票系统项目作为企业战略的一环，旨在为企业开辟新的增长领域，巩固企业在行业中的地位。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提出不仅仅是基于商业考量，还注重社会责任。通过推出环保、社会责任等方面的AFC售检票系统项目，AFC售检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AFC售检票系统项目的提出反映了对利益相关者期望的关注。包括客户、员工、投资者等利益相关者在企业发展中都有着各自的期望，AFC售检票系统项目力求在满足这些期望的同时，取得更大的共赢。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538"/>
      <w:r>
        <w:rPr>
          <w:rFonts w:ascii="仿宋" w:eastAsia="仿宋" w:hAnsi="仿宋" w:cs="仿宋" w:hint="eastAsia"/>
          <w:sz w:val="28"/>
          <w:lang w:eastAsia="zh-CN"/>
        </w:rPr>
        <w:t>(四)、AFC售检票系统项目意义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在实施AFC售检票系统项目的过程中，我们不仅仅是在追逐商业成功，更是为企业和社会的多个层面创造了深远的意义。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的首要意义在于提升企业的市场竞争力。通过持续的创新和对产品质量的高标准要求，AFC售检票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AFC售检票系统项目的推进将促使行业技术水平的提升。通过引入先进技术和创新性解决方案，AFC售检票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FC售检票系统项目不仅创造了大量就业机会，提高了就业水平，还注重社会责任和环保。通过参与社会公益事业和推动环保AFC售检票系统项目，AFC售检票系统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综合而言，AFC售检票系统项目意义重大，不仅推动了企业的发展，也为行业和社会的进步贡献了积极力量。这是一个全面而深刻的影响，将在未来产生可持续的正面效应。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529"/>
      <w:r>
        <w:rPr>
          <w:rFonts w:ascii="仿宋" w:eastAsia="仿宋" w:hAnsi="仿宋" w:cs="仿宋" w:hint="eastAsia"/>
          <w:sz w:val="28"/>
          <w:lang w:eastAsia="zh-CN"/>
        </w:rPr>
        <w:t>(五)、AFC售检票系统项目背景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在当今迅猛发展的商业环境中，AFC售检票系统项目的动因根植于对多方面因素的审慎考量。这个AFC售检票系统项目的提出并非孤立的决策，而是对企业所处背景深入思考的产物。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FC售检票系统项目背后的首要原因。科技的迅速发展和全球市场的快速变化使得企业必须灵活应对。AFC售检票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竞争的激烈程度也是AFC售检票系统项目背景中不可忽视的一环。企业需要在激烈竞争中脱颖而出，为此，AFC售检票系统项目致力于打破常规，提供独特的价值主张，以吸引客户并确保市场份额的增长。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技术的迅速发展为企业带来了机遇与挑战。作为AFC售检票系统项目启动的背景之一，对新兴技术的应用将有助于提升企业的技术水平，使其在不断演进的商业环境中保持竞争优势。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此外，社会对企业责任的期望也在逐渐升高。AFC售检票系统项目充分融入了社会责任的理念，通过可持续经营和社会公益AFC售检票系统项目，企图为社会贡献一份力量，在商业成功的同时关注社会价值。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421"/>
      <w:r>
        <w:rPr>
          <w:rFonts w:ascii="仿宋" w:eastAsia="仿宋" w:hAnsi="仿宋" w:cs="仿宋" w:hint="eastAsia"/>
          <w:sz w:val="28"/>
          <w:lang w:eastAsia="zh-CN"/>
        </w:rPr>
        <w:t>三、AFC售检票系统项目土建工程</w:t>
      </w:r>
      <w:bookmarkEnd w:id="11"/>
    </w:p>
    <w:p>
      <w:pPr>
        <w:pStyle w:val="Heading2"/>
        <w:rPr>
          <w:rFonts w:ascii="仿宋" w:eastAsia="仿宋" w:hAnsi="仿宋" w:cs="仿宋" w:hint="eastAsia"/>
          <w:lang w:eastAsia="zh-CN"/>
        </w:rPr>
      </w:pPr>
      <w:bookmarkStart w:id="12" w:name="_Toc184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在AFC售检票系统项目的建筑工程设计中，我们将秉承一系列重要的设计原则，以确保AFC售检票系统项目建筑在功能、美观、可持续性等方面达到最佳效果。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首要原则是确保建筑的功能性得到最大化的发挥。我们将充分理解AFC售检票系统项目的实际需求，合理布局各个功能区域，保证建筑在满足业务需求的同时，提供高效的工作环境。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在建筑设计中，我们将综合考虑建设和运营成本。通过精细的经济效益分析，确保设计方案在高效利用资源的同时，对AFC售检票系统项目的长期盈利能力有积极的贡献。</w:t>
      </w:r>
    </w:p>
    <w:p>
      <w:pPr>
        <w:pStyle w:val="Heading2"/>
        <w:ind w:firstLine="560" w:firstLineChars="200"/>
        <w:rPr>
          <w:rFonts w:ascii="仿宋" w:eastAsia="仿宋" w:hAnsi="仿宋" w:cs="仿宋" w:hint="eastAsia"/>
          <w:sz w:val="28"/>
          <w:lang w:eastAsia="zh-CN"/>
        </w:rPr>
      </w:pPr>
      <w:bookmarkStart w:id="13" w:name="_Toc1769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的土建工程设计中，我们将精准设定设计年限，结合AFC售检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FC售检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92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AFC售检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FC售检票系统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FC售检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91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本期工程AFC售检票系统项目预计总建筑面积XXX平方米，其中：计容建筑面积XXX平方米，计划建筑工程投资XX万元，占AFC售检票系统项目总投资的XX%。</w:t>
      </w:r>
    </w:p>
    <w:p>
      <w:pPr>
        <w:pStyle w:val="Heading1"/>
        <w:ind w:firstLine="560" w:firstLineChars="200"/>
        <w:rPr>
          <w:rFonts w:ascii="仿宋" w:eastAsia="仿宋" w:hAnsi="仿宋" w:cs="仿宋" w:hint="eastAsia"/>
          <w:sz w:val="28"/>
          <w:lang w:eastAsia="zh-CN"/>
        </w:rPr>
      </w:pPr>
      <w:bookmarkStart w:id="16" w:name="_Toc17760"/>
      <w:r>
        <w:rPr>
          <w:rFonts w:ascii="仿宋" w:eastAsia="仿宋" w:hAnsi="仿宋" w:cs="仿宋" w:hint="eastAsia"/>
          <w:sz w:val="28"/>
          <w:lang w:eastAsia="zh-CN"/>
        </w:rPr>
        <w:t>四、AFC售检票系统项目文档管理</w:t>
      </w:r>
      <w:bookmarkEnd w:id="16"/>
    </w:p>
    <w:p>
      <w:pPr>
        <w:pStyle w:val="Heading2"/>
        <w:rPr>
          <w:rFonts w:ascii="仿宋" w:eastAsia="仿宋" w:hAnsi="仿宋" w:cs="仿宋" w:hint="eastAsia"/>
          <w:lang w:eastAsia="zh-CN"/>
        </w:rPr>
      </w:pPr>
      <w:bookmarkStart w:id="17" w:name="_Toc1343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AFC售检票系统项目高度重视文档的质量和准确性，以支持AFC售检票系统项目的各项活动和决策。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文档的编制始于AFC售检票系统项目计划的初期，我们制定了详细的文档编制计划，明确了每个文档的内容、格式和编写责任人。在AFC售检票系统项目启动阶段，我们首先编制了AFC售检票系统项目章程，明确定义了AFC售检票系统项目的目标、范围、风险等关键要素。随后，AFC售检票系统项目团队根据计划陆续编制了需求文档、设计文档、测试文档等各类文档，确保AFC售检票系统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AFC售检票系统项目管理中的重要环节，旨在确保AFC售检票系统项目文档符合质量标准和AFC售检票系统项目需求。在AFC售检票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FC售检票系统项目相关利益方和专业领域的专家对文档进行独立审查。这有助于获取更全面、客观的反馈，确保AFC售检票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AFC售检票系统项目在文档编制与审查方面建立了严格的管理机制，通过规范的流程和多维度的审查，确保AFC售检票系统项目文档的质量、准确性和可靠性，为AFC售检票系统项目的顺利推进提供了有力支持。</w:t>
      </w:r>
    </w:p>
    <w:p>
      <w:pPr>
        <w:pStyle w:val="Heading2"/>
        <w:ind w:firstLine="560" w:firstLineChars="200"/>
        <w:rPr>
          <w:rFonts w:ascii="仿宋" w:eastAsia="仿宋" w:hAnsi="仿宋" w:cs="仿宋" w:hint="eastAsia"/>
          <w:sz w:val="28"/>
          <w:lang w:eastAsia="zh-CN"/>
        </w:rPr>
      </w:pPr>
      <w:bookmarkStart w:id="18" w:name="_Toc1540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https://d.book118.com/608110014041006031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02EB3"/>
    <w:rsid w:val="2A902E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1001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2024-01-15T06:46:00Z</dcterms:created>
  <dcterms:modified xsi:type="dcterms:W3CDTF">2024-01-15T06:47:01Z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F22131586A654AFF9CD7E1D8DF9D901D_11</vt:lpwstr>
  </property>
  <property fmtid="{D5CDD505-2E9C-101B-9397-08002B2CF9AE}" pid="3" name="KSOProductBuildVer">
    <vt:lpwstr>2052-12.1.0.16120</vt:lpwstr>
  </property>
</Properties>
</file>