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烧结钕铁硼永磁材料项目计划设计方案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91" w:history="1">
        <w:r>
          <w:rPr>
            <w:rFonts w:ascii="仿宋" w:eastAsia="仿宋" w:hAnsi="仿宋" w:cs="仿宋" w:hint="eastAsia"/>
            <w:lang w:eastAsia="zh-CN"/>
          </w:rPr>
          <w:t>概论</w:t>
        </w:r>
        <w:r>
          <w:tab/>
        </w:r>
        <w:r>
          <w:fldChar w:fldCharType="begin"/>
        </w:r>
        <w:r>
          <w:instrText xml:space="preserve"> PAGEREF _Toc19891 \h </w:instrText>
        </w:r>
        <w:r>
          <w:fldChar w:fldCharType="separate"/>
        </w:r>
        <w:r>
          <w:t>3</w:t>
        </w:r>
        <w:r>
          <w:fldChar w:fldCharType="end"/>
        </w:r>
      </w:hyperlink>
    </w:p>
    <w:p>
      <w:pPr>
        <w:pStyle w:val="TOC1"/>
        <w:tabs>
          <w:tab w:val="right" w:leader="dot" w:pos="8306"/>
        </w:tabs>
      </w:pPr>
      <w:hyperlink w:anchor="_Toc6638" w:history="1">
        <w:r>
          <w:rPr>
            <w:rFonts w:ascii="仿宋" w:eastAsia="仿宋" w:hAnsi="仿宋" w:cs="仿宋" w:hint="eastAsia"/>
            <w:lang w:eastAsia="zh-CN"/>
          </w:rPr>
          <w:t>一、烧结钕铁硼永磁材料项目危机管理</w:t>
        </w:r>
        <w:r>
          <w:tab/>
        </w:r>
        <w:r>
          <w:fldChar w:fldCharType="begin"/>
        </w:r>
        <w:r>
          <w:instrText xml:space="preserve"> PAGEREF _Toc6638 \h </w:instrText>
        </w:r>
        <w:r>
          <w:fldChar w:fldCharType="separate"/>
        </w:r>
        <w:r>
          <w:t>3</w:t>
        </w:r>
        <w:r>
          <w:fldChar w:fldCharType="end"/>
        </w:r>
      </w:hyperlink>
    </w:p>
    <w:p>
      <w:pPr>
        <w:pStyle w:val="TOC2"/>
        <w:tabs>
          <w:tab w:val="right" w:leader="dot" w:pos="8306"/>
        </w:tabs>
      </w:pPr>
      <w:hyperlink w:anchor="_Toc3158" w:history="1">
        <w:r>
          <w:rPr>
            <w:rFonts w:ascii="仿宋" w:eastAsia="仿宋" w:hAnsi="仿宋" w:cs="仿宋" w:hint="eastAsia"/>
            <w:lang w:eastAsia="zh-CN"/>
          </w:rPr>
          <w:t>(一)、危机预警与识别</w:t>
        </w:r>
        <w:r>
          <w:tab/>
        </w:r>
        <w:r>
          <w:fldChar w:fldCharType="begin"/>
        </w:r>
        <w:r>
          <w:instrText xml:space="preserve"> PAGEREF _Toc3158 \h </w:instrText>
        </w:r>
        <w:r>
          <w:fldChar w:fldCharType="separate"/>
        </w:r>
        <w:r>
          <w:t>3</w:t>
        </w:r>
        <w:r>
          <w:fldChar w:fldCharType="end"/>
        </w:r>
      </w:hyperlink>
    </w:p>
    <w:p>
      <w:pPr>
        <w:pStyle w:val="TOC2"/>
        <w:tabs>
          <w:tab w:val="right" w:leader="dot" w:pos="8306"/>
        </w:tabs>
      </w:pPr>
      <w:hyperlink w:anchor="_Toc18757" w:history="1">
        <w:r>
          <w:rPr>
            <w:rFonts w:ascii="仿宋" w:eastAsia="仿宋" w:hAnsi="仿宋" w:cs="仿宋" w:hint="eastAsia"/>
            <w:lang w:eastAsia="zh-CN"/>
          </w:rPr>
          <w:t>(二)、危机应对与恢复</w:t>
        </w:r>
        <w:r>
          <w:tab/>
        </w:r>
        <w:r>
          <w:fldChar w:fldCharType="begin"/>
        </w:r>
        <w:r>
          <w:instrText xml:space="preserve"> PAGEREF _Toc18757 \h </w:instrText>
        </w:r>
        <w:r>
          <w:fldChar w:fldCharType="separate"/>
        </w:r>
        <w:r>
          <w:t>4</w:t>
        </w:r>
        <w:r>
          <w:fldChar w:fldCharType="end"/>
        </w:r>
      </w:hyperlink>
    </w:p>
    <w:p>
      <w:pPr>
        <w:pStyle w:val="TOC1"/>
        <w:tabs>
          <w:tab w:val="right" w:leader="dot" w:pos="8306"/>
        </w:tabs>
      </w:pPr>
      <w:hyperlink w:anchor="_Toc18861" w:history="1">
        <w:r>
          <w:rPr>
            <w:rFonts w:ascii="仿宋" w:eastAsia="仿宋" w:hAnsi="仿宋" w:cs="仿宋" w:hint="eastAsia"/>
            <w:lang w:eastAsia="zh-CN"/>
          </w:rPr>
          <w:t>二、烧结钕铁硼永磁材料项目绩效评估</w:t>
        </w:r>
        <w:r>
          <w:tab/>
        </w:r>
        <w:r>
          <w:fldChar w:fldCharType="begin"/>
        </w:r>
        <w:r>
          <w:instrText xml:space="preserve"> PAGEREF _Toc18861 \h </w:instrText>
        </w:r>
        <w:r>
          <w:fldChar w:fldCharType="separate"/>
        </w:r>
        <w:r>
          <w:t>6</w:t>
        </w:r>
        <w:r>
          <w:fldChar w:fldCharType="end"/>
        </w:r>
      </w:hyperlink>
    </w:p>
    <w:p>
      <w:pPr>
        <w:pStyle w:val="TOC2"/>
        <w:tabs>
          <w:tab w:val="right" w:leader="dot" w:pos="8306"/>
        </w:tabs>
      </w:pPr>
      <w:hyperlink w:anchor="_Toc1992" w:history="1">
        <w:r>
          <w:rPr>
            <w:rFonts w:ascii="仿宋" w:eastAsia="仿宋" w:hAnsi="仿宋" w:cs="仿宋" w:hint="eastAsia"/>
            <w:lang w:eastAsia="zh-CN"/>
          </w:rPr>
          <w:t>(一)、绩效评估指标</w:t>
        </w:r>
        <w:r>
          <w:tab/>
        </w:r>
        <w:r>
          <w:fldChar w:fldCharType="begin"/>
        </w:r>
        <w:r>
          <w:instrText xml:space="preserve"> PAGEREF _Toc1992 \h </w:instrText>
        </w:r>
        <w:r>
          <w:fldChar w:fldCharType="separate"/>
        </w:r>
        <w:r>
          <w:t>6</w:t>
        </w:r>
        <w:r>
          <w:fldChar w:fldCharType="end"/>
        </w:r>
      </w:hyperlink>
    </w:p>
    <w:p>
      <w:pPr>
        <w:pStyle w:val="TOC2"/>
        <w:tabs>
          <w:tab w:val="right" w:leader="dot" w:pos="8306"/>
        </w:tabs>
      </w:pPr>
      <w:hyperlink w:anchor="_Toc8367" w:history="1">
        <w:r>
          <w:rPr>
            <w:rFonts w:ascii="仿宋" w:eastAsia="仿宋" w:hAnsi="仿宋" w:cs="仿宋" w:hint="eastAsia"/>
            <w:lang w:eastAsia="zh-CN"/>
          </w:rPr>
          <w:t>(二)、绩效评估方法</w:t>
        </w:r>
        <w:r>
          <w:tab/>
        </w:r>
        <w:r>
          <w:fldChar w:fldCharType="begin"/>
        </w:r>
        <w:r>
          <w:instrText xml:space="preserve"> PAGEREF _Toc8367 \h </w:instrText>
        </w:r>
        <w:r>
          <w:fldChar w:fldCharType="separate"/>
        </w:r>
        <w:r>
          <w:t>7</w:t>
        </w:r>
        <w:r>
          <w:fldChar w:fldCharType="end"/>
        </w:r>
      </w:hyperlink>
    </w:p>
    <w:p>
      <w:pPr>
        <w:pStyle w:val="TOC2"/>
        <w:tabs>
          <w:tab w:val="right" w:leader="dot" w:pos="8306"/>
        </w:tabs>
      </w:pPr>
      <w:hyperlink w:anchor="_Toc26819" w:history="1">
        <w:r>
          <w:rPr>
            <w:rFonts w:ascii="仿宋" w:eastAsia="仿宋" w:hAnsi="仿宋" w:cs="仿宋" w:hint="eastAsia"/>
            <w:lang w:eastAsia="zh-CN"/>
          </w:rPr>
          <w:t>(三)、绩效评估周期</w:t>
        </w:r>
        <w:r>
          <w:tab/>
        </w:r>
        <w:r>
          <w:fldChar w:fldCharType="begin"/>
        </w:r>
        <w:r>
          <w:instrText xml:space="preserve"> PAGEREF _Toc26819 \h </w:instrText>
        </w:r>
        <w:r>
          <w:fldChar w:fldCharType="separate"/>
        </w:r>
        <w:r>
          <w:t>8</w:t>
        </w:r>
        <w:r>
          <w:fldChar w:fldCharType="end"/>
        </w:r>
      </w:hyperlink>
    </w:p>
    <w:p>
      <w:pPr>
        <w:pStyle w:val="TOC1"/>
        <w:tabs>
          <w:tab w:val="right" w:leader="dot" w:pos="8306"/>
        </w:tabs>
      </w:pPr>
      <w:hyperlink w:anchor="_Toc29410" w:history="1">
        <w:r>
          <w:rPr>
            <w:rFonts w:ascii="仿宋" w:eastAsia="仿宋" w:hAnsi="仿宋" w:cs="仿宋" w:hint="eastAsia"/>
            <w:lang w:eastAsia="zh-CN"/>
          </w:rPr>
          <w:t>三、烧结钕铁硼永磁材料项目概论</w:t>
        </w:r>
        <w:r>
          <w:tab/>
        </w:r>
        <w:r>
          <w:fldChar w:fldCharType="begin"/>
        </w:r>
        <w:r>
          <w:instrText xml:space="preserve"> PAGEREF _Toc29410 \h </w:instrText>
        </w:r>
        <w:r>
          <w:fldChar w:fldCharType="separate"/>
        </w:r>
        <w:r>
          <w:t>9</w:t>
        </w:r>
        <w:r>
          <w:fldChar w:fldCharType="end"/>
        </w:r>
      </w:hyperlink>
    </w:p>
    <w:p>
      <w:pPr>
        <w:pStyle w:val="TOC2"/>
        <w:tabs>
          <w:tab w:val="right" w:leader="dot" w:pos="8306"/>
        </w:tabs>
      </w:pPr>
      <w:hyperlink w:anchor="_Toc7523" w:history="1">
        <w:r>
          <w:rPr>
            <w:rFonts w:ascii="仿宋" w:eastAsia="仿宋" w:hAnsi="仿宋" w:cs="仿宋" w:hint="eastAsia"/>
            <w:lang w:eastAsia="zh-CN"/>
          </w:rPr>
          <w:t>(一)、烧结钕铁硼永磁材料项目概况</w:t>
        </w:r>
        <w:r>
          <w:tab/>
        </w:r>
        <w:r>
          <w:fldChar w:fldCharType="begin"/>
        </w:r>
        <w:r>
          <w:instrText xml:space="preserve"> PAGEREF _Toc7523 \h </w:instrText>
        </w:r>
        <w:r>
          <w:fldChar w:fldCharType="separate"/>
        </w:r>
        <w:r>
          <w:t>9</w:t>
        </w:r>
        <w:r>
          <w:fldChar w:fldCharType="end"/>
        </w:r>
      </w:hyperlink>
    </w:p>
    <w:p>
      <w:pPr>
        <w:pStyle w:val="TOC2"/>
        <w:tabs>
          <w:tab w:val="right" w:leader="dot" w:pos="8306"/>
        </w:tabs>
      </w:pPr>
      <w:hyperlink w:anchor="_Toc13173" w:history="1">
        <w:r>
          <w:rPr>
            <w:rFonts w:ascii="仿宋" w:eastAsia="仿宋" w:hAnsi="仿宋" w:cs="仿宋" w:hint="eastAsia"/>
            <w:lang w:eastAsia="zh-CN"/>
          </w:rPr>
          <w:t>(二)、烧结钕铁硼永磁材料项目目标</w:t>
        </w:r>
        <w:r>
          <w:tab/>
        </w:r>
        <w:r>
          <w:fldChar w:fldCharType="begin"/>
        </w:r>
        <w:r>
          <w:instrText xml:space="preserve"> PAGEREF _Toc13173 \h </w:instrText>
        </w:r>
        <w:r>
          <w:fldChar w:fldCharType="separate"/>
        </w:r>
        <w:r>
          <w:t>12</w:t>
        </w:r>
        <w:r>
          <w:fldChar w:fldCharType="end"/>
        </w:r>
      </w:hyperlink>
    </w:p>
    <w:p>
      <w:pPr>
        <w:pStyle w:val="TOC2"/>
        <w:tabs>
          <w:tab w:val="right" w:leader="dot" w:pos="8306"/>
        </w:tabs>
      </w:pPr>
      <w:hyperlink w:anchor="_Toc8174" w:history="1">
        <w:r>
          <w:rPr>
            <w:rFonts w:ascii="仿宋" w:eastAsia="仿宋" w:hAnsi="仿宋" w:cs="仿宋" w:hint="eastAsia"/>
            <w:lang w:eastAsia="zh-CN"/>
          </w:rPr>
          <w:t>(三)、烧结钕铁硼永磁材料项目提出的理由</w:t>
        </w:r>
        <w:r>
          <w:tab/>
        </w:r>
        <w:r>
          <w:fldChar w:fldCharType="begin"/>
        </w:r>
        <w:r>
          <w:instrText xml:space="preserve"> PAGEREF _Toc8174 \h </w:instrText>
        </w:r>
        <w:r>
          <w:fldChar w:fldCharType="separate"/>
        </w:r>
        <w:r>
          <w:t>12</w:t>
        </w:r>
        <w:r>
          <w:fldChar w:fldCharType="end"/>
        </w:r>
      </w:hyperlink>
    </w:p>
    <w:p>
      <w:pPr>
        <w:pStyle w:val="TOC2"/>
        <w:tabs>
          <w:tab w:val="right" w:leader="dot" w:pos="8306"/>
        </w:tabs>
      </w:pPr>
      <w:hyperlink w:anchor="_Toc16419" w:history="1">
        <w:r>
          <w:rPr>
            <w:rFonts w:ascii="仿宋" w:eastAsia="仿宋" w:hAnsi="仿宋" w:cs="仿宋" w:hint="eastAsia"/>
            <w:lang w:eastAsia="zh-CN"/>
          </w:rPr>
          <w:t>(四)、烧结钕铁硼永磁材料项目意义</w:t>
        </w:r>
        <w:r>
          <w:tab/>
        </w:r>
        <w:r>
          <w:fldChar w:fldCharType="begin"/>
        </w:r>
        <w:r>
          <w:instrText xml:space="preserve"> PAGEREF _Toc16419 \h </w:instrText>
        </w:r>
        <w:r>
          <w:fldChar w:fldCharType="separate"/>
        </w:r>
        <w:r>
          <w:t>14</w:t>
        </w:r>
        <w:r>
          <w:fldChar w:fldCharType="end"/>
        </w:r>
      </w:hyperlink>
    </w:p>
    <w:p>
      <w:pPr>
        <w:pStyle w:val="TOC2"/>
        <w:tabs>
          <w:tab w:val="right" w:leader="dot" w:pos="8306"/>
        </w:tabs>
      </w:pPr>
      <w:hyperlink w:anchor="_Toc6555" w:history="1">
        <w:r>
          <w:rPr>
            <w:rFonts w:ascii="仿宋" w:eastAsia="仿宋" w:hAnsi="仿宋" w:cs="仿宋" w:hint="eastAsia"/>
            <w:lang w:eastAsia="zh-CN"/>
          </w:rPr>
          <w:t>(五)、烧结钕铁硼永磁材料项目背景</w:t>
        </w:r>
        <w:r>
          <w:tab/>
        </w:r>
        <w:r>
          <w:fldChar w:fldCharType="begin"/>
        </w:r>
        <w:r>
          <w:instrText xml:space="preserve"> PAGEREF _Toc6555 \h </w:instrText>
        </w:r>
        <w:r>
          <w:fldChar w:fldCharType="separate"/>
        </w:r>
        <w:r>
          <w:t>15</w:t>
        </w:r>
        <w:r>
          <w:fldChar w:fldCharType="end"/>
        </w:r>
      </w:hyperlink>
    </w:p>
    <w:p>
      <w:pPr>
        <w:pStyle w:val="TOC1"/>
        <w:tabs>
          <w:tab w:val="right" w:leader="dot" w:pos="8306"/>
        </w:tabs>
      </w:pPr>
      <w:hyperlink w:anchor="_Toc24096" w:history="1">
        <w:r>
          <w:rPr>
            <w:rFonts w:ascii="仿宋" w:eastAsia="仿宋" w:hAnsi="仿宋" w:cs="仿宋" w:hint="eastAsia"/>
            <w:lang w:eastAsia="zh-CN"/>
          </w:rPr>
          <w:t>四、烧结钕铁硼永磁材料项目建设背景及必要性分析</w:t>
        </w:r>
        <w:r>
          <w:tab/>
        </w:r>
        <w:r>
          <w:fldChar w:fldCharType="begin"/>
        </w:r>
        <w:r>
          <w:instrText xml:space="preserve"> PAGEREF _Toc24096 \h </w:instrText>
        </w:r>
        <w:r>
          <w:fldChar w:fldCharType="separate"/>
        </w:r>
        <w:r>
          <w:t>16</w:t>
        </w:r>
        <w:r>
          <w:fldChar w:fldCharType="end"/>
        </w:r>
      </w:hyperlink>
    </w:p>
    <w:p>
      <w:pPr>
        <w:pStyle w:val="TOC2"/>
        <w:tabs>
          <w:tab w:val="right" w:leader="dot" w:pos="8306"/>
        </w:tabs>
      </w:pPr>
      <w:hyperlink w:anchor="_Toc24631" w:history="1">
        <w:r>
          <w:rPr>
            <w:rFonts w:ascii="仿宋" w:eastAsia="仿宋" w:hAnsi="仿宋" w:cs="仿宋" w:hint="eastAsia"/>
            <w:lang w:eastAsia="zh-CN"/>
          </w:rPr>
          <w:t>(一)、烧结钕铁硼永磁材料项目背景分析</w:t>
        </w:r>
        <w:r>
          <w:tab/>
        </w:r>
        <w:r>
          <w:fldChar w:fldCharType="begin"/>
        </w:r>
        <w:r>
          <w:instrText xml:space="preserve"> PAGEREF _Toc24631 \h </w:instrText>
        </w:r>
        <w:r>
          <w:fldChar w:fldCharType="separate"/>
        </w:r>
        <w:r>
          <w:t>16</w:t>
        </w:r>
        <w:r>
          <w:fldChar w:fldCharType="end"/>
        </w:r>
      </w:hyperlink>
    </w:p>
    <w:p>
      <w:pPr>
        <w:pStyle w:val="TOC2"/>
        <w:tabs>
          <w:tab w:val="right" w:leader="dot" w:pos="8306"/>
        </w:tabs>
      </w:pPr>
      <w:hyperlink w:anchor="_Toc25518" w:history="1">
        <w:r>
          <w:rPr>
            <w:rFonts w:ascii="仿宋" w:eastAsia="仿宋" w:hAnsi="仿宋" w:cs="仿宋" w:hint="eastAsia"/>
            <w:lang w:eastAsia="zh-CN"/>
          </w:rPr>
          <w:t>(二)、烧结钕铁硼永磁材料项目建设必要性分析</w:t>
        </w:r>
        <w:r>
          <w:tab/>
        </w:r>
        <w:r>
          <w:fldChar w:fldCharType="begin"/>
        </w:r>
        <w:r>
          <w:instrText xml:space="preserve"> PAGEREF _Toc25518 \h </w:instrText>
        </w:r>
        <w:r>
          <w:fldChar w:fldCharType="separate"/>
        </w:r>
        <w:r>
          <w:t>18</w:t>
        </w:r>
        <w:r>
          <w:fldChar w:fldCharType="end"/>
        </w:r>
      </w:hyperlink>
    </w:p>
    <w:p>
      <w:pPr>
        <w:pStyle w:val="TOC1"/>
        <w:tabs>
          <w:tab w:val="right" w:leader="dot" w:pos="8306"/>
        </w:tabs>
      </w:pPr>
      <w:hyperlink w:anchor="_Toc4612" w:history="1">
        <w:r>
          <w:rPr>
            <w:rFonts w:ascii="仿宋" w:eastAsia="仿宋" w:hAnsi="仿宋" w:cs="仿宋" w:hint="eastAsia"/>
            <w:lang w:eastAsia="zh-CN"/>
          </w:rPr>
          <w:t>五、市场分析、调研</w:t>
        </w:r>
        <w:r>
          <w:tab/>
        </w:r>
        <w:r>
          <w:fldChar w:fldCharType="begin"/>
        </w:r>
        <w:r>
          <w:instrText xml:space="preserve"> PAGEREF _Toc4612 \h </w:instrText>
        </w:r>
        <w:r>
          <w:fldChar w:fldCharType="separate"/>
        </w:r>
        <w:r>
          <w:t>19</w:t>
        </w:r>
        <w:r>
          <w:fldChar w:fldCharType="end"/>
        </w:r>
      </w:hyperlink>
    </w:p>
    <w:p>
      <w:pPr>
        <w:pStyle w:val="TOC2"/>
        <w:tabs>
          <w:tab w:val="right" w:leader="dot" w:pos="8306"/>
        </w:tabs>
      </w:pPr>
      <w:hyperlink w:anchor="_Toc6915" w:history="1">
        <w:r>
          <w:rPr>
            <w:rFonts w:ascii="仿宋" w:eastAsia="仿宋" w:hAnsi="仿宋" w:cs="仿宋" w:hint="eastAsia"/>
            <w:lang w:eastAsia="zh-CN"/>
          </w:rPr>
          <w:t>(一)、烧结钕铁硼永磁材料行业分析</w:t>
        </w:r>
        <w:r>
          <w:tab/>
        </w:r>
        <w:r>
          <w:fldChar w:fldCharType="begin"/>
        </w:r>
        <w:r>
          <w:instrText xml:space="preserve"> PAGEREF _Toc6915 \h </w:instrText>
        </w:r>
        <w:r>
          <w:fldChar w:fldCharType="separate"/>
        </w:r>
        <w:r>
          <w:t>19</w:t>
        </w:r>
        <w:r>
          <w:fldChar w:fldCharType="end"/>
        </w:r>
      </w:hyperlink>
    </w:p>
    <w:p>
      <w:pPr>
        <w:pStyle w:val="TOC2"/>
        <w:tabs>
          <w:tab w:val="right" w:leader="dot" w:pos="8306"/>
        </w:tabs>
      </w:pPr>
      <w:hyperlink w:anchor="_Toc18798" w:history="1">
        <w:r>
          <w:rPr>
            <w:rFonts w:ascii="仿宋" w:eastAsia="仿宋" w:hAnsi="仿宋" w:cs="仿宋" w:hint="eastAsia"/>
            <w:lang w:eastAsia="zh-CN"/>
          </w:rPr>
          <w:t>(二)、烧结钕铁硼永磁材料市场分析预测</w:t>
        </w:r>
        <w:r>
          <w:tab/>
        </w:r>
        <w:r>
          <w:fldChar w:fldCharType="begin"/>
        </w:r>
        <w:r>
          <w:instrText xml:space="preserve"> PAGEREF _Toc18798 \h </w:instrText>
        </w:r>
        <w:r>
          <w:fldChar w:fldCharType="separate"/>
        </w:r>
        <w:r>
          <w:t>20</w:t>
        </w:r>
        <w:r>
          <w:fldChar w:fldCharType="end"/>
        </w:r>
      </w:hyperlink>
    </w:p>
    <w:p>
      <w:pPr>
        <w:pStyle w:val="TOC1"/>
        <w:tabs>
          <w:tab w:val="right" w:leader="dot" w:pos="8306"/>
        </w:tabs>
      </w:pPr>
      <w:hyperlink w:anchor="_Toc4516" w:history="1">
        <w:r>
          <w:rPr>
            <w:rFonts w:ascii="仿宋" w:eastAsia="仿宋" w:hAnsi="仿宋" w:cs="仿宋" w:hint="eastAsia"/>
            <w:lang w:eastAsia="zh-CN"/>
          </w:rPr>
          <w:t>六、烧结钕铁硼永磁材料项目选址可行性分析</w:t>
        </w:r>
        <w:r>
          <w:tab/>
        </w:r>
        <w:r>
          <w:fldChar w:fldCharType="begin"/>
        </w:r>
        <w:r>
          <w:instrText xml:space="preserve"> PAGEREF _Toc4516 \h </w:instrText>
        </w:r>
        <w:r>
          <w:fldChar w:fldCharType="separate"/>
        </w:r>
        <w:r>
          <w:t>21</w:t>
        </w:r>
        <w:r>
          <w:fldChar w:fldCharType="end"/>
        </w:r>
      </w:hyperlink>
    </w:p>
    <w:p>
      <w:pPr>
        <w:pStyle w:val="TOC2"/>
        <w:tabs>
          <w:tab w:val="right" w:leader="dot" w:pos="8306"/>
        </w:tabs>
      </w:pPr>
      <w:hyperlink w:anchor="_Toc28556" w:history="1">
        <w:r>
          <w:rPr>
            <w:rFonts w:ascii="仿宋" w:eastAsia="仿宋" w:hAnsi="仿宋" w:cs="仿宋" w:hint="eastAsia"/>
            <w:lang w:eastAsia="zh-CN"/>
          </w:rPr>
          <w:t>(一)、烧结钕铁硼永磁材料项目选址</w:t>
        </w:r>
        <w:r>
          <w:tab/>
        </w:r>
        <w:r>
          <w:fldChar w:fldCharType="begin"/>
        </w:r>
        <w:r>
          <w:instrText xml:space="preserve"> PAGEREF _Toc28556 \h </w:instrText>
        </w:r>
        <w:r>
          <w:fldChar w:fldCharType="separate"/>
        </w:r>
        <w:r>
          <w:t>21</w:t>
        </w:r>
        <w:r>
          <w:fldChar w:fldCharType="end"/>
        </w:r>
      </w:hyperlink>
    </w:p>
    <w:p>
      <w:pPr>
        <w:pStyle w:val="TOC2"/>
        <w:tabs>
          <w:tab w:val="right" w:leader="dot" w:pos="8306"/>
        </w:tabs>
      </w:pPr>
      <w:hyperlink w:anchor="_Toc24425" w:history="1">
        <w:r>
          <w:rPr>
            <w:rFonts w:ascii="仿宋" w:eastAsia="仿宋" w:hAnsi="仿宋" w:cs="仿宋" w:hint="eastAsia"/>
            <w:lang w:eastAsia="zh-CN"/>
          </w:rPr>
          <w:t>(二)、用地控制指标</w:t>
        </w:r>
        <w:r>
          <w:tab/>
        </w:r>
        <w:r>
          <w:fldChar w:fldCharType="begin"/>
        </w:r>
        <w:r>
          <w:instrText xml:space="preserve"> PAGEREF _Toc24425 \h </w:instrText>
        </w:r>
        <w:r>
          <w:fldChar w:fldCharType="separate"/>
        </w:r>
        <w:r>
          <w:t>21</w:t>
        </w:r>
        <w:r>
          <w:fldChar w:fldCharType="end"/>
        </w:r>
      </w:hyperlink>
    </w:p>
    <w:p>
      <w:pPr>
        <w:pStyle w:val="TOC2"/>
        <w:tabs>
          <w:tab w:val="right" w:leader="dot" w:pos="8306"/>
        </w:tabs>
      </w:pPr>
      <w:hyperlink w:anchor="_Toc11142" w:history="1">
        <w:r>
          <w:rPr>
            <w:rFonts w:ascii="仿宋" w:eastAsia="仿宋" w:hAnsi="仿宋" w:cs="仿宋" w:hint="eastAsia"/>
            <w:lang w:eastAsia="zh-CN"/>
          </w:rPr>
          <w:t>(三)、节约用地措施</w:t>
        </w:r>
        <w:r>
          <w:tab/>
        </w:r>
        <w:r>
          <w:fldChar w:fldCharType="begin"/>
        </w:r>
        <w:r>
          <w:instrText xml:space="preserve"> PAGEREF _Toc11142 \h </w:instrText>
        </w:r>
        <w:r>
          <w:fldChar w:fldCharType="separate"/>
        </w:r>
        <w:r>
          <w:t>23</w:t>
        </w:r>
        <w:r>
          <w:fldChar w:fldCharType="end"/>
        </w:r>
      </w:hyperlink>
    </w:p>
    <w:p>
      <w:pPr>
        <w:pStyle w:val="TOC2"/>
        <w:tabs>
          <w:tab w:val="right" w:leader="dot" w:pos="8306"/>
        </w:tabs>
      </w:pPr>
      <w:hyperlink w:anchor="_Toc2750" w:history="1">
        <w:r>
          <w:rPr>
            <w:rFonts w:ascii="仿宋" w:eastAsia="仿宋" w:hAnsi="仿宋" w:cs="仿宋" w:hint="eastAsia"/>
            <w:lang w:eastAsia="zh-CN"/>
          </w:rPr>
          <w:t>(四)、总图布置方案</w:t>
        </w:r>
        <w:r>
          <w:tab/>
        </w:r>
        <w:r>
          <w:fldChar w:fldCharType="begin"/>
        </w:r>
        <w:r>
          <w:instrText xml:space="preserve"> PAGEREF _Toc2750 \h </w:instrText>
        </w:r>
        <w:r>
          <w:fldChar w:fldCharType="separate"/>
        </w:r>
        <w:r>
          <w:t>24</w:t>
        </w:r>
        <w:r>
          <w:fldChar w:fldCharType="end"/>
        </w:r>
      </w:hyperlink>
    </w:p>
    <w:p>
      <w:pPr>
        <w:pStyle w:val="TOC2"/>
        <w:tabs>
          <w:tab w:val="right" w:leader="dot" w:pos="8306"/>
        </w:tabs>
      </w:pPr>
      <w:hyperlink w:anchor="_Toc7771" w:history="1">
        <w:r>
          <w:rPr>
            <w:rFonts w:ascii="仿宋" w:eastAsia="仿宋" w:hAnsi="仿宋" w:cs="仿宋" w:hint="eastAsia"/>
            <w:lang w:eastAsia="zh-CN"/>
          </w:rPr>
          <w:t>(五)、选址综合评价</w:t>
        </w:r>
        <w:r>
          <w:tab/>
        </w:r>
        <w:r>
          <w:fldChar w:fldCharType="begin"/>
        </w:r>
        <w:r>
          <w:instrText xml:space="preserve"> PAGEREF _Toc7771 \h </w:instrText>
        </w:r>
        <w:r>
          <w:fldChar w:fldCharType="separate"/>
        </w:r>
        <w:r>
          <w:t>25</w:t>
        </w:r>
        <w:r>
          <w:fldChar w:fldCharType="end"/>
        </w:r>
      </w:hyperlink>
    </w:p>
    <w:p>
      <w:pPr>
        <w:pStyle w:val="TOC1"/>
        <w:tabs>
          <w:tab w:val="right" w:leader="dot" w:pos="8306"/>
        </w:tabs>
      </w:pPr>
      <w:hyperlink w:anchor="_Toc7140" w:history="1">
        <w:r>
          <w:rPr>
            <w:rFonts w:ascii="仿宋" w:eastAsia="仿宋" w:hAnsi="仿宋" w:cs="仿宋" w:hint="eastAsia"/>
            <w:lang w:eastAsia="zh-CN"/>
          </w:rPr>
          <w:t>七、烧结钕铁硼永磁材料项目人力资源管理</w:t>
        </w:r>
        <w:r>
          <w:tab/>
        </w:r>
        <w:r>
          <w:fldChar w:fldCharType="begin"/>
        </w:r>
        <w:r>
          <w:instrText xml:space="preserve"> PAGEREF _Toc7140 \h </w:instrText>
        </w:r>
        <w:r>
          <w:fldChar w:fldCharType="separate"/>
        </w:r>
        <w:r>
          <w:t>27</w:t>
        </w:r>
        <w:r>
          <w:fldChar w:fldCharType="end"/>
        </w:r>
      </w:hyperlink>
    </w:p>
    <w:p>
      <w:pPr>
        <w:pStyle w:val="TOC2"/>
        <w:tabs>
          <w:tab w:val="right" w:leader="dot" w:pos="8306"/>
        </w:tabs>
      </w:pPr>
      <w:hyperlink w:anchor="_Toc21913" w:history="1">
        <w:r>
          <w:rPr>
            <w:rFonts w:ascii="仿宋" w:eastAsia="仿宋" w:hAnsi="仿宋" w:cs="仿宋" w:hint="eastAsia"/>
            <w:lang w:eastAsia="zh-CN"/>
          </w:rPr>
          <w:t>(一)、建立健全的预算管理制度</w:t>
        </w:r>
        <w:r>
          <w:tab/>
        </w:r>
        <w:r>
          <w:fldChar w:fldCharType="begin"/>
        </w:r>
        <w:r>
          <w:instrText xml:space="preserve"> PAGEREF _Toc21913 \h </w:instrText>
        </w:r>
        <w:r>
          <w:fldChar w:fldCharType="separate"/>
        </w:r>
        <w:r>
          <w:t>27</w:t>
        </w:r>
        <w:r>
          <w:fldChar w:fldCharType="end"/>
        </w:r>
      </w:hyperlink>
    </w:p>
    <w:p>
      <w:pPr>
        <w:pStyle w:val="TOC2"/>
        <w:tabs>
          <w:tab w:val="right" w:leader="dot" w:pos="8306"/>
        </w:tabs>
      </w:pPr>
      <w:hyperlink w:anchor="_Toc16188" w:history="1">
        <w:r>
          <w:rPr>
            <w:rFonts w:ascii="仿宋" w:eastAsia="仿宋" w:hAnsi="仿宋" w:cs="仿宋" w:hint="eastAsia"/>
            <w:lang w:eastAsia="zh-CN"/>
          </w:rPr>
          <w:t>(二)、加强资金流动监控</w:t>
        </w:r>
        <w:r>
          <w:tab/>
        </w:r>
        <w:r>
          <w:fldChar w:fldCharType="begin"/>
        </w:r>
        <w:r>
          <w:instrText xml:space="preserve"> PAGEREF _Toc16188 \h </w:instrText>
        </w:r>
        <w:r>
          <w:fldChar w:fldCharType="separate"/>
        </w:r>
        <w:r>
          <w:t>28</w:t>
        </w:r>
        <w:r>
          <w:fldChar w:fldCharType="end"/>
        </w:r>
      </w:hyperlink>
    </w:p>
    <w:p>
      <w:pPr>
        <w:pStyle w:val="TOC2"/>
        <w:tabs>
          <w:tab w:val="right" w:leader="dot" w:pos="8306"/>
        </w:tabs>
      </w:pPr>
      <w:hyperlink w:anchor="_Toc29950" w:history="1">
        <w:r>
          <w:rPr>
            <w:rFonts w:ascii="仿宋" w:eastAsia="仿宋" w:hAnsi="仿宋" w:cs="仿宋" w:hint="eastAsia"/>
            <w:lang w:eastAsia="zh-CN"/>
          </w:rPr>
          <w:t>(三)、制定完善的风险控制机制</w:t>
        </w:r>
        <w:r>
          <w:tab/>
        </w:r>
        <w:r>
          <w:fldChar w:fldCharType="begin"/>
        </w:r>
        <w:r>
          <w:instrText xml:space="preserve"> PAGEREF _Toc29950 \h </w:instrText>
        </w:r>
        <w:r>
          <w:fldChar w:fldCharType="separate"/>
        </w:r>
        <w:r>
          <w:t>30</w:t>
        </w:r>
        <w:r>
          <w:fldChar w:fldCharType="end"/>
        </w:r>
      </w:hyperlink>
    </w:p>
    <w:p>
      <w:pPr>
        <w:pStyle w:val="TOC2"/>
        <w:tabs>
          <w:tab w:val="right" w:leader="dot" w:pos="8306"/>
        </w:tabs>
      </w:pPr>
      <w:hyperlink w:anchor="_Toc5858" w:history="1">
        <w:r>
          <w:rPr>
            <w:rFonts w:ascii="仿宋" w:eastAsia="仿宋" w:hAnsi="仿宋" w:cs="仿宋" w:hint="eastAsia"/>
            <w:lang w:eastAsia="zh-CN"/>
          </w:rPr>
          <w:t>(四)、优化成本管理</w:t>
        </w:r>
        <w:r>
          <w:tab/>
        </w:r>
        <w:r>
          <w:fldChar w:fldCharType="begin"/>
        </w:r>
        <w:r>
          <w:instrText xml:space="preserve"> PAGEREF _Toc5858 \h </w:instrText>
        </w:r>
        <w:r>
          <w:fldChar w:fldCharType="separate"/>
        </w:r>
        <w:r>
          <w:t>31</w:t>
        </w:r>
        <w:r>
          <w:fldChar w:fldCharType="end"/>
        </w:r>
      </w:hyperlink>
    </w:p>
    <w:p>
      <w:pPr>
        <w:pStyle w:val="TOC1"/>
        <w:tabs>
          <w:tab w:val="right" w:leader="dot" w:pos="8306"/>
        </w:tabs>
      </w:pPr>
      <w:hyperlink w:anchor="_Toc22059" w:history="1">
        <w:r>
          <w:rPr>
            <w:rFonts w:ascii="仿宋" w:eastAsia="仿宋" w:hAnsi="仿宋" w:cs="仿宋" w:hint="eastAsia"/>
            <w:lang w:eastAsia="zh-CN"/>
          </w:rPr>
          <w:t>八、烧结钕铁硼永磁材料项目社会影响</w:t>
        </w:r>
        <w:r>
          <w:tab/>
        </w:r>
        <w:r>
          <w:fldChar w:fldCharType="begin"/>
        </w:r>
        <w:r>
          <w:instrText xml:space="preserve"> PAGEREF _Toc22059 \h </w:instrText>
        </w:r>
        <w:r>
          <w:fldChar w:fldCharType="separate"/>
        </w:r>
        <w:r>
          <w:t>33</w:t>
        </w:r>
        <w:r>
          <w:fldChar w:fldCharType="end"/>
        </w:r>
      </w:hyperlink>
    </w:p>
    <w:p>
      <w:pPr>
        <w:pStyle w:val="TOC2"/>
        <w:tabs>
          <w:tab w:val="right" w:leader="dot" w:pos="8306"/>
        </w:tabs>
      </w:pPr>
      <w:hyperlink w:anchor="_Toc7711" w:history="1">
        <w:r>
          <w:rPr>
            <w:rFonts w:ascii="仿宋" w:eastAsia="仿宋" w:hAnsi="仿宋" w:cs="仿宋" w:hint="eastAsia"/>
            <w:lang w:eastAsia="zh-CN"/>
          </w:rPr>
          <w:t>(一)、社会责任与义务</w:t>
        </w:r>
        <w:r>
          <w:tab/>
        </w:r>
        <w:r>
          <w:fldChar w:fldCharType="begin"/>
        </w:r>
        <w:r>
          <w:instrText xml:space="preserve"> PAGEREF _Toc7711 \h </w:instrText>
        </w:r>
        <w:r>
          <w:fldChar w:fldCharType="separate"/>
        </w:r>
        <w:r>
          <w:t>33</w:t>
        </w:r>
        <w:r>
          <w:fldChar w:fldCharType="end"/>
        </w:r>
      </w:hyperlink>
    </w:p>
    <w:p>
      <w:pPr>
        <w:pStyle w:val="TOC2"/>
        <w:tabs>
          <w:tab w:val="right" w:leader="dot" w:pos="8306"/>
        </w:tabs>
      </w:pPr>
      <w:hyperlink w:anchor="_Toc5829" w:history="1">
        <w:r>
          <w:rPr>
            <w:rFonts w:ascii="仿宋" w:eastAsia="仿宋" w:hAnsi="仿宋" w:cs="仿宋" w:hint="eastAsia"/>
            <w:lang w:eastAsia="zh-CN"/>
          </w:rPr>
          <w:t>(二)、社会参与与沟通</w:t>
        </w:r>
        <w:r>
          <w:tab/>
        </w:r>
        <w:r>
          <w:fldChar w:fldCharType="begin"/>
        </w:r>
        <w:r>
          <w:instrText xml:space="preserve"> PAGEREF _Toc5829 \h </w:instrText>
        </w:r>
        <w:r>
          <w:fldChar w:fldCharType="separate"/>
        </w:r>
        <w:r>
          <w:t>33</w:t>
        </w:r>
        <w:r>
          <w:fldChar w:fldCharType="end"/>
        </w:r>
      </w:hyperlink>
    </w:p>
    <w:p>
      <w:pPr>
        <w:pStyle w:val="TOC1"/>
        <w:tabs>
          <w:tab w:val="right" w:leader="dot" w:pos="8306"/>
        </w:tabs>
      </w:pPr>
      <w:hyperlink w:anchor="_Toc21889" w:history="1">
        <w:r>
          <w:rPr>
            <w:rFonts w:ascii="仿宋" w:eastAsia="仿宋" w:hAnsi="仿宋" w:cs="仿宋" w:hint="eastAsia"/>
            <w:lang w:eastAsia="zh-CN"/>
          </w:rPr>
          <w:t>九、烧结钕铁硼永磁材料项目经营效益</w:t>
        </w:r>
        <w:r>
          <w:tab/>
        </w:r>
        <w:r>
          <w:fldChar w:fldCharType="begin"/>
        </w:r>
        <w:r>
          <w:instrText xml:space="preserve"> PAGEREF _Toc21889 \h </w:instrText>
        </w:r>
        <w:r>
          <w:fldChar w:fldCharType="separate"/>
        </w:r>
        <w:r>
          <w:t>34</w:t>
        </w:r>
        <w:r>
          <w:fldChar w:fldCharType="end"/>
        </w:r>
      </w:hyperlink>
    </w:p>
    <w:p>
      <w:pPr>
        <w:pStyle w:val="TOC2"/>
        <w:tabs>
          <w:tab w:val="right" w:leader="dot" w:pos="8306"/>
        </w:tabs>
      </w:pPr>
      <w:hyperlink w:anchor="_Toc4275" w:history="1">
        <w:r>
          <w:rPr>
            <w:rFonts w:ascii="仿宋" w:eastAsia="仿宋" w:hAnsi="仿宋" w:cs="仿宋" w:hint="eastAsia"/>
            <w:lang w:eastAsia="zh-CN"/>
          </w:rPr>
          <w:t>(一)、经济评价财务测算</w:t>
        </w:r>
        <w:r>
          <w:tab/>
        </w:r>
        <w:r>
          <w:fldChar w:fldCharType="begin"/>
        </w:r>
        <w:r>
          <w:instrText xml:space="preserve"> PAGEREF _Toc4275 \h </w:instrText>
        </w:r>
        <w:r>
          <w:fldChar w:fldCharType="separate"/>
        </w:r>
        <w:r>
          <w:t>34</w:t>
        </w:r>
        <w:r>
          <w:fldChar w:fldCharType="end"/>
        </w:r>
      </w:hyperlink>
    </w:p>
    <w:p>
      <w:pPr>
        <w:pStyle w:val="TOC2"/>
        <w:tabs>
          <w:tab w:val="right" w:leader="dot" w:pos="8306"/>
        </w:tabs>
      </w:pPr>
      <w:hyperlink w:anchor="_Toc25752" w:history="1">
        <w:r>
          <w:rPr>
            <w:rFonts w:ascii="仿宋" w:eastAsia="仿宋" w:hAnsi="仿宋" w:cs="仿宋" w:hint="eastAsia"/>
            <w:lang w:eastAsia="zh-CN"/>
          </w:rPr>
          <w:t>(二)、烧结钕铁硼永磁材料项目盈利能力分析</w:t>
        </w:r>
        <w:r>
          <w:tab/>
        </w:r>
        <w:r>
          <w:fldChar w:fldCharType="begin"/>
        </w:r>
        <w:r>
          <w:instrText xml:space="preserve"> PAGEREF _Toc25752 \h </w:instrText>
        </w:r>
        <w:r>
          <w:fldChar w:fldCharType="separate"/>
        </w:r>
        <w:r>
          <w:t>36</w:t>
        </w:r>
        <w:r>
          <w:fldChar w:fldCharType="end"/>
        </w:r>
      </w:hyperlink>
    </w:p>
    <w:p>
      <w:pPr>
        <w:pStyle w:val="TOC1"/>
        <w:tabs>
          <w:tab w:val="right" w:leader="dot" w:pos="8306"/>
        </w:tabs>
      </w:pPr>
      <w:hyperlink w:anchor="_Toc21865" w:history="1">
        <w:r>
          <w:rPr>
            <w:rFonts w:ascii="仿宋" w:eastAsia="仿宋" w:hAnsi="仿宋" w:cs="仿宋" w:hint="eastAsia"/>
            <w:lang w:eastAsia="zh-CN"/>
          </w:rPr>
          <w:t>十、生产安全保护</w:t>
        </w:r>
        <w:r>
          <w:tab/>
        </w:r>
        <w:r>
          <w:fldChar w:fldCharType="begin"/>
        </w:r>
        <w:r>
          <w:instrText xml:space="preserve"> PAGEREF _Toc21865 \h </w:instrText>
        </w:r>
        <w:r>
          <w:fldChar w:fldCharType="separate"/>
        </w:r>
        <w:r>
          <w:t>37</w:t>
        </w:r>
        <w:r>
          <w:fldChar w:fldCharType="end"/>
        </w:r>
      </w:hyperlink>
    </w:p>
    <w:p>
      <w:pPr>
        <w:pStyle w:val="TOC2"/>
        <w:tabs>
          <w:tab w:val="right" w:leader="dot" w:pos="8306"/>
        </w:tabs>
      </w:pPr>
      <w:hyperlink w:anchor="_Toc1701" w:history="1">
        <w:r>
          <w:rPr>
            <w:rFonts w:ascii="仿宋" w:eastAsia="仿宋" w:hAnsi="仿宋" w:cs="仿宋" w:hint="eastAsia"/>
            <w:lang w:eastAsia="zh-CN"/>
          </w:rPr>
          <w:t>(一)、消防安全</w:t>
        </w:r>
        <w:r>
          <w:tab/>
        </w:r>
        <w:r>
          <w:fldChar w:fldCharType="begin"/>
        </w:r>
        <w:r>
          <w:instrText xml:space="preserve"> PAGEREF _Toc1701 \h </w:instrText>
        </w:r>
        <w:r>
          <w:fldChar w:fldCharType="separate"/>
        </w:r>
        <w:r>
          <w:t>37</w:t>
        </w:r>
        <w:r>
          <w:fldChar w:fldCharType="end"/>
        </w:r>
      </w:hyperlink>
    </w:p>
    <w:p>
      <w:pPr>
        <w:pStyle w:val="TOC2"/>
        <w:tabs>
          <w:tab w:val="right" w:leader="dot" w:pos="8306"/>
        </w:tabs>
      </w:pPr>
      <w:hyperlink w:anchor="_Toc19544" w:history="1">
        <w:r>
          <w:rPr>
            <w:rFonts w:ascii="仿宋" w:eastAsia="仿宋" w:hAnsi="仿宋" w:cs="仿宋" w:hint="eastAsia"/>
            <w:lang w:eastAsia="zh-CN"/>
          </w:rPr>
          <w:t>(二)、防火防爆总图布置措施</w:t>
        </w:r>
        <w:r>
          <w:tab/>
        </w:r>
        <w:r>
          <w:fldChar w:fldCharType="begin"/>
        </w:r>
        <w:r>
          <w:instrText xml:space="preserve"> PAGEREF _Toc19544 \h </w:instrText>
        </w:r>
        <w:r>
          <w:fldChar w:fldCharType="separate"/>
        </w:r>
        <w:r>
          <w:t>38</w:t>
        </w:r>
        <w:r>
          <w:fldChar w:fldCharType="end"/>
        </w:r>
      </w:hyperlink>
    </w:p>
    <w:p>
      <w:pPr>
        <w:pStyle w:val="TOC2"/>
        <w:tabs>
          <w:tab w:val="right" w:leader="dot" w:pos="8306"/>
        </w:tabs>
      </w:pPr>
      <w:hyperlink w:anchor="_Toc448" w:history="1">
        <w:r>
          <w:rPr>
            <w:rFonts w:ascii="仿宋" w:eastAsia="仿宋" w:hAnsi="仿宋" w:cs="仿宋" w:hint="eastAsia"/>
            <w:lang w:eastAsia="zh-CN"/>
          </w:rPr>
          <w:t>(三)、自然灾害防范措施</w:t>
        </w:r>
        <w:r>
          <w:tab/>
        </w:r>
        <w:r>
          <w:fldChar w:fldCharType="begin"/>
        </w:r>
        <w:r>
          <w:instrText xml:space="preserve"> PAGEREF _Toc448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02" w:history="1">
        <w:r>
          <w:rPr>
            <w:rFonts w:ascii="仿宋" w:eastAsia="仿宋" w:hAnsi="仿宋" w:cs="仿宋" w:hint="eastAsia"/>
            <w:lang w:eastAsia="zh-CN"/>
          </w:rPr>
          <w:t>(四)、安全色及安全标志使用要求</w:t>
        </w:r>
        <w:r>
          <w:tab/>
        </w:r>
        <w:r>
          <w:fldChar w:fldCharType="begin"/>
        </w:r>
        <w:r>
          <w:instrText xml:space="preserve"> PAGEREF _Toc22002 \h </w:instrText>
        </w:r>
        <w:r>
          <w:fldChar w:fldCharType="separate"/>
        </w:r>
        <w:r>
          <w:t>40</w:t>
        </w:r>
        <w:r>
          <w:fldChar w:fldCharType="end"/>
        </w:r>
      </w:hyperlink>
    </w:p>
    <w:p>
      <w:pPr>
        <w:pStyle w:val="TOC2"/>
        <w:tabs>
          <w:tab w:val="right" w:leader="dot" w:pos="8306"/>
        </w:tabs>
      </w:pPr>
      <w:hyperlink w:anchor="_Toc9287" w:history="1">
        <w:r>
          <w:rPr>
            <w:rFonts w:ascii="仿宋" w:eastAsia="仿宋" w:hAnsi="仿宋" w:cs="仿宋" w:hint="eastAsia"/>
            <w:lang w:eastAsia="zh-CN"/>
          </w:rPr>
          <w:t>(五)、防尘防毒措施</w:t>
        </w:r>
        <w:r>
          <w:tab/>
        </w:r>
        <w:r>
          <w:fldChar w:fldCharType="begin"/>
        </w:r>
        <w:r>
          <w:instrText xml:space="preserve"> PAGEREF _Toc9287 \h </w:instrText>
        </w:r>
        <w:r>
          <w:fldChar w:fldCharType="separate"/>
        </w:r>
        <w:r>
          <w:t>41</w:t>
        </w:r>
        <w:r>
          <w:fldChar w:fldCharType="end"/>
        </w:r>
      </w:hyperlink>
    </w:p>
    <w:p>
      <w:pPr>
        <w:pStyle w:val="TOC2"/>
        <w:tabs>
          <w:tab w:val="right" w:leader="dot" w:pos="8306"/>
        </w:tabs>
      </w:pPr>
      <w:hyperlink w:anchor="_Toc8184" w:history="1">
        <w:r>
          <w:rPr>
            <w:rFonts w:ascii="仿宋" w:eastAsia="仿宋" w:hAnsi="仿宋" w:cs="仿宋" w:hint="eastAsia"/>
            <w:lang w:eastAsia="zh-CN"/>
          </w:rPr>
          <w:t>(六)、防静电、触电防护及防雷措施</w:t>
        </w:r>
        <w:r>
          <w:tab/>
        </w:r>
        <w:r>
          <w:fldChar w:fldCharType="begin"/>
        </w:r>
        <w:r>
          <w:instrText xml:space="preserve"> PAGEREF _Toc8184 \h </w:instrText>
        </w:r>
        <w:r>
          <w:fldChar w:fldCharType="separate"/>
        </w:r>
        <w:r>
          <w:t>42</w:t>
        </w:r>
        <w:r>
          <w:fldChar w:fldCharType="end"/>
        </w:r>
      </w:hyperlink>
    </w:p>
    <w:p>
      <w:pPr>
        <w:pStyle w:val="TOC2"/>
        <w:tabs>
          <w:tab w:val="right" w:leader="dot" w:pos="8306"/>
        </w:tabs>
      </w:pPr>
      <w:hyperlink w:anchor="_Toc25225" w:history="1">
        <w:r>
          <w:rPr>
            <w:rFonts w:ascii="仿宋" w:eastAsia="仿宋" w:hAnsi="仿宋" w:cs="仿宋" w:hint="eastAsia"/>
            <w:lang w:eastAsia="zh-CN"/>
          </w:rPr>
          <w:t>(七)、机械设备安全保障措施</w:t>
        </w:r>
        <w:r>
          <w:tab/>
        </w:r>
        <w:r>
          <w:fldChar w:fldCharType="begin"/>
        </w:r>
        <w:r>
          <w:instrText xml:space="preserve"> PAGEREF _Toc25225 \h </w:instrText>
        </w:r>
        <w:r>
          <w:fldChar w:fldCharType="separate"/>
        </w:r>
        <w:r>
          <w:t>44</w:t>
        </w:r>
        <w:r>
          <w:fldChar w:fldCharType="end"/>
        </w:r>
      </w:hyperlink>
    </w:p>
    <w:p>
      <w:pPr>
        <w:pStyle w:val="TOC1"/>
        <w:tabs>
          <w:tab w:val="right" w:leader="dot" w:pos="8306"/>
        </w:tabs>
      </w:pPr>
      <w:hyperlink w:anchor="_Toc31960" w:history="1">
        <w:r>
          <w:rPr>
            <w:rFonts w:ascii="仿宋" w:eastAsia="仿宋" w:hAnsi="仿宋" w:cs="仿宋" w:hint="eastAsia"/>
            <w:lang w:eastAsia="zh-CN"/>
          </w:rPr>
          <w:t>十一、烧结钕铁硼永磁材料项目环境影响分析</w:t>
        </w:r>
        <w:r>
          <w:tab/>
        </w:r>
        <w:r>
          <w:fldChar w:fldCharType="begin"/>
        </w:r>
        <w:r>
          <w:instrText xml:space="preserve"> PAGEREF _Toc31960 \h </w:instrText>
        </w:r>
        <w:r>
          <w:fldChar w:fldCharType="separate"/>
        </w:r>
        <w:r>
          <w:t>45</w:t>
        </w:r>
        <w:r>
          <w:fldChar w:fldCharType="end"/>
        </w:r>
      </w:hyperlink>
    </w:p>
    <w:p>
      <w:pPr>
        <w:pStyle w:val="TOC2"/>
        <w:tabs>
          <w:tab w:val="right" w:leader="dot" w:pos="8306"/>
        </w:tabs>
      </w:pPr>
      <w:hyperlink w:anchor="_Toc16144" w:history="1">
        <w:r>
          <w:rPr>
            <w:rFonts w:ascii="仿宋" w:eastAsia="仿宋" w:hAnsi="仿宋" w:cs="仿宋" w:hint="eastAsia"/>
            <w:lang w:eastAsia="zh-CN"/>
          </w:rPr>
          <w:t>(一)、建设区域环境质量现状</w:t>
        </w:r>
        <w:r>
          <w:tab/>
        </w:r>
        <w:r>
          <w:fldChar w:fldCharType="begin"/>
        </w:r>
        <w:r>
          <w:instrText xml:space="preserve"> PAGEREF _Toc16144 \h </w:instrText>
        </w:r>
        <w:r>
          <w:fldChar w:fldCharType="separate"/>
        </w:r>
        <w:r>
          <w:t>45</w:t>
        </w:r>
        <w:r>
          <w:fldChar w:fldCharType="end"/>
        </w:r>
      </w:hyperlink>
    </w:p>
    <w:p>
      <w:pPr>
        <w:pStyle w:val="TOC2"/>
        <w:tabs>
          <w:tab w:val="right" w:leader="dot" w:pos="8306"/>
        </w:tabs>
      </w:pPr>
      <w:hyperlink w:anchor="_Toc24430" w:history="1">
        <w:r>
          <w:rPr>
            <w:rFonts w:ascii="仿宋" w:eastAsia="仿宋" w:hAnsi="仿宋" w:cs="仿宋" w:hint="eastAsia"/>
            <w:lang w:eastAsia="zh-CN"/>
          </w:rPr>
          <w:t>(二)、建设期环境保护</w:t>
        </w:r>
        <w:r>
          <w:tab/>
        </w:r>
        <w:r>
          <w:fldChar w:fldCharType="begin"/>
        </w:r>
        <w:r>
          <w:instrText xml:space="preserve"> PAGEREF _Toc24430 \h </w:instrText>
        </w:r>
        <w:r>
          <w:fldChar w:fldCharType="separate"/>
        </w:r>
        <w:r>
          <w:t>47</w:t>
        </w:r>
        <w:r>
          <w:fldChar w:fldCharType="end"/>
        </w:r>
      </w:hyperlink>
    </w:p>
    <w:p>
      <w:pPr>
        <w:pStyle w:val="TOC2"/>
        <w:tabs>
          <w:tab w:val="right" w:leader="dot" w:pos="8306"/>
        </w:tabs>
      </w:pPr>
      <w:hyperlink w:anchor="_Toc14837" w:history="1">
        <w:r>
          <w:rPr>
            <w:rFonts w:ascii="仿宋" w:eastAsia="仿宋" w:hAnsi="仿宋" w:cs="仿宋" w:hint="eastAsia"/>
            <w:lang w:eastAsia="zh-CN"/>
          </w:rPr>
          <w:t>(三)、运营期环境保护</w:t>
        </w:r>
        <w:r>
          <w:tab/>
        </w:r>
        <w:r>
          <w:fldChar w:fldCharType="begin"/>
        </w:r>
        <w:r>
          <w:instrText xml:space="preserve"> PAGEREF _Toc14837 \h </w:instrText>
        </w:r>
        <w:r>
          <w:fldChar w:fldCharType="separate"/>
        </w:r>
        <w:r>
          <w:t>48</w:t>
        </w:r>
        <w:r>
          <w:fldChar w:fldCharType="end"/>
        </w:r>
      </w:hyperlink>
    </w:p>
    <w:p>
      <w:pPr>
        <w:pStyle w:val="TOC2"/>
        <w:tabs>
          <w:tab w:val="right" w:leader="dot" w:pos="8306"/>
        </w:tabs>
      </w:pPr>
      <w:hyperlink w:anchor="_Toc25961" w:history="1">
        <w:r>
          <w:rPr>
            <w:rFonts w:ascii="仿宋" w:eastAsia="仿宋" w:hAnsi="仿宋" w:cs="仿宋" w:hint="eastAsia"/>
            <w:lang w:eastAsia="zh-CN"/>
          </w:rPr>
          <w:t>(四)、烧结钕铁硼永磁材料项目建设对区域经济的影响</w:t>
        </w:r>
        <w:r>
          <w:tab/>
        </w:r>
        <w:r>
          <w:fldChar w:fldCharType="begin"/>
        </w:r>
        <w:r>
          <w:instrText xml:space="preserve"> PAGEREF _Toc25961 \h </w:instrText>
        </w:r>
        <w:r>
          <w:fldChar w:fldCharType="separate"/>
        </w:r>
        <w:r>
          <w:t>49</w:t>
        </w:r>
        <w:r>
          <w:fldChar w:fldCharType="end"/>
        </w:r>
      </w:hyperlink>
    </w:p>
    <w:p>
      <w:pPr>
        <w:pStyle w:val="TOC2"/>
        <w:tabs>
          <w:tab w:val="right" w:leader="dot" w:pos="8306"/>
        </w:tabs>
      </w:pPr>
      <w:hyperlink w:anchor="_Toc10278" w:history="1">
        <w:r>
          <w:rPr>
            <w:rFonts w:ascii="仿宋" w:eastAsia="仿宋" w:hAnsi="仿宋" w:cs="仿宋" w:hint="eastAsia"/>
            <w:lang w:eastAsia="zh-CN"/>
          </w:rPr>
          <w:t>(五)、废弃物处理</w:t>
        </w:r>
        <w:r>
          <w:tab/>
        </w:r>
        <w:r>
          <w:fldChar w:fldCharType="begin"/>
        </w:r>
        <w:r>
          <w:instrText xml:space="preserve"> PAGEREF _Toc10278 \h </w:instrText>
        </w:r>
        <w:r>
          <w:fldChar w:fldCharType="separate"/>
        </w:r>
        <w:r>
          <w:t>51</w:t>
        </w:r>
        <w:r>
          <w:fldChar w:fldCharType="end"/>
        </w:r>
      </w:hyperlink>
    </w:p>
    <w:p>
      <w:pPr>
        <w:pStyle w:val="TOC2"/>
        <w:tabs>
          <w:tab w:val="right" w:leader="dot" w:pos="8306"/>
        </w:tabs>
      </w:pPr>
      <w:hyperlink w:anchor="_Toc28181" w:history="1">
        <w:r>
          <w:rPr>
            <w:rFonts w:ascii="仿宋" w:eastAsia="仿宋" w:hAnsi="仿宋" w:cs="仿宋" w:hint="eastAsia"/>
            <w:lang w:eastAsia="zh-CN"/>
          </w:rPr>
          <w:t>(六)、特殊环境影响分析</w:t>
        </w:r>
        <w:r>
          <w:tab/>
        </w:r>
        <w:r>
          <w:fldChar w:fldCharType="begin"/>
        </w:r>
        <w:r>
          <w:instrText xml:space="preserve"> PAGEREF _Toc28181 \h </w:instrText>
        </w:r>
        <w:r>
          <w:fldChar w:fldCharType="separate"/>
        </w:r>
        <w:r>
          <w:t>53</w:t>
        </w:r>
        <w:r>
          <w:fldChar w:fldCharType="end"/>
        </w:r>
      </w:hyperlink>
    </w:p>
    <w:p>
      <w:pPr>
        <w:pStyle w:val="TOC2"/>
        <w:tabs>
          <w:tab w:val="right" w:leader="dot" w:pos="8306"/>
        </w:tabs>
      </w:pPr>
      <w:hyperlink w:anchor="_Toc6534" w:history="1">
        <w:r>
          <w:rPr>
            <w:rFonts w:ascii="仿宋" w:eastAsia="仿宋" w:hAnsi="仿宋" w:cs="仿宋" w:hint="eastAsia"/>
            <w:lang w:eastAsia="zh-CN"/>
          </w:rPr>
          <w:t>(七)、清洁生产</w:t>
        </w:r>
        <w:r>
          <w:tab/>
        </w:r>
        <w:r>
          <w:fldChar w:fldCharType="begin"/>
        </w:r>
        <w:r>
          <w:instrText xml:space="preserve"> PAGEREF _Toc6534 \h </w:instrText>
        </w:r>
        <w:r>
          <w:fldChar w:fldCharType="separate"/>
        </w:r>
        <w:r>
          <w:t>54</w:t>
        </w:r>
        <w:r>
          <w:fldChar w:fldCharType="end"/>
        </w:r>
      </w:hyperlink>
    </w:p>
    <w:p>
      <w:pPr>
        <w:pStyle w:val="TOC2"/>
        <w:tabs>
          <w:tab w:val="right" w:leader="dot" w:pos="8306"/>
        </w:tabs>
      </w:pPr>
      <w:hyperlink w:anchor="_Toc26730" w:history="1">
        <w:r>
          <w:rPr>
            <w:rFonts w:ascii="仿宋" w:eastAsia="仿宋" w:hAnsi="仿宋" w:cs="仿宋" w:hint="eastAsia"/>
            <w:lang w:eastAsia="zh-CN"/>
          </w:rPr>
          <w:t>(八)、环境保护综合评价</w:t>
        </w:r>
        <w:r>
          <w:tab/>
        </w:r>
        <w:r>
          <w:fldChar w:fldCharType="begin"/>
        </w:r>
        <w:r>
          <w:instrText xml:space="preserve"> PAGEREF _Toc26730 \h </w:instrText>
        </w:r>
        <w:r>
          <w:fldChar w:fldCharType="separate"/>
        </w:r>
        <w:r>
          <w:t>55</w:t>
        </w:r>
        <w:r>
          <w:fldChar w:fldCharType="end"/>
        </w:r>
      </w:hyperlink>
    </w:p>
    <w:p>
      <w:pPr>
        <w:pStyle w:val="TOC1"/>
        <w:tabs>
          <w:tab w:val="right" w:leader="dot" w:pos="8306"/>
        </w:tabs>
      </w:pPr>
      <w:hyperlink w:anchor="_Toc27974" w:history="1">
        <w:r>
          <w:rPr>
            <w:rFonts w:ascii="仿宋" w:eastAsia="仿宋" w:hAnsi="仿宋" w:cs="仿宋" w:hint="eastAsia"/>
            <w:lang w:eastAsia="zh-CN"/>
          </w:rPr>
          <w:t>十二、烧结钕铁硼永磁材料项目投资规划</w:t>
        </w:r>
        <w:r>
          <w:tab/>
        </w:r>
        <w:r>
          <w:fldChar w:fldCharType="begin"/>
        </w:r>
        <w:r>
          <w:instrText xml:space="preserve"> PAGEREF _Toc27974 \h </w:instrText>
        </w:r>
        <w:r>
          <w:fldChar w:fldCharType="separate"/>
        </w:r>
        <w:r>
          <w:t>56</w:t>
        </w:r>
        <w:r>
          <w:fldChar w:fldCharType="end"/>
        </w:r>
      </w:hyperlink>
    </w:p>
    <w:p>
      <w:pPr>
        <w:pStyle w:val="TOC2"/>
        <w:tabs>
          <w:tab w:val="right" w:leader="dot" w:pos="8306"/>
        </w:tabs>
      </w:pPr>
      <w:hyperlink w:anchor="_Toc6792" w:history="1">
        <w:r>
          <w:rPr>
            <w:rFonts w:ascii="仿宋" w:eastAsia="仿宋" w:hAnsi="仿宋" w:cs="仿宋" w:hint="eastAsia"/>
            <w:lang w:eastAsia="zh-CN"/>
          </w:rPr>
          <w:t>(一)、烧结钕铁硼永磁材料项目总投资估算</w:t>
        </w:r>
        <w:r>
          <w:tab/>
        </w:r>
        <w:r>
          <w:fldChar w:fldCharType="begin"/>
        </w:r>
        <w:r>
          <w:instrText xml:space="preserve"> PAGEREF _Toc6792 \h </w:instrText>
        </w:r>
        <w:r>
          <w:fldChar w:fldCharType="separate"/>
        </w:r>
        <w:r>
          <w:t>56</w:t>
        </w:r>
        <w:r>
          <w:fldChar w:fldCharType="end"/>
        </w:r>
      </w:hyperlink>
    </w:p>
    <w:p>
      <w:pPr>
        <w:pStyle w:val="TOC2"/>
        <w:tabs>
          <w:tab w:val="right" w:leader="dot" w:pos="8306"/>
        </w:tabs>
      </w:pPr>
      <w:hyperlink w:anchor="_Toc28149" w:history="1">
        <w:r>
          <w:rPr>
            <w:rFonts w:ascii="仿宋" w:eastAsia="仿宋" w:hAnsi="仿宋" w:cs="仿宋" w:hint="eastAsia"/>
            <w:lang w:eastAsia="zh-CN"/>
          </w:rPr>
          <w:t>(二)、资金筹措</w:t>
        </w:r>
        <w:r>
          <w:tab/>
        </w:r>
        <w:r>
          <w:fldChar w:fldCharType="begin"/>
        </w:r>
        <w:r>
          <w:instrText xml:space="preserve"> PAGEREF _Toc28149 \h </w:instrText>
        </w:r>
        <w:r>
          <w:fldChar w:fldCharType="separate"/>
        </w:r>
        <w:r>
          <w:t>58</w:t>
        </w:r>
        <w:r>
          <w:fldChar w:fldCharType="end"/>
        </w:r>
      </w:hyperlink>
    </w:p>
    <w:p>
      <w:pPr>
        <w:pStyle w:val="TOC1"/>
        <w:tabs>
          <w:tab w:val="right" w:leader="dot" w:pos="8306"/>
        </w:tabs>
      </w:pPr>
      <w:hyperlink w:anchor="_Toc30209" w:history="1">
        <w:r>
          <w:rPr>
            <w:rFonts w:ascii="仿宋" w:eastAsia="仿宋" w:hAnsi="仿宋" w:cs="仿宋" w:hint="eastAsia"/>
            <w:lang w:eastAsia="zh-CN"/>
          </w:rPr>
          <w:t>十三、烧结钕铁硼永磁材料项目工程方案分析</w:t>
        </w:r>
        <w:r>
          <w:tab/>
        </w:r>
        <w:r>
          <w:fldChar w:fldCharType="begin"/>
        </w:r>
        <w:r>
          <w:instrText xml:space="preserve"> PAGEREF _Toc30209 \h </w:instrText>
        </w:r>
        <w:r>
          <w:fldChar w:fldCharType="separate"/>
        </w:r>
        <w:r>
          <w:t>58</w:t>
        </w:r>
        <w:r>
          <w:fldChar w:fldCharType="end"/>
        </w:r>
      </w:hyperlink>
    </w:p>
    <w:p>
      <w:pPr>
        <w:pStyle w:val="TOC2"/>
        <w:tabs>
          <w:tab w:val="right" w:leader="dot" w:pos="8306"/>
        </w:tabs>
      </w:pPr>
      <w:hyperlink w:anchor="_Toc23315" w:history="1">
        <w:r>
          <w:rPr>
            <w:rFonts w:ascii="仿宋" w:eastAsia="仿宋" w:hAnsi="仿宋" w:cs="仿宋" w:hint="eastAsia"/>
            <w:lang w:eastAsia="zh-CN"/>
          </w:rPr>
          <w:t>(一)、建筑工程设计原则</w:t>
        </w:r>
        <w:r>
          <w:tab/>
        </w:r>
        <w:r>
          <w:fldChar w:fldCharType="begin"/>
        </w:r>
        <w:r>
          <w:instrText xml:space="preserve"> PAGEREF _Toc23315 \h </w:instrText>
        </w:r>
        <w:r>
          <w:fldChar w:fldCharType="separate"/>
        </w:r>
        <w:r>
          <w:t>58</w:t>
        </w:r>
        <w:r>
          <w:fldChar w:fldCharType="end"/>
        </w:r>
      </w:hyperlink>
    </w:p>
    <w:p>
      <w:pPr>
        <w:pStyle w:val="TOC2"/>
        <w:tabs>
          <w:tab w:val="right" w:leader="dot" w:pos="8306"/>
        </w:tabs>
      </w:pPr>
      <w:hyperlink w:anchor="_Toc26540" w:history="1">
        <w:r>
          <w:rPr>
            <w:rFonts w:ascii="仿宋" w:eastAsia="仿宋" w:hAnsi="仿宋" w:cs="仿宋" w:hint="eastAsia"/>
            <w:lang w:eastAsia="zh-CN"/>
          </w:rPr>
          <w:t>(二)、土建工程建设指标</w:t>
        </w:r>
        <w:r>
          <w:tab/>
        </w:r>
        <w:r>
          <w:fldChar w:fldCharType="begin"/>
        </w:r>
        <w:r>
          <w:instrText xml:space="preserve"> PAGEREF _Toc26540 \h </w:instrText>
        </w:r>
        <w:r>
          <w:fldChar w:fldCharType="separate"/>
        </w:r>
        <w:r>
          <w:t>62</w:t>
        </w:r>
        <w:r>
          <w:fldChar w:fldCharType="end"/>
        </w:r>
      </w:hyperlink>
    </w:p>
    <w:p>
      <w:pPr>
        <w:pStyle w:val="TOC1"/>
        <w:tabs>
          <w:tab w:val="right" w:leader="dot" w:pos="8306"/>
        </w:tabs>
      </w:pPr>
      <w:hyperlink w:anchor="_Toc13351" w:history="1">
        <w:r>
          <w:rPr>
            <w:rFonts w:ascii="仿宋" w:eastAsia="仿宋" w:hAnsi="仿宋" w:cs="仿宋" w:hint="eastAsia"/>
            <w:lang w:eastAsia="zh-CN"/>
          </w:rPr>
          <w:t>十四、供应链管理</w:t>
        </w:r>
        <w:r>
          <w:tab/>
        </w:r>
        <w:r>
          <w:fldChar w:fldCharType="begin"/>
        </w:r>
        <w:r>
          <w:instrText xml:space="preserve"> PAGEREF _Toc13351 \h </w:instrText>
        </w:r>
        <w:r>
          <w:fldChar w:fldCharType="separate"/>
        </w:r>
        <w:r>
          <w:t>64</w:t>
        </w:r>
        <w:r>
          <w:fldChar w:fldCharType="end"/>
        </w:r>
      </w:hyperlink>
    </w:p>
    <w:p>
      <w:pPr>
        <w:pStyle w:val="TOC2"/>
        <w:tabs>
          <w:tab w:val="right" w:leader="dot" w:pos="8306"/>
        </w:tabs>
      </w:pPr>
      <w:hyperlink w:anchor="_Toc18131" w:history="1">
        <w:r>
          <w:rPr>
            <w:rFonts w:ascii="仿宋" w:eastAsia="仿宋" w:hAnsi="仿宋" w:cs="仿宋" w:hint="eastAsia"/>
            <w:lang w:eastAsia="zh-CN"/>
          </w:rPr>
          <w:t>(一)、供应链战略规划</w:t>
        </w:r>
        <w:r>
          <w:tab/>
        </w:r>
        <w:r>
          <w:fldChar w:fldCharType="begin"/>
        </w:r>
        <w:r>
          <w:instrText xml:space="preserve"> PAGEREF _Toc18131 \h </w:instrText>
        </w:r>
        <w:r>
          <w:fldChar w:fldCharType="separate"/>
        </w:r>
        <w:r>
          <w:t>64</w:t>
        </w:r>
        <w:r>
          <w:fldChar w:fldCharType="end"/>
        </w:r>
      </w:hyperlink>
    </w:p>
    <w:p>
      <w:pPr>
        <w:pStyle w:val="TOC2"/>
        <w:tabs>
          <w:tab w:val="right" w:leader="dot" w:pos="8306"/>
        </w:tabs>
      </w:pPr>
      <w:hyperlink w:anchor="_Toc31149" w:history="1">
        <w:r>
          <w:rPr>
            <w:rFonts w:ascii="仿宋" w:eastAsia="仿宋" w:hAnsi="仿宋" w:cs="仿宋" w:hint="eastAsia"/>
            <w:lang w:eastAsia="zh-CN"/>
          </w:rPr>
          <w:t>(二)、供应商选择与合作</w:t>
        </w:r>
        <w:r>
          <w:tab/>
        </w:r>
        <w:r>
          <w:fldChar w:fldCharType="begin"/>
        </w:r>
        <w:r>
          <w:instrText xml:space="preserve"> PAGEREF _Toc31149 \h </w:instrText>
        </w:r>
        <w:r>
          <w:fldChar w:fldCharType="separate"/>
        </w:r>
        <w:r>
          <w:t>65</w:t>
        </w:r>
        <w:r>
          <w:fldChar w:fldCharType="end"/>
        </w:r>
      </w:hyperlink>
    </w:p>
    <w:p>
      <w:pPr>
        <w:pStyle w:val="TOC2"/>
        <w:tabs>
          <w:tab w:val="right" w:leader="dot" w:pos="8306"/>
        </w:tabs>
      </w:pPr>
      <w:hyperlink w:anchor="_Toc26353" w:history="1">
        <w:r>
          <w:rPr>
            <w:rFonts w:ascii="仿宋" w:eastAsia="仿宋" w:hAnsi="仿宋" w:cs="仿宋" w:hint="eastAsia"/>
            <w:lang w:eastAsia="zh-CN"/>
          </w:rPr>
          <w:t>(三)、物流与库存管理</w:t>
        </w:r>
        <w:r>
          <w:tab/>
        </w:r>
        <w:r>
          <w:fldChar w:fldCharType="begin"/>
        </w:r>
        <w:r>
          <w:instrText xml:space="preserve"> PAGEREF _Toc26353 \h </w:instrText>
        </w:r>
        <w:r>
          <w:fldChar w:fldCharType="separate"/>
        </w:r>
        <w:r>
          <w:t>66</w:t>
        </w:r>
        <w:r>
          <w:fldChar w:fldCharType="end"/>
        </w:r>
      </w:hyperlink>
    </w:p>
    <w:p>
      <w:pPr>
        <w:pStyle w:val="TOC1"/>
        <w:tabs>
          <w:tab w:val="right" w:leader="dot" w:pos="8306"/>
        </w:tabs>
      </w:pPr>
      <w:hyperlink w:anchor="_Toc31324" w:history="1">
        <w:r>
          <w:rPr>
            <w:rFonts w:ascii="仿宋" w:eastAsia="仿宋" w:hAnsi="仿宋" w:cs="仿宋" w:hint="eastAsia"/>
            <w:lang w:eastAsia="zh-CN"/>
          </w:rPr>
          <w:t>十五、烧结钕铁硼永磁材料项目治理与监督</w:t>
        </w:r>
        <w:r>
          <w:tab/>
        </w:r>
        <w:r>
          <w:fldChar w:fldCharType="begin"/>
        </w:r>
        <w:r>
          <w:instrText xml:space="preserve"> PAGEREF _Toc31324 \h </w:instrText>
        </w:r>
        <w:r>
          <w:fldChar w:fldCharType="separate"/>
        </w:r>
        <w:r>
          <w:t>68</w:t>
        </w:r>
        <w:r>
          <w:fldChar w:fldCharType="end"/>
        </w:r>
      </w:hyperlink>
    </w:p>
    <w:p>
      <w:pPr>
        <w:pStyle w:val="TOC2"/>
        <w:tabs>
          <w:tab w:val="right" w:leader="dot" w:pos="8306"/>
        </w:tabs>
      </w:pPr>
      <w:hyperlink w:anchor="_Toc10345" w:history="1">
        <w:r>
          <w:rPr>
            <w:rFonts w:ascii="仿宋" w:eastAsia="仿宋" w:hAnsi="仿宋" w:cs="仿宋" w:hint="eastAsia"/>
            <w:lang w:eastAsia="zh-CN"/>
          </w:rPr>
          <w:t>(一)、烧结钕铁硼永磁材料项目治理结构</w:t>
        </w:r>
        <w:r>
          <w:tab/>
        </w:r>
        <w:r>
          <w:fldChar w:fldCharType="begin"/>
        </w:r>
        <w:r>
          <w:instrText xml:space="preserve"> PAGEREF _Toc10345 \h </w:instrText>
        </w:r>
        <w:r>
          <w:fldChar w:fldCharType="separate"/>
        </w:r>
        <w:r>
          <w:t>68</w:t>
        </w:r>
        <w:r>
          <w:fldChar w:fldCharType="end"/>
        </w:r>
      </w:hyperlink>
    </w:p>
    <w:p>
      <w:pPr>
        <w:pStyle w:val="TOC2"/>
        <w:tabs>
          <w:tab w:val="right" w:leader="dot" w:pos="8306"/>
        </w:tabs>
      </w:pPr>
      <w:hyperlink w:anchor="_Toc14214" w:history="1">
        <w:r>
          <w:rPr>
            <w:rFonts w:ascii="仿宋" w:eastAsia="仿宋" w:hAnsi="仿宋" w:cs="仿宋" w:hint="eastAsia"/>
            <w:lang w:eastAsia="zh-CN"/>
          </w:rPr>
          <w:t>(二)、监督与审计</w:t>
        </w:r>
        <w:r>
          <w:tab/>
        </w:r>
        <w:r>
          <w:fldChar w:fldCharType="begin"/>
        </w:r>
        <w:r>
          <w:instrText xml:space="preserve"> PAGEREF _Toc14214 \h </w:instrText>
        </w:r>
        <w:r>
          <w:fldChar w:fldCharType="separate"/>
        </w:r>
        <w:r>
          <w:t>70</w:t>
        </w:r>
        <w:r>
          <w:fldChar w:fldCharType="end"/>
        </w:r>
      </w:hyperlink>
    </w:p>
    <w:p>
      <w:pPr>
        <w:pStyle w:val="TOC1"/>
        <w:tabs>
          <w:tab w:val="right" w:leader="dot" w:pos="8306"/>
        </w:tabs>
      </w:pPr>
      <w:hyperlink w:anchor="_Toc2004" w:history="1">
        <w:r>
          <w:rPr>
            <w:rFonts w:ascii="仿宋" w:eastAsia="仿宋" w:hAnsi="仿宋" w:cs="仿宋" w:hint="eastAsia"/>
            <w:lang w:eastAsia="zh-CN"/>
          </w:rPr>
          <w:t>十六、烧结钕铁硼永磁材料项目变更管理</w:t>
        </w:r>
        <w:r>
          <w:tab/>
        </w:r>
        <w:r>
          <w:fldChar w:fldCharType="begin"/>
        </w:r>
        <w:r>
          <w:instrText xml:space="preserve"> PAGEREF _Toc2004 \h </w:instrText>
        </w:r>
        <w:r>
          <w:fldChar w:fldCharType="separate"/>
        </w:r>
        <w:r>
          <w:t>71</w:t>
        </w:r>
        <w:r>
          <w:fldChar w:fldCharType="end"/>
        </w:r>
      </w:hyperlink>
    </w:p>
    <w:p>
      <w:pPr>
        <w:pStyle w:val="TOC2"/>
        <w:tabs>
          <w:tab w:val="right" w:leader="dot" w:pos="8306"/>
        </w:tabs>
      </w:pPr>
      <w:hyperlink w:anchor="_Toc426" w:history="1">
        <w:r>
          <w:rPr>
            <w:rFonts w:ascii="仿宋" w:eastAsia="仿宋" w:hAnsi="仿宋" w:cs="仿宋" w:hint="eastAsia"/>
            <w:lang w:eastAsia="zh-CN"/>
          </w:rPr>
          <w:t>(一)、变更申请与评估</w:t>
        </w:r>
        <w:r>
          <w:tab/>
        </w:r>
        <w:r>
          <w:fldChar w:fldCharType="begin"/>
        </w:r>
        <w:r>
          <w:instrText xml:space="preserve"> PAGEREF _Toc426 \h </w:instrText>
        </w:r>
        <w:r>
          <w:fldChar w:fldCharType="separate"/>
        </w:r>
        <w:r>
          <w:t>71</w:t>
        </w:r>
        <w:r>
          <w:fldChar w:fldCharType="end"/>
        </w:r>
      </w:hyperlink>
    </w:p>
    <w:p>
      <w:pPr>
        <w:pStyle w:val="TOC2"/>
        <w:tabs>
          <w:tab w:val="right" w:leader="dot" w:pos="8306"/>
        </w:tabs>
      </w:pPr>
      <w:hyperlink w:anchor="_Toc26840" w:history="1">
        <w:r>
          <w:rPr>
            <w:rFonts w:ascii="仿宋" w:eastAsia="仿宋" w:hAnsi="仿宋" w:cs="仿宋" w:hint="eastAsia"/>
            <w:lang w:eastAsia="zh-CN"/>
          </w:rPr>
          <w:t>(二)、变更实施与控制</w:t>
        </w:r>
        <w:r>
          <w:tab/>
        </w:r>
        <w:r>
          <w:fldChar w:fldCharType="begin"/>
        </w:r>
        <w:r>
          <w:instrText xml:space="preserve"> PAGEREF _Toc26840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638"/>
      <w:r>
        <w:rPr>
          <w:rFonts w:ascii="仿宋" w:eastAsia="仿宋" w:hAnsi="仿宋" w:cs="仿宋" w:hint="eastAsia"/>
          <w:sz w:val="28"/>
          <w:lang w:eastAsia="zh-CN"/>
        </w:rPr>
        <w:t>一、烧结钕铁硼永磁材料项目危机管理</w:t>
      </w:r>
      <w:bookmarkEnd w:id="2"/>
    </w:p>
    <w:p>
      <w:pPr>
        <w:pStyle w:val="Heading2"/>
        <w:rPr>
          <w:rFonts w:ascii="仿宋" w:eastAsia="仿宋" w:hAnsi="仿宋" w:cs="仿宋" w:hint="eastAsia"/>
          <w:lang w:eastAsia="zh-CN"/>
        </w:rPr>
      </w:pPr>
      <w:bookmarkStart w:id="3" w:name="_Toc315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烧结钕铁硼永磁材料项目危机管理中，危机预警与识别是确保烧结钕铁硼永磁材料项目稳健运行的核心步骤。通过建立全面的监测机制，烧结钕铁硼永磁材料项目团队旨在及时发现和理解潜在的风险和危机因素，以便采取及时的预防和应对措施，确保烧结钕铁硼永磁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烧结钕铁硼永磁材料项目团队全面分析了整个烧结钕铁硼永磁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烧结钕铁硼永磁材料项目团队着重于明确定义烧结钕铁硼永磁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烧结钕铁硼永磁材料项目进展的持续监控，团队能够及时发现潜在问题并作出迅速反应。烧结钕铁硼永磁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烧结钕铁硼永磁材料项目得以更有序、可控地推进。</w:t>
      </w:r>
    </w:p>
    <w:p>
      <w:pPr>
        <w:pStyle w:val="Heading2"/>
        <w:ind w:firstLine="560" w:firstLineChars="200"/>
        <w:rPr>
          <w:rFonts w:ascii="仿宋" w:eastAsia="仿宋" w:hAnsi="仿宋" w:cs="仿宋" w:hint="eastAsia"/>
          <w:sz w:val="28"/>
          <w:lang w:eastAsia="zh-CN"/>
        </w:rPr>
      </w:pPr>
      <w:bookmarkStart w:id="4" w:name="_Toc1875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在危机发生时，烧结钕铁硼永磁材料项目团队立即行动，成立了应急小组。该小组的任务是迅速制定并实施紧急应对措施，以最小化潜在损失。以下是采取的主要措施：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暂停烧结钕铁硼永磁材料项目进度：为遏制危机蔓延，烧结钕铁硼永磁材料项目暂时停止进行，以便全面评估当前状况。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资源重新分配：重新评估烧结钕铁硼永磁材料项目资源的分配，确保最大限度地减小损失。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实时沟通：与关键利益相关者建立实时沟通机制，向他们传递烧结钕铁硼永磁材料项目危机的实际状况，保障烧结钕铁硼永磁材料项目核心利益。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在紧急应对的同时，烧结钕铁硼永磁材料项目团队强调了团队协作和有效沟通的重要性。以下是团队协作的关键举措：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信息共享机制：建立了信息共享平台，确保团队成员能够及时获取烧结钕铁硼永磁材料项目危机的实时信息。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领导者沟通：烧结钕铁硼永磁材料项目领导者通过定期会议和即时沟通工具，指导团队应对危机，保持团队稳定运行。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随着危机得到初步控制，烧结钕铁硼永磁材料项目团队转向制定恢复计划，以确保烧结钕铁硼永磁材料项目能够从中迅速恢复。主要恢复计划包括：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修复受损的进度计划：重新评估烧结钕铁硼永磁材料项目进度，制定修复计划，确保烧结钕铁硼永磁材料项目尽快回归正常进程。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重新调整资源分配：优化资源分配，确保烧结钕铁硼永磁材料项目在有限资源下高效运转。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风险管理机制加强：对烧结钕铁硼永磁材料项目风险进行全面评估，制定更强化的风险管理策略，以预防未来可能的危机。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8861"/>
      <w:r>
        <w:rPr>
          <w:rFonts w:ascii="仿宋" w:eastAsia="仿宋" w:hAnsi="仿宋" w:cs="仿宋" w:hint="eastAsia"/>
          <w:sz w:val="28"/>
          <w:lang w:eastAsia="zh-CN"/>
        </w:rPr>
        <w:t>二、烧结钕铁硼永磁材料项目绩效评估</w:t>
      </w:r>
      <w:bookmarkEnd w:id="5"/>
    </w:p>
    <w:p>
      <w:pPr>
        <w:pStyle w:val="Heading2"/>
        <w:rPr>
          <w:rFonts w:ascii="仿宋" w:eastAsia="仿宋" w:hAnsi="仿宋" w:cs="仿宋" w:hint="eastAsia"/>
          <w:lang w:eastAsia="zh-CN"/>
        </w:rPr>
      </w:pPr>
      <w:bookmarkStart w:id="6" w:name="_Toc199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烧结钕铁硼永磁材料项目中，我们设计了一套全面的绩效评估指标，以确保烧结钕铁硼永磁材料项目的可控和成功交付。这些指标跨足烧结钕铁硼永磁材料项目目标、成本、进度和质量等多个维度，为我们提供了全面洞察烧结钕铁硼永磁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目标达成率是我们关注的首要指标。我们设定了明确的目标，并通过定期监测和评估，迅速发现并应对潜在的目标偏差。这为烧结钕铁硼永磁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成本绩效是另一个核心关注点。通过实际成本与预算成本的对比分析，我们深入了解成本差异的原因，及时调整资源分配，保持烧结钕铁硼永磁材料项目在经济效益方面的合理水平。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进度作为关键的绩效指标之一，得到了精心的关注。我们制定了详细的烧结钕铁硼永磁材料项目进度计划，并设立了进度符合度指标，确保实际进度与计划进度保持一致。这使我们能够快速发现和解决潜在的进度问题，保持烧结钕铁硼永磁材料项目的正常推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烧结钕铁硼永磁材料项目绩效的不可或缺的一环。我们引入了一系列的质量标准和客户满意度指标，以确保烧结钕铁硼永磁材料项目交付的成果在质量上达到或超越预期水平。通过持续监测这些指标，我们努力提升烧结钕铁硼永磁材料项目整体质量水平，为烧结钕铁硼永磁材料项目的成功交付提供有力保障。通过这些科学且全面的绩效评估，我们能够更好地引导烧结钕铁硼永磁材料项目的持续改进，确保烧结钕铁硼永磁材料项目目标的顺利达成。</w:t>
      </w:r>
    </w:p>
    <w:p>
      <w:pPr>
        <w:pStyle w:val="Heading2"/>
        <w:ind w:firstLine="560" w:firstLineChars="200"/>
        <w:rPr>
          <w:rFonts w:ascii="仿宋" w:eastAsia="仿宋" w:hAnsi="仿宋" w:cs="仿宋" w:hint="eastAsia"/>
          <w:sz w:val="28"/>
          <w:lang w:eastAsia="zh-CN"/>
        </w:rPr>
      </w:pPr>
      <w:bookmarkStart w:id="7" w:name="_Toc836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绩效评估是烧结钕铁硼永磁材料项目中的关键环节，为确保烧结钕铁硼永磁材料项目达到预期目标，我们采用了多层次、多维度的绩效评估方法。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烧结钕铁硼永磁材料项目的战略目标对齐，确保每个决策和行动都与烧结钕铁硼永磁材料项目整体目标保持一致。团队会定期召开战略对齐会议，审视当前工作与烧结钕铁硼永磁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烧结钕铁硼永磁材料项目进度、质量、成本和风险等方面。这些指标通过数据收集和分析，为烧结钕铁硼永磁材料项目管理团队提供了客观的评估依据。例如，我们通过烧结钕铁硼永磁材料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不仅仅停留在烧结钕铁硼永磁材料项目内部，还考虑了烧结钕铁硼永磁材料项目对外部环境的影响。我们定期进行干系人满意度调查，以了解各利益相关方对烧结钕铁硼永磁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这种多层次、多角度的绩效评估方法，使得我们能够全面了解烧结钕铁硼永磁材料项目的运行状态，及时做出调整，确保烧结钕铁硼永磁材料项目在不断变化的环境中保持稳健前行。</w:t>
      </w:r>
    </w:p>
    <w:p>
      <w:pPr>
        <w:pStyle w:val="Heading2"/>
        <w:ind w:firstLine="560" w:firstLineChars="200"/>
        <w:rPr>
          <w:rFonts w:ascii="仿宋" w:eastAsia="仿宋" w:hAnsi="仿宋" w:cs="仿宋" w:hint="eastAsia"/>
          <w:sz w:val="28"/>
          <w:lang w:eastAsia="zh-CN"/>
        </w:rPr>
      </w:pPr>
      <w:bookmarkStart w:id="8" w:name="_Toc26819"/>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为了确保烧结钕铁硼永磁材料项目的有效管理和不断优化，我们采用了精心设计的绩效评估周期。这个周期旨在实现灵活、实时和全面的评估，以适应烧结钕铁硼永磁材料项目执行中的各种挑战。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烧结钕铁硼永磁材料项目的不同需求，分为短期、中期和长期。短期评估关注每个迭代或工作周期，以及时发现和解决当前任务中的问题。中期评估涵盖几个迭代，深入了解整体烧结钕铁硼永磁材料项目的趋势和性能。长期评估则着眼于整个烧结钕铁硼永磁材料项目阶段，确保烧结钕铁硼永磁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烧结钕铁硼永磁材料项目管理工具和协作平台，团队成员能够随时更新和分享烧结钕铁硼永磁材料项目数据。这种实时性的反馈机制使我们能够及时察觉潜在问题，快速调整，保持烧结钕铁硼永磁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烧结钕铁硼永磁材料项目的决策制定密不可分。每个周期的烧结钕铁硼永磁材料项目回顾会议成为集体总结经验、识别问题深层次原因并找到创新解决方案的平台。这种定期的反思与调整机制使烧结钕铁硼永磁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9410"/>
      <w:r>
        <w:rPr>
          <w:rFonts w:ascii="仿宋" w:eastAsia="仿宋" w:hAnsi="仿宋" w:cs="仿宋" w:hint="eastAsia"/>
          <w:sz w:val="28"/>
          <w:lang w:eastAsia="zh-CN"/>
        </w:rPr>
        <w:t>三、烧结钕铁硼永磁材料项目概论</w:t>
      </w:r>
      <w:bookmarkEnd w:id="9"/>
    </w:p>
    <w:p>
      <w:pPr>
        <w:pStyle w:val="Heading2"/>
        <w:rPr>
          <w:rFonts w:ascii="仿宋" w:eastAsia="仿宋" w:hAnsi="仿宋" w:cs="仿宋" w:hint="eastAsia"/>
          <w:lang w:eastAsia="zh-CN"/>
        </w:rPr>
      </w:pPr>
      <w:bookmarkStart w:id="10" w:name="_Toc7523"/>
      <w:r>
        <w:rPr>
          <w:rFonts w:ascii="仿宋" w:eastAsia="仿宋" w:hAnsi="仿宋" w:cs="仿宋" w:hint="eastAsia"/>
          <w:lang w:eastAsia="zh-CN"/>
        </w:rPr>
        <w:t>(一)、烧结钕铁硼永磁材料项目概况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起源追溯至对市场的深入洞察。市场的不断演变与变革为烧结钕铁硼永磁材料项目提供了难得的机遇。当前市场存在的需求缺口和变革的大环境共同构成了烧结钕铁硼永磁材料项目的背景。这个烧结钕铁硼永磁材料项目旨在充分利用市场机遇，填补行业中尚未满足的需求，为客户提供全新的解决方案。市场的变革和需求的增长使得这个烧结钕铁硼永磁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烧结钕铁硼永磁材料项目名称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正式命名为烧结钕铁硼永磁材料。这个名称不仅仅是一个标识，更代表了烧结钕铁硼永磁材料项目的核心理念和愿景。它蕴含着烧结钕铁硼永磁材料项目所要解决问题的关键字，具有强烈的表达和辨识度，为烧结钕铁硼永磁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烧结钕铁硼永磁材料项目目标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核心目标是提供一种全新、高效的解决方案，满足客户日益增长的需求。烧结钕铁硼永磁材料项目追求的不仅仅是满足市场需求，更是在市场中获得卓越的竞争优势。通过不断提升产品或服务的质量和创新水平，烧结钕铁硼永磁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烧结钕铁硼永磁材料项目范围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全面涵盖了产品研发、制造、市场推广和售后服务，确保从产品设计到最终用户体验的全方位关注。这一全面的烧结钕铁硼永磁材料项目范围是为了确保烧结钕铁硼永磁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烧结钕铁硼永磁材料项目时间表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计划在未来18个月内完成，包括研发、测试、市场试点和正式推出等不同阶段。这个时间表的合理设计是为了确保烧结钕铁硼永磁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烧结钕铁硼永磁材料项目预算</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总预算估算为XX百万美元，主要分配在研发、市场推广、人员培训和运营等方面。这一充足的预算为烧结钕铁硼永磁材料项目提供了充足的资源，确保烧结钕铁硼永磁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烧结钕铁硼永磁材料项目风险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可能面临的风险包括市场接受度低、技术难题、竞争激烈等。烧结钕铁硼永磁材料项目团队已经制定了相应的风险应对计划，通过前瞻性的风险管理，确保烧结钕铁硼永磁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烧结钕铁硼永磁材料项目团队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烧结钕铁硼永磁材料项目汇聚了一支经验丰富、多领域专业素养的核心团队，确保烧结钕铁硼永磁材料项目在各个方面都能拥有高水平的执行力。团队的协同作战是烧结钕铁硼永磁材料项目成功的关键因素之一。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烧结钕铁硼永磁材料项目背景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烧结钕铁硼永磁材料项目的背景根植于市场对更高效、创新产品的渴望，同时也受到科技发展对行业格局的深刻改变的影响。这为烧结钕铁硼永磁材料项目提供了广阔的发展空间和市场需求。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烧结钕铁硼永磁材料项目现状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截至目前，烧结钕铁硼永磁材料项目已完成市场调研和技术验证，取得了初步的成功。这为烧结钕铁硼永磁材料项目在未来的发展奠定了坚实的基础，为更远大的目标打下了坚实的基石。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3173"/>
      <w:r>
        <w:rPr>
          <w:rFonts w:ascii="仿宋" w:eastAsia="仿宋" w:hAnsi="仿宋" w:cs="仿宋" w:hint="eastAsia"/>
          <w:sz w:val="28"/>
          <w:lang w:eastAsia="zh-CN"/>
        </w:rPr>
        <w:t>(二)、烧结钕铁硼永磁材料项目目标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烧结钕铁硼永磁材料项目首要业务目标是在市场中占据有利地位，实现产品/服务的成功推广和销售。通过不断提升产品质量、创新性，烧结钕铁硼永磁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在科技迅速发展的时代，烧结钕铁硼永磁材料项目着眼于技术创新。通过持续的研发和技术升级，烧结钕铁硼永磁材料项目旨在推出更具创新性的产品或服务，以满足市场对新鲜、先进解决方案的需求。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烧结钕铁硼永磁材料项目设定了客户满意度目标。通过提供卓越的产品质量和优质的客户服务，烧结钕铁硼永磁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烧结钕铁硼永磁材料项目注重社会责任和可持续发展。通过实施环保、社会责任烧结钕铁硼永磁材料项目，烧结钕铁硼永磁材料项目致力于在经济发展的同时保护环境，促进社会公平，实现可持续经营。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烧结钕铁硼永磁材料项目的团队是实现目标的核心驱动力。因此，烧结钕铁硼永磁材料项目设定了团队发展目标，包括提升团队成员的专业技能、培养领导力，以及搭建协同高效的团队工作氛围。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8174"/>
      <w:r>
        <w:rPr>
          <w:rFonts w:ascii="仿宋" w:eastAsia="仿宋" w:hAnsi="仿宋" w:cs="仿宋" w:hint="eastAsia"/>
          <w:sz w:val="28"/>
          <w:lang w:eastAsia="zh-CN"/>
        </w:rPr>
        <w:t>(三)、烧结钕铁硼永磁材料项目提出的理由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烧结钕铁硼永磁材料项目提出的理由</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提出源于对市场机遇的深刻洞察。当前市场中存在的需求缺口和行业发展趋势表明，有巨大的商业机会等待被开发。通过准确捕捉市场机遇，烧结钕铁硼永磁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理念基于对技术创新的信仰。通过持续的研发和技术投入，烧结钕铁硼永磁材料项目有望推出更具创新性的产品或服务。在科技飞速发展的当下，烧结钕铁硼永磁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提出是为了增强企业的行业竞争力。通过提升产品或服务的质量和独特性，烧结钕铁硼永磁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响应了消费者需求的变化。随着社会和科技的不断发展，消费者对产品和服务的需求也在发生变化。通过深入了解并及时回应消费者的新需求，烧结钕铁硼永磁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提出是企业战略发展规划的一部分。在面对日益激烈的市场竞争和不断变化的商业环境中，烧结钕铁硼永磁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提出不仅仅是基于商业考量，还注重社会责任。通过推出环保、社会责任等方面的烧结钕铁硼永磁材料项目，烧结钕铁硼永磁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烧结钕铁硼永磁材料项目的提出反映了对利益相关者期望的关注。包括客户、员工、投资者等利益相关者在企业发展中都有着各自的期望，烧结钕铁硼永磁材料项目力求在满足这些期望的同时，取得更大的共赢。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6419"/>
      <w:r>
        <w:rPr>
          <w:rFonts w:ascii="仿宋" w:eastAsia="仿宋" w:hAnsi="仿宋" w:cs="仿宋" w:hint="eastAsia"/>
          <w:sz w:val="28"/>
          <w:lang w:eastAsia="zh-CN"/>
        </w:rPr>
        <w:t>(四)、烧结钕铁硼永磁材料项目意义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在实施烧结钕铁硼永磁材料项目的过程中，我们不仅仅是在追逐商业成功，更是为企业和社会的多个层面创造了深远的意义。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首要意义在于提升企业的市场竞争力。通过持续的创新和对产品质量的高标准要求，烧结钕铁硼永磁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烧结钕铁硼永磁材料项目的推进将促使行业技术水平的提升。通过引入先进技术和创新性解决方案，烧结钕铁硼永磁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烧结钕铁硼永磁材料项目不仅创造了大量就业机会，提高了就业水平，还注重社会责任和环保。通过参与社会公益事业和推动环保烧结钕铁硼永磁材料项目，烧结钕铁硼永磁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综合而言，烧结钕铁硼永磁材料项目意义重大，不仅推动了企业的发展，也为行业和社会的进步贡献了积极力量。这是一个全面而深刻的影响，将在未来产生可持续的正面效应。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6555"/>
      <w:r>
        <w:rPr>
          <w:rFonts w:ascii="仿宋" w:eastAsia="仿宋" w:hAnsi="仿宋" w:cs="仿宋" w:hint="eastAsia"/>
          <w:sz w:val="28"/>
          <w:lang w:eastAsia="zh-CN"/>
        </w:rPr>
        <w:t>(五)、烧结钕铁硼永磁材料项目背景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在当今迅猛发展的商业环境中，烧结钕铁硼永磁材料项目的动因根植于对多方面因素的审慎考量。这个烧结钕铁硼永磁材料项目的提出并非孤立的决策，而是对企业所处背景深入思考的产物。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烧结钕铁硼永磁材料项目背后的首要原因。科技的迅速发展和全球市场的快速变化使得企业必须灵活应对。烧结钕铁硼永磁材料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烧结钕铁硼永磁材料项目背景中不可忽视的一环。企业需要在激烈竞争中脱颖而出，为此，烧结钕铁硼永磁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技术的迅速发展为企业带来了机遇与挑战。作为烧结钕铁硼永磁材料项目启动的背景之一，对新兴技术的应用将有助于提升企业的技术水平，使其在不断演进的商业环境中保持竞争优势。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烧结钕铁硼永磁材料项目充分融入了社会责任的理念，通过可持续经营和社会公益烧结钕铁硼永磁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4096"/>
      <w:r>
        <w:rPr>
          <w:rFonts w:ascii="仿宋" w:eastAsia="仿宋" w:hAnsi="仿宋" w:cs="仿宋" w:hint="eastAsia"/>
          <w:sz w:val="28"/>
          <w:lang w:eastAsia="zh-CN"/>
        </w:rPr>
        <w:t>四、烧结钕铁硼永磁材料项目建设背景及必要性分析</w:t>
      </w:r>
      <w:bookmarkEnd w:id="15"/>
    </w:p>
    <w:p>
      <w:pPr>
        <w:pStyle w:val="Heading2"/>
        <w:rPr>
          <w:rFonts w:ascii="仿宋" w:eastAsia="仿宋" w:hAnsi="仿宋" w:cs="仿宋" w:hint="eastAsia"/>
          <w:lang w:eastAsia="zh-CN"/>
        </w:rPr>
      </w:pPr>
      <w:bookmarkStart w:id="16" w:name="_Toc24631"/>
      <w:r>
        <w:rPr>
          <w:rFonts w:ascii="仿宋" w:eastAsia="仿宋" w:hAnsi="仿宋" w:cs="仿宋" w:hint="eastAsia"/>
          <w:lang w:eastAsia="zh-CN"/>
        </w:rPr>
        <w:t>(一)、烧结钕铁硼永磁材料项目背景分析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烧结钕铁硼永磁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烧结钕铁硼永磁材料项目在这个潮流中的定位。同时，我们将关注行业内涌现的新兴机遇，以便烧结钕铁硼永磁材料项目更好地融入行业发展的潮流中。</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https://d.book118.com/608113140110006044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D37A6A"/>
    <w:rsid w:val="2FD37A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113140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2024-02-29T23:24:00Z</dcterms:created>
  <dcterms:modified xsi:type="dcterms:W3CDTF">2024-02-29T23:24:31Z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F10AA8C3C51E48B2BF3992B05986A1DE_11</vt:lpwstr>
  </property>
  <property fmtid="{D5CDD505-2E9C-101B-9397-08002B2CF9AE}" pid="3" name="KSOProductBuildVer">
    <vt:lpwstr>2052-12.1.0.16388</vt:lpwstr>
  </property>
</Properties>
</file>