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高压开关设备项目规划设计蓝图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44" w:history="1">
        <w:r>
          <w:rPr>
            <w:rFonts w:ascii="仿宋" w:eastAsia="仿宋" w:hAnsi="仿宋" w:cs="仿宋" w:hint="eastAsia"/>
            <w:lang w:eastAsia="zh-CN"/>
          </w:rPr>
          <w:t>序言</w:t>
        </w:r>
        <w:r>
          <w:tab/>
        </w:r>
        <w:r>
          <w:fldChar w:fldCharType="begin"/>
        </w:r>
        <w:r>
          <w:instrText xml:space="preserve"> PAGEREF _Toc23544 \h </w:instrText>
        </w:r>
        <w:r>
          <w:fldChar w:fldCharType="separate"/>
        </w:r>
        <w:r>
          <w:t>3</w:t>
        </w:r>
        <w:r>
          <w:fldChar w:fldCharType="end"/>
        </w:r>
      </w:hyperlink>
    </w:p>
    <w:p>
      <w:pPr>
        <w:pStyle w:val="TOC1"/>
        <w:tabs>
          <w:tab w:val="right" w:leader="dot" w:pos="8306"/>
        </w:tabs>
      </w:pPr>
      <w:hyperlink w:anchor="_Toc15708" w:history="1">
        <w:r>
          <w:rPr>
            <w:rFonts w:ascii="仿宋" w:eastAsia="仿宋" w:hAnsi="仿宋" w:cs="仿宋" w:hint="eastAsia"/>
            <w:lang w:eastAsia="zh-CN"/>
          </w:rPr>
          <w:t>一、高压开关设备项目概论</w:t>
        </w:r>
        <w:r>
          <w:tab/>
        </w:r>
        <w:r>
          <w:fldChar w:fldCharType="begin"/>
        </w:r>
        <w:r>
          <w:instrText xml:space="preserve"> PAGEREF _Toc15708 \h </w:instrText>
        </w:r>
        <w:r>
          <w:fldChar w:fldCharType="separate"/>
        </w:r>
        <w:r>
          <w:t>3</w:t>
        </w:r>
        <w:r>
          <w:fldChar w:fldCharType="end"/>
        </w:r>
      </w:hyperlink>
    </w:p>
    <w:p>
      <w:pPr>
        <w:pStyle w:val="TOC2"/>
        <w:tabs>
          <w:tab w:val="right" w:leader="dot" w:pos="8306"/>
        </w:tabs>
      </w:pPr>
      <w:hyperlink w:anchor="_Toc19446" w:history="1">
        <w:r>
          <w:rPr>
            <w:rFonts w:ascii="仿宋" w:eastAsia="仿宋" w:hAnsi="仿宋" w:cs="仿宋" w:hint="eastAsia"/>
            <w:lang w:eastAsia="zh-CN"/>
          </w:rPr>
          <w:t>(一)、高压开关设备项目概况</w:t>
        </w:r>
        <w:r>
          <w:tab/>
        </w:r>
        <w:r>
          <w:fldChar w:fldCharType="begin"/>
        </w:r>
        <w:r>
          <w:instrText xml:space="preserve"> PAGEREF _Toc19446 \h </w:instrText>
        </w:r>
        <w:r>
          <w:fldChar w:fldCharType="separate"/>
        </w:r>
        <w:r>
          <w:t>3</w:t>
        </w:r>
        <w:r>
          <w:fldChar w:fldCharType="end"/>
        </w:r>
      </w:hyperlink>
    </w:p>
    <w:p>
      <w:pPr>
        <w:pStyle w:val="TOC2"/>
        <w:tabs>
          <w:tab w:val="right" w:leader="dot" w:pos="8306"/>
        </w:tabs>
      </w:pPr>
      <w:hyperlink w:anchor="_Toc20168" w:history="1">
        <w:r>
          <w:rPr>
            <w:rFonts w:ascii="仿宋" w:eastAsia="仿宋" w:hAnsi="仿宋" w:cs="仿宋" w:hint="eastAsia"/>
            <w:lang w:eastAsia="zh-CN"/>
          </w:rPr>
          <w:t>(二)、高压开关设备项目目标</w:t>
        </w:r>
        <w:r>
          <w:tab/>
        </w:r>
        <w:r>
          <w:fldChar w:fldCharType="begin"/>
        </w:r>
        <w:r>
          <w:instrText xml:space="preserve"> PAGEREF _Toc20168 \h </w:instrText>
        </w:r>
        <w:r>
          <w:fldChar w:fldCharType="separate"/>
        </w:r>
        <w:r>
          <w:t>5</w:t>
        </w:r>
        <w:r>
          <w:fldChar w:fldCharType="end"/>
        </w:r>
      </w:hyperlink>
    </w:p>
    <w:p>
      <w:pPr>
        <w:pStyle w:val="TOC2"/>
        <w:tabs>
          <w:tab w:val="right" w:leader="dot" w:pos="8306"/>
        </w:tabs>
      </w:pPr>
      <w:hyperlink w:anchor="_Toc9630" w:history="1">
        <w:r>
          <w:rPr>
            <w:rFonts w:ascii="仿宋" w:eastAsia="仿宋" w:hAnsi="仿宋" w:cs="仿宋" w:hint="eastAsia"/>
            <w:lang w:eastAsia="zh-CN"/>
          </w:rPr>
          <w:t>(三)、高压开关设备项目提出的理由</w:t>
        </w:r>
        <w:r>
          <w:tab/>
        </w:r>
        <w:r>
          <w:fldChar w:fldCharType="begin"/>
        </w:r>
        <w:r>
          <w:instrText xml:space="preserve"> PAGEREF _Toc9630 \h </w:instrText>
        </w:r>
        <w:r>
          <w:fldChar w:fldCharType="separate"/>
        </w:r>
        <w:r>
          <w:t>6</w:t>
        </w:r>
        <w:r>
          <w:fldChar w:fldCharType="end"/>
        </w:r>
      </w:hyperlink>
    </w:p>
    <w:p>
      <w:pPr>
        <w:pStyle w:val="TOC2"/>
        <w:tabs>
          <w:tab w:val="right" w:leader="dot" w:pos="8306"/>
        </w:tabs>
      </w:pPr>
      <w:hyperlink w:anchor="_Toc422" w:history="1">
        <w:r>
          <w:rPr>
            <w:rFonts w:ascii="仿宋" w:eastAsia="仿宋" w:hAnsi="仿宋" w:cs="仿宋" w:hint="eastAsia"/>
            <w:lang w:eastAsia="zh-CN"/>
          </w:rPr>
          <w:t>(四)、高压开关设备项目意义</w:t>
        </w:r>
        <w:r>
          <w:tab/>
        </w:r>
        <w:r>
          <w:fldChar w:fldCharType="begin"/>
        </w:r>
        <w:r>
          <w:instrText xml:space="preserve"> PAGEREF _Toc422 \h </w:instrText>
        </w:r>
        <w:r>
          <w:fldChar w:fldCharType="separate"/>
        </w:r>
        <w:r>
          <w:t>8</w:t>
        </w:r>
        <w:r>
          <w:fldChar w:fldCharType="end"/>
        </w:r>
      </w:hyperlink>
    </w:p>
    <w:p>
      <w:pPr>
        <w:pStyle w:val="TOC2"/>
        <w:tabs>
          <w:tab w:val="right" w:leader="dot" w:pos="8306"/>
        </w:tabs>
      </w:pPr>
      <w:hyperlink w:anchor="_Toc4258" w:history="1">
        <w:r>
          <w:rPr>
            <w:rFonts w:ascii="仿宋" w:eastAsia="仿宋" w:hAnsi="仿宋" w:cs="仿宋" w:hint="eastAsia"/>
            <w:lang w:eastAsia="zh-CN"/>
          </w:rPr>
          <w:t>(五)、高压开关设备项目背景</w:t>
        </w:r>
        <w:r>
          <w:tab/>
        </w:r>
        <w:r>
          <w:fldChar w:fldCharType="begin"/>
        </w:r>
        <w:r>
          <w:instrText xml:space="preserve"> PAGEREF _Toc4258 \h </w:instrText>
        </w:r>
        <w:r>
          <w:fldChar w:fldCharType="separate"/>
        </w:r>
        <w:r>
          <w:t>9</w:t>
        </w:r>
        <w:r>
          <w:fldChar w:fldCharType="end"/>
        </w:r>
      </w:hyperlink>
    </w:p>
    <w:p>
      <w:pPr>
        <w:pStyle w:val="TOC1"/>
        <w:tabs>
          <w:tab w:val="right" w:leader="dot" w:pos="8306"/>
        </w:tabs>
      </w:pPr>
      <w:hyperlink w:anchor="_Toc27747" w:history="1">
        <w:r>
          <w:rPr>
            <w:rFonts w:ascii="仿宋" w:eastAsia="仿宋" w:hAnsi="仿宋" w:cs="仿宋" w:hint="eastAsia"/>
            <w:lang w:eastAsia="zh-CN"/>
          </w:rPr>
          <w:t>二、高压开关设备项目危机管理</w:t>
        </w:r>
        <w:r>
          <w:tab/>
        </w:r>
        <w:r>
          <w:fldChar w:fldCharType="begin"/>
        </w:r>
        <w:r>
          <w:instrText xml:space="preserve"> PAGEREF _Toc27747 \h </w:instrText>
        </w:r>
        <w:r>
          <w:fldChar w:fldCharType="separate"/>
        </w:r>
        <w:r>
          <w:t>10</w:t>
        </w:r>
        <w:r>
          <w:fldChar w:fldCharType="end"/>
        </w:r>
      </w:hyperlink>
    </w:p>
    <w:p>
      <w:pPr>
        <w:pStyle w:val="TOC2"/>
        <w:tabs>
          <w:tab w:val="right" w:leader="dot" w:pos="8306"/>
        </w:tabs>
      </w:pPr>
      <w:hyperlink w:anchor="_Toc10547" w:history="1">
        <w:r>
          <w:rPr>
            <w:rFonts w:ascii="仿宋" w:eastAsia="仿宋" w:hAnsi="仿宋" w:cs="仿宋" w:hint="eastAsia"/>
            <w:lang w:eastAsia="zh-CN"/>
          </w:rPr>
          <w:t>(一)、危机预警与识别</w:t>
        </w:r>
        <w:r>
          <w:tab/>
        </w:r>
        <w:r>
          <w:fldChar w:fldCharType="begin"/>
        </w:r>
        <w:r>
          <w:instrText xml:space="preserve"> PAGEREF _Toc10547 \h </w:instrText>
        </w:r>
        <w:r>
          <w:fldChar w:fldCharType="separate"/>
        </w:r>
        <w:r>
          <w:t>10</w:t>
        </w:r>
        <w:r>
          <w:fldChar w:fldCharType="end"/>
        </w:r>
      </w:hyperlink>
    </w:p>
    <w:p>
      <w:pPr>
        <w:pStyle w:val="TOC2"/>
        <w:tabs>
          <w:tab w:val="right" w:leader="dot" w:pos="8306"/>
        </w:tabs>
      </w:pPr>
      <w:hyperlink w:anchor="_Toc1020" w:history="1">
        <w:r>
          <w:rPr>
            <w:rFonts w:ascii="仿宋" w:eastAsia="仿宋" w:hAnsi="仿宋" w:cs="仿宋" w:hint="eastAsia"/>
            <w:lang w:eastAsia="zh-CN"/>
          </w:rPr>
          <w:t>(二)、危机应对与恢复</w:t>
        </w:r>
        <w:r>
          <w:tab/>
        </w:r>
        <w:r>
          <w:fldChar w:fldCharType="begin"/>
        </w:r>
        <w:r>
          <w:instrText xml:space="preserve"> PAGEREF _Toc1020 \h </w:instrText>
        </w:r>
        <w:r>
          <w:fldChar w:fldCharType="separate"/>
        </w:r>
        <w:r>
          <w:t>11</w:t>
        </w:r>
        <w:r>
          <w:fldChar w:fldCharType="end"/>
        </w:r>
      </w:hyperlink>
    </w:p>
    <w:p>
      <w:pPr>
        <w:pStyle w:val="TOC1"/>
        <w:tabs>
          <w:tab w:val="right" w:leader="dot" w:pos="8306"/>
        </w:tabs>
      </w:pPr>
      <w:hyperlink w:anchor="_Toc31649" w:history="1">
        <w:r>
          <w:rPr>
            <w:rFonts w:ascii="仿宋" w:eastAsia="仿宋" w:hAnsi="仿宋" w:cs="仿宋" w:hint="eastAsia"/>
            <w:lang w:eastAsia="zh-CN"/>
          </w:rPr>
          <w:t>三、工艺说明</w:t>
        </w:r>
        <w:r>
          <w:tab/>
        </w:r>
        <w:r>
          <w:fldChar w:fldCharType="begin"/>
        </w:r>
        <w:r>
          <w:instrText xml:space="preserve"> PAGEREF _Toc31649 \h </w:instrText>
        </w:r>
        <w:r>
          <w:fldChar w:fldCharType="separate"/>
        </w:r>
        <w:r>
          <w:t>12</w:t>
        </w:r>
        <w:r>
          <w:fldChar w:fldCharType="end"/>
        </w:r>
      </w:hyperlink>
    </w:p>
    <w:p>
      <w:pPr>
        <w:pStyle w:val="TOC2"/>
        <w:tabs>
          <w:tab w:val="right" w:leader="dot" w:pos="8306"/>
        </w:tabs>
      </w:pPr>
      <w:hyperlink w:anchor="_Toc2471" w:history="1">
        <w:r>
          <w:rPr>
            <w:rFonts w:ascii="仿宋" w:eastAsia="仿宋" w:hAnsi="仿宋" w:cs="仿宋" w:hint="eastAsia"/>
            <w:lang w:eastAsia="zh-CN"/>
          </w:rPr>
          <w:t>(一)、技术管理特点</w:t>
        </w:r>
        <w:r>
          <w:tab/>
        </w:r>
        <w:r>
          <w:fldChar w:fldCharType="begin"/>
        </w:r>
        <w:r>
          <w:instrText xml:space="preserve"> PAGEREF _Toc2471 \h </w:instrText>
        </w:r>
        <w:r>
          <w:fldChar w:fldCharType="separate"/>
        </w:r>
        <w:r>
          <w:t>12</w:t>
        </w:r>
        <w:r>
          <w:fldChar w:fldCharType="end"/>
        </w:r>
      </w:hyperlink>
    </w:p>
    <w:p>
      <w:pPr>
        <w:pStyle w:val="TOC2"/>
        <w:tabs>
          <w:tab w:val="right" w:leader="dot" w:pos="8306"/>
        </w:tabs>
      </w:pPr>
      <w:hyperlink w:anchor="_Toc6630" w:history="1">
        <w:r>
          <w:rPr>
            <w:rFonts w:ascii="仿宋" w:eastAsia="仿宋" w:hAnsi="仿宋" w:cs="仿宋" w:hint="eastAsia"/>
            <w:lang w:eastAsia="zh-CN"/>
          </w:rPr>
          <w:t>(二)、高压开关设备项目工艺技术设计方案</w:t>
        </w:r>
        <w:r>
          <w:tab/>
        </w:r>
        <w:r>
          <w:fldChar w:fldCharType="begin"/>
        </w:r>
        <w:r>
          <w:instrText xml:space="preserve"> PAGEREF _Toc6630 \h </w:instrText>
        </w:r>
        <w:r>
          <w:fldChar w:fldCharType="separate"/>
        </w:r>
        <w:r>
          <w:t>13</w:t>
        </w:r>
        <w:r>
          <w:fldChar w:fldCharType="end"/>
        </w:r>
      </w:hyperlink>
    </w:p>
    <w:p>
      <w:pPr>
        <w:pStyle w:val="TOC2"/>
        <w:tabs>
          <w:tab w:val="right" w:leader="dot" w:pos="8306"/>
        </w:tabs>
      </w:pPr>
      <w:hyperlink w:anchor="_Toc11937" w:history="1">
        <w:r>
          <w:rPr>
            <w:rFonts w:ascii="仿宋" w:eastAsia="仿宋" w:hAnsi="仿宋" w:cs="仿宋" w:hint="eastAsia"/>
            <w:lang w:eastAsia="zh-CN"/>
          </w:rPr>
          <w:t>(三)、设备选型方案</w:t>
        </w:r>
        <w:r>
          <w:tab/>
        </w:r>
        <w:r>
          <w:fldChar w:fldCharType="begin"/>
        </w:r>
        <w:r>
          <w:instrText xml:space="preserve"> PAGEREF _Toc11937 \h </w:instrText>
        </w:r>
        <w:r>
          <w:fldChar w:fldCharType="separate"/>
        </w:r>
        <w:r>
          <w:t>15</w:t>
        </w:r>
        <w:r>
          <w:fldChar w:fldCharType="end"/>
        </w:r>
      </w:hyperlink>
    </w:p>
    <w:p>
      <w:pPr>
        <w:pStyle w:val="TOC1"/>
        <w:tabs>
          <w:tab w:val="right" w:leader="dot" w:pos="8306"/>
        </w:tabs>
      </w:pPr>
      <w:hyperlink w:anchor="_Toc694" w:history="1">
        <w:r>
          <w:rPr>
            <w:rFonts w:ascii="仿宋" w:eastAsia="仿宋" w:hAnsi="仿宋" w:cs="仿宋" w:hint="eastAsia"/>
            <w:lang w:eastAsia="zh-CN"/>
          </w:rPr>
          <w:t>四、高压开关设备项目建设单位说明</w:t>
        </w:r>
        <w:r>
          <w:tab/>
        </w:r>
        <w:r>
          <w:fldChar w:fldCharType="begin"/>
        </w:r>
        <w:r>
          <w:instrText xml:space="preserve"> PAGEREF _Toc694 \h </w:instrText>
        </w:r>
        <w:r>
          <w:fldChar w:fldCharType="separate"/>
        </w:r>
        <w:r>
          <w:t>16</w:t>
        </w:r>
        <w:r>
          <w:fldChar w:fldCharType="end"/>
        </w:r>
      </w:hyperlink>
    </w:p>
    <w:p>
      <w:pPr>
        <w:pStyle w:val="TOC2"/>
        <w:tabs>
          <w:tab w:val="right" w:leader="dot" w:pos="8306"/>
        </w:tabs>
      </w:pPr>
      <w:hyperlink w:anchor="_Toc26521" w:history="1">
        <w:r>
          <w:rPr>
            <w:rFonts w:ascii="仿宋" w:eastAsia="仿宋" w:hAnsi="仿宋" w:cs="仿宋" w:hint="eastAsia"/>
            <w:lang w:eastAsia="zh-CN"/>
          </w:rPr>
          <w:t>(一)、高压开关设备项目承办单位基本情况</w:t>
        </w:r>
        <w:r>
          <w:tab/>
        </w:r>
        <w:r>
          <w:fldChar w:fldCharType="begin"/>
        </w:r>
        <w:r>
          <w:instrText xml:space="preserve"> PAGEREF _Toc26521 \h </w:instrText>
        </w:r>
        <w:r>
          <w:fldChar w:fldCharType="separate"/>
        </w:r>
        <w:r>
          <w:t>16</w:t>
        </w:r>
        <w:r>
          <w:fldChar w:fldCharType="end"/>
        </w:r>
      </w:hyperlink>
    </w:p>
    <w:p>
      <w:pPr>
        <w:pStyle w:val="TOC2"/>
        <w:tabs>
          <w:tab w:val="right" w:leader="dot" w:pos="8306"/>
        </w:tabs>
      </w:pPr>
      <w:hyperlink w:anchor="_Toc3518" w:history="1">
        <w:r>
          <w:rPr>
            <w:rFonts w:ascii="仿宋" w:eastAsia="仿宋" w:hAnsi="仿宋" w:cs="仿宋" w:hint="eastAsia"/>
            <w:lang w:eastAsia="zh-CN"/>
          </w:rPr>
          <w:t>(二)、公司经济效益分析</w:t>
        </w:r>
        <w:r>
          <w:tab/>
        </w:r>
        <w:r>
          <w:fldChar w:fldCharType="begin"/>
        </w:r>
        <w:r>
          <w:instrText xml:space="preserve"> PAGEREF _Toc3518 \h </w:instrText>
        </w:r>
        <w:r>
          <w:fldChar w:fldCharType="separate"/>
        </w:r>
        <w:r>
          <w:t>17</w:t>
        </w:r>
        <w:r>
          <w:fldChar w:fldCharType="end"/>
        </w:r>
      </w:hyperlink>
    </w:p>
    <w:p>
      <w:pPr>
        <w:pStyle w:val="TOC1"/>
        <w:tabs>
          <w:tab w:val="right" w:leader="dot" w:pos="8306"/>
        </w:tabs>
      </w:pPr>
      <w:hyperlink w:anchor="_Toc29777" w:history="1">
        <w:r>
          <w:rPr>
            <w:rFonts w:ascii="仿宋" w:eastAsia="仿宋" w:hAnsi="仿宋" w:cs="仿宋" w:hint="eastAsia"/>
            <w:lang w:eastAsia="zh-CN"/>
          </w:rPr>
          <w:t>五、高压开关设备项目可持续发展</w:t>
        </w:r>
        <w:r>
          <w:tab/>
        </w:r>
        <w:r>
          <w:fldChar w:fldCharType="begin"/>
        </w:r>
        <w:r>
          <w:instrText xml:space="preserve"> PAGEREF _Toc29777 \h </w:instrText>
        </w:r>
        <w:r>
          <w:fldChar w:fldCharType="separate"/>
        </w:r>
        <w:r>
          <w:t>18</w:t>
        </w:r>
        <w:r>
          <w:fldChar w:fldCharType="end"/>
        </w:r>
      </w:hyperlink>
    </w:p>
    <w:p>
      <w:pPr>
        <w:pStyle w:val="TOC2"/>
        <w:tabs>
          <w:tab w:val="right" w:leader="dot" w:pos="8306"/>
        </w:tabs>
      </w:pPr>
      <w:hyperlink w:anchor="_Toc28480" w:history="1">
        <w:r>
          <w:rPr>
            <w:rFonts w:ascii="仿宋" w:eastAsia="仿宋" w:hAnsi="仿宋" w:cs="仿宋" w:hint="eastAsia"/>
            <w:lang w:eastAsia="zh-CN"/>
          </w:rPr>
          <w:t>(一)、可持续战略与实践</w:t>
        </w:r>
        <w:r>
          <w:tab/>
        </w:r>
        <w:r>
          <w:fldChar w:fldCharType="begin"/>
        </w:r>
        <w:r>
          <w:instrText xml:space="preserve"> PAGEREF _Toc28480 \h </w:instrText>
        </w:r>
        <w:r>
          <w:fldChar w:fldCharType="separate"/>
        </w:r>
        <w:r>
          <w:t>18</w:t>
        </w:r>
        <w:r>
          <w:fldChar w:fldCharType="end"/>
        </w:r>
      </w:hyperlink>
    </w:p>
    <w:p>
      <w:pPr>
        <w:pStyle w:val="TOC2"/>
        <w:tabs>
          <w:tab w:val="right" w:leader="dot" w:pos="8306"/>
        </w:tabs>
      </w:pPr>
      <w:hyperlink w:anchor="_Toc1389" w:history="1">
        <w:r>
          <w:rPr>
            <w:rFonts w:ascii="仿宋" w:eastAsia="仿宋" w:hAnsi="仿宋" w:cs="仿宋" w:hint="eastAsia"/>
            <w:lang w:eastAsia="zh-CN"/>
          </w:rPr>
          <w:t>(二)、环保与社会责任</w:t>
        </w:r>
        <w:r>
          <w:tab/>
        </w:r>
        <w:r>
          <w:fldChar w:fldCharType="begin"/>
        </w:r>
        <w:r>
          <w:instrText xml:space="preserve"> PAGEREF _Toc1389 \h </w:instrText>
        </w:r>
        <w:r>
          <w:fldChar w:fldCharType="separate"/>
        </w:r>
        <w:r>
          <w:t>18</w:t>
        </w:r>
        <w:r>
          <w:fldChar w:fldCharType="end"/>
        </w:r>
      </w:hyperlink>
    </w:p>
    <w:p>
      <w:pPr>
        <w:pStyle w:val="TOC1"/>
        <w:tabs>
          <w:tab w:val="right" w:leader="dot" w:pos="8306"/>
        </w:tabs>
      </w:pPr>
      <w:hyperlink w:anchor="_Toc13614" w:history="1">
        <w:r>
          <w:rPr>
            <w:rFonts w:ascii="仿宋" w:eastAsia="仿宋" w:hAnsi="仿宋" w:cs="仿宋" w:hint="eastAsia"/>
            <w:lang w:eastAsia="zh-CN"/>
          </w:rPr>
          <w:t>六、高压开关设备项目选址可行性分析</w:t>
        </w:r>
        <w:r>
          <w:tab/>
        </w:r>
        <w:r>
          <w:fldChar w:fldCharType="begin"/>
        </w:r>
        <w:r>
          <w:instrText xml:space="preserve"> PAGEREF _Toc13614 \h </w:instrText>
        </w:r>
        <w:r>
          <w:fldChar w:fldCharType="separate"/>
        </w:r>
        <w:r>
          <w:t>19</w:t>
        </w:r>
        <w:r>
          <w:fldChar w:fldCharType="end"/>
        </w:r>
      </w:hyperlink>
    </w:p>
    <w:p>
      <w:pPr>
        <w:pStyle w:val="TOC2"/>
        <w:tabs>
          <w:tab w:val="right" w:leader="dot" w:pos="8306"/>
        </w:tabs>
      </w:pPr>
      <w:hyperlink w:anchor="_Toc31106" w:history="1">
        <w:r>
          <w:rPr>
            <w:rFonts w:ascii="仿宋" w:eastAsia="仿宋" w:hAnsi="仿宋" w:cs="仿宋" w:hint="eastAsia"/>
            <w:lang w:eastAsia="zh-CN"/>
          </w:rPr>
          <w:t>(一)、高压开关设备项目选址</w:t>
        </w:r>
        <w:r>
          <w:tab/>
        </w:r>
        <w:r>
          <w:fldChar w:fldCharType="begin"/>
        </w:r>
        <w:r>
          <w:instrText xml:space="preserve"> PAGEREF _Toc31106 \h </w:instrText>
        </w:r>
        <w:r>
          <w:fldChar w:fldCharType="separate"/>
        </w:r>
        <w:r>
          <w:t>19</w:t>
        </w:r>
        <w:r>
          <w:fldChar w:fldCharType="end"/>
        </w:r>
      </w:hyperlink>
    </w:p>
    <w:p>
      <w:pPr>
        <w:pStyle w:val="TOC2"/>
        <w:tabs>
          <w:tab w:val="right" w:leader="dot" w:pos="8306"/>
        </w:tabs>
      </w:pPr>
      <w:hyperlink w:anchor="_Toc29292" w:history="1">
        <w:r>
          <w:rPr>
            <w:rFonts w:ascii="仿宋" w:eastAsia="仿宋" w:hAnsi="仿宋" w:cs="仿宋" w:hint="eastAsia"/>
            <w:lang w:eastAsia="zh-CN"/>
          </w:rPr>
          <w:t>(二)、用地控制指标</w:t>
        </w:r>
        <w:r>
          <w:tab/>
        </w:r>
        <w:r>
          <w:fldChar w:fldCharType="begin"/>
        </w:r>
        <w:r>
          <w:instrText xml:space="preserve"> PAGEREF _Toc29292 \h </w:instrText>
        </w:r>
        <w:r>
          <w:fldChar w:fldCharType="separate"/>
        </w:r>
        <w:r>
          <w:t>19</w:t>
        </w:r>
        <w:r>
          <w:fldChar w:fldCharType="end"/>
        </w:r>
      </w:hyperlink>
    </w:p>
    <w:p>
      <w:pPr>
        <w:pStyle w:val="TOC2"/>
        <w:tabs>
          <w:tab w:val="right" w:leader="dot" w:pos="8306"/>
        </w:tabs>
      </w:pPr>
      <w:hyperlink w:anchor="_Toc13291" w:history="1">
        <w:r>
          <w:rPr>
            <w:rFonts w:ascii="仿宋" w:eastAsia="仿宋" w:hAnsi="仿宋" w:cs="仿宋" w:hint="eastAsia"/>
            <w:lang w:eastAsia="zh-CN"/>
          </w:rPr>
          <w:t>(三)、节约用地措施</w:t>
        </w:r>
        <w:r>
          <w:tab/>
        </w:r>
        <w:r>
          <w:fldChar w:fldCharType="begin"/>
        </w:r>
        <w:r>
          <w:instrText xml:space="preserve"> PAGEREF _Toc13291 \h </w:instrText>
        </w:r>
        <w:r>
          <w:fldChar w:fldCharType="separate"/>
        </w:r>
        <w:r>
          <w:t>21</w:t>
        </w:r>
        <w:r>
          <w:fldChar w:fldCharType="end"/>
        </w:r>
      </w:hyperlink>
    </w:p>
    <w:p>
      <w:pPr>
        <w:pStyle w:val="TOC2"/>
        <w:tabs>
          <w:tab w:val="right" w:leader="dot" w:pos="8306"/>
        </w:tabs>
      </w:pPr>
      <w:hyperlink w:anchor="_Toc12521" w:history="1">
        <w:r>
          <w:rPr>
            <w:rFonts w:ascii="仿宋" w:eastAsia="仿宋" w:hAnsi="仿宋" w:cs="仿宋" w:hint="eastAsia"/>
            <w:lang w:eastAsia="zh-CN"/>
          </w:rPr>
          <w:t>(四)、总图布置方案</w:t>
        </w:r>
        <w:r>
          <w:tab/>
        </w:r>
        <w:r>
          <w:fldChar w:fldCharType="begin"/>
        </w:r>
        <w:r>
          <w:instrText xml:space="preserve"> PAGEREF _Toc12521 \h </w:instrText>
        </w:r>
        <w:r>
          <w:fldChar w:fldCharType="separate"/>
        </w:r>
        <w:r>
          <w:t>22</w:t>
        </w:r>
        <w:r>
          <w:fldChar w:fldCharType="end"/>
        </w:r>
      </w:hyperlink>
    </w:p>
    <w:p>
      <w:pPr>
        <w:pStyle w:val="TOC2"/>
        <w:tabs>
          <w:tab w:val="right" w:leader="dot" w:pos="8306"/>
        </w:tabs>
      </w:pPr>
      <w:hyperlink w:anchor="_Toc25322" w:history="1">
        <w:r>
          <w:rPr>
            <w:rFonts w:ascii="仿宋" w:eastAsia="仿宋" w:hAnsi="仿宋" w:cs="仿宋" w:hint="eastAsia"/>
            <w:lang w:eastAsia="zh-CN"/>
          </w:rPr>
          <w:t>(五)、选址综合评价</w:t>
        </w:r>
        <w:r>
          <w:tab/>
        </w:r>
        <w:r>
          <w:fldChar w:fldCharType="begin"/>
        </w:r>
        <w:r>
          <w:instrText xml:space="preserve"> PAGEREF _Toc25322 \h </w:instrText>
        </w:r>
        <w:r>
          <w:fldChar w:fldCharType="separate"/>
        </w:r>
        <w:r>
          <w:t>24</w:t>
        </w:r>
        <w:r>
          <w:fldChar w:fldCharType="end"/>
        </w:r>
      </w:hyperlink>
    </w:p>
    <w:p>
      <w:pPr>
        <w:pStyle w:val="TOC1"/>
        <w:tabs>
          <w:tab w:val="right" w:leader="dot" w:pos="8306"/>
        </w:tabs>
      </w:pPr>
      <w:hyperlink w:anchor="_Toc18857" w:history="1">
        <w:r>
          <w:rPr>
            <w:rFonts w:ascii="仿宋" w:eastAsia="仿宋" w:hAnsi="仿宋" w:cs="仿宋" w:hint="eastAsia"/>
            <w:lang w:eastAsia="zh-CN"/>
          </w:rPr>
          <w:t>七、高压开关设备项目人力资源培养与发展</w:t>
        </w:r>
        <w:r>
          <w:tab/>
        </w:r>
        <w:r>
          <w:fldChar w:fldCharType="begin"/>
        </w:r>
        <w:r>
          <w:instrText xml:space="preserve"> PAGEREF _Toc18857 \h </w:instrText>
        </w:r>
        <w:r>
          <w:fldChar w:fldCharType="separate"/>
        </w:r>
        <w:r>
          <w:t>25</w:t>
        </w:r>
        <w:r>
          <w:fldChar w:fldCharType="end"/>
        </w:r>
      </w:hyperlink>
    </w:p>
    <w:p>
      <w:pPr>
        <w:pStyle w:val="TOC2"/>
        <w:tabs>
          <w:tab w:val="right" w:leader="dot" w:pos="8306"/>
        </w:tabs>
      </w:pPr>
      <w:hyperlink w:anchor="_Toc30744" w:history="1">
        <w:r>
          <w:rPr>
            <w:rFonts w:ascii="仿宋" w:eastAsia="仿宋" w:hAnsi="仿宋" w:cs="仿宋" w:hint="eastAsia"/>
            <w:lang w:eastAsia="zh-CN"/>
          </w:rPr>
          <w:t>(一)、人才需求与规划</w:t>
        </w:r>
        <w:r>
          <w:tab/>
        </w:r>
        <w:r>
          <w:fldChar w:fldCharType="begin"/>
        </w:r>
        <w:r>
          <w:instrText xml:space="preserve"> PAGEREF _Toc30744 \h </w:instrText>
        </w:r>
        <w:r>
          <w:fldChar w:fldCharType="separate"/>
        </w:r>
        <w:r>
          <w:t>25</w:t>
        </w:r>
        <w:r>
          <w:fldChar w:fldCharType="end"/>
        </w:r>
      </w:hyperlink>
    </w:p>
    <w:p>
      <w:pPr>
        <w:pStyle w:val="TOC2"/>
        <w:tabs>
          <w:tab w:val="right" w:leader="dot" w:pos="8306"/>
        </w:tabs>
      </w:pPr>
      <w:hyperlink w:anchor="_Toc31223" w:history="1">
        <w:r>
          <w:rPr>
            <w:rFonts w:ascii="仿宋" w:eastAsia="仿宋" w:hAnsi="仿宋" w:cs="仿宋" w:hint="eastAsia"/>
            <w:lang w:eastAsia="zh-CN"/>
          </w:rPr>
          <w:t>(二)、培训与发展计划</w:t>
        </w:r>
        <w:r>
          <w:tab/>
        </w:r>
        <w:r>
          <w:fldChar w:fldCharType="begin"/>
        </w:r>
        <w:r>
          <w:instrText xml:space="preserve"> PAGEREF _Toc31223 \h </w:instrText>
        </w:r>
        <w:r>
          <w:fldChar w:fldCharType="separate"/>
        </w:r>
        <w:r>
          <w:t>25</w:t>
        </w:r>
        <w:r>
          <w:fldChar w:fldCharType="end"/>
        </w:r>
      </w:hyperlink>
    </w:p>
    <w:p>
      <w:pPr>
        <w:pStyle w:val="TOC1"/>
        <w:tabs>
          <w:tab w:val="right" w:leader="dot" w:pos="8306"/>
        </w:tabs>
      </w:pPr>
      <w:hyperlink w:anchor="_Toc27969" w:history="1">
        <w:r>
          <w:rPr>
            <w:rFonts w:ascii="仿宋" w:eastAsia="仿宋" w:hAnsi="仿宋" w:cs="仿宋" w:hint="eastAsia"/>
            <w:lang w:eastAsia="zh-CN"/>
          </w:rPr>
          <w:t>八、高压开关设备项目环境影响分析</w:t>
        </w:r>
        <w:r>
          <w:tab/>
        </w:r>
        <w:r>
          <w:fldChar w:fldCharType="begin"/>
        </w:r>
        <w:r>
          <w:instrText xml:space="preserve"> PAGEREF _Toc27969 \h </w:instrText>
        </w:r>
        <w:r>
          <w:fldChar w:fldCharType="separate"/>
        </w:r>
        <w:r>
          <w:t>26</w:t>
        </w:r>
        <w:r>
          <w:fldChar w:fldCharType="end"/>
        </w:r>
      </w:hyperlink>
    </w:p>
    <w:p>
      <w:pPr>
        <w:pStyle w:val="TOC2"/>
        <w:tabs>
          <w:tab w:val="right" w:leader="dot" w:pos="8306"/>
        </w:tabs>
      </w:pPr>
      <w:hyperlink w:anchor="_Toc1884" w:history="1">
        <w:r>
          <w:rPr>
            <w:rFonts w:ascii="仿宋" w:eastAsia="仿宋" w:hAnsi="仿宋" w:cs="仿宋" w:hint="eastAsia"/>
            <w:lang w:eastAsia="zh-CN"/>
          </w:rPr>
          <w:t>(一)、建设区域环境质量现状</w:t>
        </w:r>
        <w:r>
          <w:tab/>
        </w:r>
        <w:r>
          <w:fldChar w:fldCharType="begin"/>
        </w:r>
        <w:r>
          <w:instrText xml:space="preserve"> PAGEREF _Toc1884 \h </w:instrText>
        </w:r>
        <w:r>
          <w:fldChar w:fldCharType="separate"/>
        </w:r>
        <w:r>
          <w:t>26</w:t>
        </w:r>
        <w:r>
          <w:fldChar w:fldCharType="end"/>
        </w:r>
      </w:hyperlink>
    </w:p>
    <w:p>
      <w:pPr>
        <w:pStyle w:val="TOC2"/>
        <w:tabs>
          <w:tab w:val="right" w:leader="dot" w:pos="8306"/>
        </w:tabs>
      </w:pPr>
      <w:hyperlink w:anchor="_Toc275" w:history="1">
        <w:r>
          <w:rPr>
            <w:rFonts w:ascii="仿宋" w:eastAsia="仿宋" w:hAnsi="仿宋" w:cs="仿宋" w:hint="eastAsia"/>
            <w:lang w:eastAsia="zh-CN"/>
          </w:rPr>
          <w:t>(二)、建设期环境保护</w:t>
        </w:r>
        <w:r>
          <w:tab/>
        </w:r>
        <w:r>
          <w:fldChar w:fldCharType="begin"/>
        </w:r>
        <w:r>
          <w:instrText xml:space="preserve"> PAGEREF _Toc275 \h </w:instrText>
        </w:r>
        <w:r>
          <w:fldChar w:fldCharType="separate"/>
        </w:r>
        <w:r>
          <w:t>27</w:t>
        </w:r>
        <w:r>
          <w:fldChar w:fldCharType="end"/>
        </w:r>
      </w:hyperlink>
    </w:p>
    <w:p>
      <w:pPr>
        <w:pStyle w:val="TOC2"/>
        <w:tabs>
          <w:tab w:val="right" w:leader="dot" w:pos="8306"/>
        </w:tabs>
      </w:pPr>
      <w:hyperlink w:anchor="_Toc4105" w:history="1">
        <w:r>
          <w:rPr>
            <w:rFonts w:ascii="仿宋" w:eastAsia="仿宋" w:hAnsi="仿宋" w:cs="仿宋" w:hint="eastAsia"/>
            <w:lang w:eastAsia="zh-CN"/>
          </w:rPr>
          <w:t>(三)、运营期环境保护</w:t>
        </w:r>
        <w:r>
          <w:tab/>
        </w:r>
        <w:r>
          <w:fldChar w:fldCharType="begin"/>
        </w:r>
        <w:r>
          <w:instrText xml:space="preserve"> PAGEREF _Toc4105 \h </w:instrText>
        </w:r>
        <w:r>
          <w:fldChar w:fldCharType="separate"/>
        </w:r>
        <w:r>
          <w:t>29</w:t>
        </w:r>
        <w:r>
          <w:fldChar w:fldCharType="end"/>
        </w:r>
      </w:hyperlink>
    </w:p>
    <w:p>
      <w:pPr>
        <w:pStyle w:val="TOC2"/>
        <w:tabs>
          <w:tab w:val="right" w:leader="dot" w:pos="8306"/>
        </w:tabs>
      </w:pPr>
      <w:hyperlink w:anchor="_Toc12872" w:history="1">
        <w:r>
          <w:rPr>
            <w:rFonts w:ascii="仿宋" w:eastAsia="仿宋" w:hAnsi="仿宋" w:cs="仿宋" w:hint="eastAsia"/>
            <w:lang w:eastAsia="zh-CN"/>
          </w:rPr>
          <w:t>(四)、高压开关设备项目建设对区域经济的影响</w:t>
        </w:r>
        <w:r>
          <w:tab/>
        </w:r>
        <w:r>
          <w:fldChar w:fldCharType="begin"/>
        </w:r>
        <w:r>
          <w:instrText xml:space="preserve"> PAGEREF _Toc12872 \h </w:instrText>
        </w:r>
        <w:r>
          <w:fldChar w:fldCharType="separate"/>
        </w:r>
        <w:r>
          <w:t>30</w:t>
        </w:r>
        <w:r>
          <w:fldChar w:fldCharType="end"/>
        </w:r>
      </w:hyperlink>
    </w:p>
    <w:p>
      <w:pPr>
        <w:pStyle w:val="TOC2"/>
        <w:tabs>
          <w:tab w:val="right" w:leader="dot" w:pos="8306"/>
        </w:tabs>
      </w:pPr>
      <w:hyperlink w:anchor="_Toc21461" w:history="1">
        <w:r>
          <w:rPr>
            <w:rFonts w:ascii="仿宋" w:eastAsia="仿宋" w:hAnsi="仿宋" w:cs="仿宋" w:hint="eastAsia"/>
            <w:lang w:eastAsia="zh-CN"/>
          </w:rPr>
          <w:t>(五)、废弃物处理</w:t>
        </w:r>
        <w:r>
          <w:tab/>
        </w:r>
        <w:r>
          <w:fldChar w:fldCharType="begin"/>
        </w:r>
        <w:r>
          <w:instrText xml:space="preserve"> PAGEREF _Toc21461 \h </w:instrText>
        </w:r>
        <w:r>
          <w:fldChar w:fldCharType="separate"/>
        </w:r>
        <w:r>
          <w:t>32</w:t>
        </w:r>
        <w:r>
          <w:fldChar w:fldCharType="end"/>
        </w:r>
      </w:hyperlink>
    </w:p>
    <w:p>
      <w:pPr>
        <w:pStyle w:val="TOC2"/>
        <w:tabs>
          <w:tab w:val="right" w:leader="dot" w:pos="8306"/>
        </w:tabs>
      </w:pPr>
      <w:hyperlink w:anchor="_Toc13629" w:history="1">
        <w:r>
          <w:rPr>
            <w:rFonts w:ascii="仿宋" w:eastAsia="仿宋" w:hAnsi="仿宋" w:cs="仿宋" w:hint="eastAsia"/>
            <w:lang w:eastAsia="zh-CN"/>
          </w:rPr>
          <w:t>(六)、特殊环境影响分析</w:t>
        </w:r>
        <w:r>
          <w:tab/>
        </w:r>
        <w:r>
          <w:fldChar w:fldCharType="begin"/>
        </w:r>
        <w:r>
          <w:instrText xml:space="preserve"> PAGEREF _Toc13629 \h </w:instrText>
        </w:r>
        <w:r>
          <w:fldChar w:fldCharType="separate"/>
        </w:r>
        <w:r>
          <w:t>33</w:t>
        </w:r>
        <w:r>
          <w:fldChar w:fldCharType="end"/>
        </w:r>
      </w:hyperlink>
    </w:p>
    <w:p>
      <w:pPr>
        <w:pStyle w:val="TOC2"/>
        <w:tabs>
          <w:tab w:val="right" w:leader="dot" w:pos="8306"/>
        </w:tabs>
      </w:pPr>
      <w:hyperlink w:anchor="_Toc25098" w:history="1">
        <w:r>
          <w:rPr>
            <w:rFonts w:ascii="仿宋" w:eastAsia="仿宋" w:hAnsi="仿宋" w:cs="仿宋" w:hint="eastAsia"/>
            <w:lang w:eastAsia="zh-CN"/>
          </w:rPr>
          <w:t>(七)、清洁生产</w:t>
        </w:r>
        <w:r>
          <w:tab/>
        </w:r>
        <w:r>
          <w:fldChar w:fldCharType="begin"/>
        </w:r>
        <w:r>
          <w:instrText xml:space="preserve"> PAGEREF _Toc25098 \h </w:instrText>
        </w:r>
        <w:r>
          <w:fldChar w:fldCharType="separate"/>
        </w:r>
        <w:r>
          <w:t>34</w:t>
        </w:r>
        <w:r>
          <w:fldChar w:fldCharType="end"/>
        </w:r>
      </w:hyperlink>
    </w:p>
    <w:p>
      <w:pPr>
        <w:pStyle w:val="TOC2"/>
        <w:tabs>
          <w:tab w:val="right" w:leader="dot" w:pos="8306"/>
        </w:tabs>
      </w:pPr>
      <w:hyperlink w:anchor="_Toc16138" w:history="1">
        <w:r>
          <w:rPr>
            <w:rFonts w:ascii="仿宋" w:eastAsia="仿宋" w:hAnsi="仿宋" w:cs="仿宋" w:hint="eastAsia"/>
            <w:lang w:eastAsia="zh-CN"/>
          </w:rPr>
          <w:t>(八)、环境保护综合评价</w:t>
        </w:r>
        <w:r>
          <w:tab/>
        </w:r>
        <w:r>
          <w:fldChar w:fldCharType="begin"/>
        </w:r>
        <w:r>
          <w:instrText xml:space="preserve"> PAGEREF _Toc16138 \h </w:instrText>
        </w:r>
        <w:r>
          <w:fldChar w:fldCharType="separate"/>
        </w:r>
        <w:r>
          <w:t>35</w:t>
        </w:r>
        <w:r>
          <w:fldChar w:fldCharType="end"/>
        </w:r>
      </w:hyperlink>
    </w:p>
    <w:p>
      <w:pPr>
        <w:pStyle w:val="TOC1"/>
        <w:tabs>
          <w:tab w:val="right" w:leader="dot" w:pos="8306"/>
        </w:tabs>
      </w:pPr>
      <w:hyperlink w:anchor="_Toc14978" w:history="1">
        <w:r>
          <w:rPr>
            <w:rFonts w:ascii="仿宋" w:eastAsia="仿宋" w:hAnsi="仿宋" w:cs="仿宋" w:hint="eastAsia"/>
            <w:lang w:eastAsia="zh-CN"/>
          </w:rPr>
          <w:t>九、高压开关设备项目技术管理</w:t>
        </w:r>
        <w:r>
          <w:tab/>
        </w:r>
        <w:r>
          <w:fldChar w:fldCharType="begin"/>
        </w:r>
        <w:r>
          <w:instrText xml:space="preserve"> PAGEREF _Toc14978 \h </w:instrText>
        </w:r>
        <w:r>
          <w:fldChar w:fldCharType="separate"/>
        </w:r>
        <w:r>
          <w:t>37</w:t>
        </w:r>
        <w:r>
          <w:fldChar w:fldCharType="end"/>
        </w:r>
      </w:hyperlink>
    </w:p>
    <w:p>
      <w:pPr>
        <w:pStyle w:val="TOC2"/>
        <w:tabs>
          <w:tab w:val="right" w:leader="dot" w:pos="8306"/>
        </w:tabs>
      </w:pPr>
      <w:hyperlink w:anchor="_Toc6812" w:history="1">
        <w:r>
          <w:rPr>
            <w:rFonts w:ascii="仿宋" w:eastAsia="仿宋" w:hAnsi="仿宋" w:cs="仿宋" w:hint="eastAsia"/>
            <w:lang w:eastAsia="zh-CN"/>
          </w:rPr>
          <w:t>(一)、技术方案选用方向</w:t>
        </w:r>
        <w:r>
          <w:tab/>
        </w:r>
        <w:r>
          <w:fldChar w:fldCharType="begin"/>
        </w:r>
        <w:r>
          <w:instrText xml:space="preserve"> PAGEREF _Toc6812 \h </w:instrText>
        </w:r>
        <w:r>
          <w:fldChar w:fldCharType="separate"/>
        </w:r>
        <w:r>
          <w:t>37</w:t>
        </w:r>
        <w:r>
          <w:fldChar w:fldCharType="end"/>
        </w:r>
      </w:hyperlink>
    </w:p>
    <w:p>
      <w:pPr>
        <w:pStyle w:val="TOC2"/>
        <w:tabs>
          <w:tab w:val="right" w:leader="dot" w:pos="8306"/>
        </w:tabs>
      </w:pPr>
      <w:hyperlink w:anchor="_Toc9462" w:history="1">
        <w:r>
          <w:rPr>
            <w:rFonts w:ascii="仿宋" w:eastAsia="仿宋" w:hAnsi="仿宋" w:cs="仿宋" w:hint="eastAsia"/>
            <w:lang w:eastAsia="zh-CN"/>
          </w:rPr>
          <w:t>(二)、工艺技术方案选用原则</w:t>
        </w:r>
        <w:r>
          <w:tab/>
        </w:r>
        <w:r>
          <w:fldChar w:fldCharType="begin"/>
        </w:r>
        <w:r>
          <w:instrText xml:space="preserve"> PAGEREF _Toc9462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18" w:history="1">
        <w:r>
          <w:rPr>
            <w:rFonts w:ascii="仿宋" w:eastAsia="仿宋" w:hAnsi="仿宋" w:cs="仿宋" w:hint="eastAsia"/>
            <w:lang w:eastAsia="zh-CN"/>
          </w:rPr>
          <w:t>(三)、工艺技术方案要求</w:t>
        </w:r>
        <w:r>
          <w:tab/>
        </w:r>
        <w:r>
          <w:fldChar w:fldCharType="begin"/>
        </w:r>
        <w:r>
          <w:instrText xml:space="preserve"> PAGEREF _Toc24418 \h </w:instrText>
        </w:r>
        <w:r>
          <w:fldChar w:fldCharType="separate"/>
        </w:r>
        <w:r>
          <w:t>41</w:t>
        </w:r>
        <w:r>
          <w:fldChar w:fldCharType="end"/>
        </w:r>
      </w:hyperlink>
    </w:p>
    <w:p>
      <w:pPr>
        <w:pStyle w:val="TOC1"/>
        <w:tabs>
          <w:tab w:val="right" w:leader="dot" w:pos="8306"/>
        </w:tabs>
      </w:pPr>
      <w:hyperlink w:anchor="_Toc22371" w:history="1">
        <w:r>
          <w:rPr>
            <w:rFonts w:ascii="仿宋" w:eastAsia="仿宋" w:hAnsi="仿宋" w:cs="仿宋" w:hint="eastAsia"/>
            <w:lang w:eastAsia="zh-CN"/>
          </w:rPr>
          <w:t>十、高压开关设备项目人力资源管理</w:t>
        </w:r>
        <w:r>
          <w:tab/>
        </w:r>
        <w:r>
          <w:fldChar w:fldCharType="begin"/>
        </w:r>
        <w:r>
          <w:instrText xml:space="preserve"> PAGEREF _Toc22371 \h </w:instrText>
        </w:r>
        <w:r>
          <w:fldChar w:fldCharType="separate"/>
        </w:r>
        <w:r>
          <w:t>43</w:t>
        </w:r>
        <w:r>
          <w:fldChar w:fldCharType="end"/>
        </w:r>
      </w:hyperlink>
    </w:p>
    <w:p>
      <w:pPr>
        <w:pStyle w:val="TOC2"/>
        <w:tabs>
          <w:tab w:val="right" w:leader="dot" w:pos="8306"/>
        </w:tabs>
      </w:pPr>
      <w:hyperlink w:anchor="_Toc7810" w:history="1">
        <w:r>
          <w:rPr>
            <w:rFonts w:ascii="仿宋" w:eastAsia="仿宋" w:hAnsi="仿宋" w:cs="仿宋" w:hint="eastAsia"/>
            <w:lang w:eastAsia="zh-CN"/>
          </w:rPr>
          <w:t>(一)、建立健全的预算管理制度</w:t>
        </w:r>
        <w:r>
          <w:tab/>
        </w:r>
        <w:r>
          <w:fldChar w:fldCharType="begin"/>
        </w:r>
        <w:r>
          <w:instrText xml:space="preserve"> PAGEREF _Toc7810 \h </w:instrText>
        </w:r>
        <w:r>
          <w:fldChar w:fldCharType="separate"/>
        </w:r>
        <w:r>
          <w:t>43</w:t>
        </w:r>
        <w:r>
          <w:fldChar w:fldCharType="end"/>
        </w:r>
      </w:hyperlink>
    </w:p>
    <w:p>
      <w:pPr>
        <w:pStyle w:val="TOC2"/>
        <w:tabs>
          <w:tab w:val="right" w:leader="dot" w:pos="8306"/>
        </w:tabs>
      </w:pPr>
      <w:hyperlink w:anchor="_Toc3311" w:history="1">
        <w:r>
          <w:rPr>
            <w:rFonts w:ascii="仿宋" w:eastAsia="仿宋" w:hAnsi="仿宋" w:cs="仿宋" w:hint="eastAsia"/>
            <w:lang w:eastAsia="zh-CN"/>
          </w:rPr>
          <w:t>(二)、加强资金流动监控</w:t>
        </w:r>
        <w:r>
          <w:tab/>
        </w:r>
        <w:r>
          <w:fldChar w:fldCharType="begin"/>
        </w:r>
        <w:r>
          <w:instrText xml:space="preserve"> PAGEREF _Toc3311 \h </w:instrText>
        </w:r>
        <w:r>
          <w:fldChar w:fldCharType="separate"/>
        </w:r>
        <w:r>
          <w:t>45</w:t>
        </w:r>
        <w:r>
          <w:fldChar w:fldCharType="end"/>
        </w:r>
      </w:hyperlink>
    </w:p>
    <w:p>
      <w:pPr>
        <w:pStyle w:val="TOC2"/>
        <w:tabs>
          <w:tab w:val="right" w:leader="dot" w:pos="8306"/>
        </w:tabs>
      </w:pPr>
      <w:hyperlink w:anchor="_Toc17085" w:history="1">
        <w:r>
          <w:rPr>
            <w:rFonts w:ascii="仿宋" w:eastAsia="仿宋" w:hAnsi="仿宋" w:cs="仿宋" w:hint="eastAsia"/>
            <w:lang w:eastAsia="zh-CN"/>
          </w:rPr>
          <w:t>(三)、制定完善的风险控制机制</w:t>
        </w:r>
        <w:r>
          <w:tab/>
        </w:r>
        <w:r>
          <w:fldChar w:fldCharType="begin"/>
        </w:r>
        <w:r>
          <w:instrText xml:space="preserve"> PAGEREF _Toc17085 \h </w:instrText>
        </w:r>
        <w:r>
          <w:fldChar w:fldCharType="separate"/>
        </w:r>
        <w:r>
          <w:t>46</w:t>
        </w:r>
        <w:r>
          <w:fldChar w:fldCharType="end"/>
        </w:r>
      </w:hyperlink>
    </w:p>
    <w:p>
      <w:pPr>
        <w:pStyle w:val="TOC2"/>
        <w:tabs>
          <w:tab w:val="right" w:leader="dot" w:pos="8306"/>
        </w:tabs>
      </w:pPr>
      <w:hyperlink w:anchor="_Toc30910" w:history="1">
        <w:r>
          <w:rPr>
            <w:rFonts w:ascii="仿宋" w:eastAsia="仿宋" w:hAnsi="仿宋" w:cs="仿宋" w:hint="eastAsia"/>
            <w:lang w:eastAsia="zh-CN"/>
          </w:rPr>
          <w:t>(四)、优化成本管理</w:t>
        </w:r>
        <w:r>
          <w:tab/>
        </w:r>
        <w:r>
          <w:fldChar w:fldCharType="begin"/>
        </w:r>
        <w:r>
          <w:instrText xml:space="preserve"> PAGEREF _Toc30910 \h </w:instrText>
        </w:r>
        <w:r>
          <w:fldChar w:fldCharType="separate"/>
        </w:r>
        <w:r>
          <w:t>47</w:t>
        </w:r>
        <w:r>
          <w:fldChar w:fldCharType="end"/>
        </w:r>
      </w:hyperlink>
    </w:p>
    <w:p>
      <w:pPr>
        <w:pStyle w:val="TOC1"/>
        <w:tabs>
          <w:tab w:val="right" w:leader="dot" w:pos="8306"/>
        </w:tabs>
      </w:pPr>
      <w:hyperlink w:anchor="_Toc105" w:history="1">
        <w:r>
          <w:rPr>
            <w:rFonts w:ascii="仿宋" w:eastAsia="仿宋" w:hAnsi="仿宋" w:cs="仿宋" w:hint="eastAsia"/>
            <w:lang w:eastAsia="zh-CN"/>
          </w:rPr>
          <w:t>十一、高压开关设备项目风险管理</w:t>
        </w:r>
        <w:r>
          <w:tab/>
        </w:r>
        <w:r>
          <w:fldChar w:fldCharType="begin"/>
        </w:r>
        <w:r>
          <w:instrText xml:space="preserve"> PAGEREF _Toc105 \h </w:instrText>
        </w:r>
        <w:r>
          <w:fldChar w:fldCharType="separate"/>
        </w:r>
        <w:r>
          <w:t>48</w:t>
        </w:r>
        <w:r>
          <w:fldChar w:fldCharType="end"/>
        </w:r>
      </w:hyperlink>
    </w:p>
    <w:p>
      <w:pPr>
        <w:pStyle w:val="TOC2"/>
        <w:tabs>
          <w:tab w:val="right" w:leader="dot" w:pos="8306"/>
        </w:tabs>
      </w:pPr>
      <w:hyperlink w:anchor="_Toc7310" w:history="1">
        <w:r>
          <w:rPr>
            <w:rFonts w:ascii="仿宋" w:eastAsia="仿宋" w:hAnsi="仿宋" w:cs="仿宋" w:hint="eastAsia"/>
            <w:lang w:eastAsia="zh-CN"/>
          </w:rPr>
          <w:t>(一)、风险识别与评估</w:t>
        </w:r>
        <w:r>
          <w:tab/>
        </w:r>
        <w:r>
          <w:fldChar w:fldCharType="begin"/>
        </w:r>
        <w:r>
          <w:instrText xml:space="preserve"> PAGEREF _Toc7310 \h </w:instrText>
        </w:r>
        <w:r>
          <w:fldChar w:fldCharType="separate"/>
        </w:r>
        <w:r>
          <w:t>48</w:t>
        </w:r>
        <w:r>
          <w:fldChar w:fldCharType="end"/>
        </w:r>
      </w:hyperlink>
    </w:p>
    <w:p>
      <w:pPr>
        <w:pStyle w:val="TOC2"/>
        <w:tabs>
          <w:tab w:val="right" w:leader="dot" w:pos="8306"/>
        </w:tabs>
      </w:pPr>
      <w:hyperlink w:anchor="_Toc24097" w:history="1">
        <w:r>
          <w:rPr>
            <w:rFonts w:ascii="仿宋" w:eastAsia="仿宋" w:hAnsi="仿宋" w:cs="仿宋" w:hint="eastAsia"/>
            <w:lang w:eastAsia="zh-CN"/>
          </w:rPr>
          <w:t>(二)、风险应对策略</w:t>
        </w:r>
        <w:r>
          <w:tab/>
        </w:r>
        <w:r>
          <w:fldChar w:fldCharType="begin"/>
        </w:r>
        <w:r>
          <w:instrText xml:space="preserve"> PAGEREF _Toc24097 \h </w:instrText>
        </w:r>
        <w:r>
          <w:fldChar w:fldCharType="separate"/>
        </w:r>
        <w:r>
          <w:t>50</w:t>
        </w:r>
        <w:r>
          <w:fldChar w:fldCharType="end"/>
        </w:r>
      </w:hyperlink>
    </w:p>
    <w:p>
      <w:pPr>
        <w:pStyle w:val="TOC2"/>
        <w:tabs>
          <w:tab w:val="right" w:leader="dot" w:pos="8306"/>
        </w:tabs>
      </w:pPr>
      <w:hyperlink w:anchor="_Toc2324" w:history="1">
        <w:r>
          <w:rPr>
            <w:rFonts w:ascii="仿宋" w:eastAsia="仿宋" w:hAnsi="仿宋" w:cs="仿宋" w:hint="eastAsia"/>
            <w:lang w:eastAsia="zh-CN"/>
          </w:rPr>
          <w:t>(三)、风险监控与控制</w:t>
        </w:r>
        <w:r>
          <w:tab/>
        </w:r>
        <w:r>
          <w:fldChar w:fldCharType="begin"/>
        </w:r>
        <w:r>
          <w:instrText xml:space="preserve"> PAGEREF _Toc2324 \h </w:instrText>
        </w:r>
        <w:r>
          <w:fldChar w:fldCharType="separate"/>
        </w:r>
        <w:r>
          <w:t>51</w:t>
        </w:r>
        <w:r>
          <w:fldChar w:fldCharType="end"/>
        </w:r>
      </w:hyperlink>
    </w:p>
    <w:p>
      <w:pPr>
        <w:pStyle w:val="TOC1"/>
        <w:tabs>
          <w:tab w:val="right" w:leader="dot" w:pos="8306"/>
        </w:tabs>
      </w:pPr>
      <w:hyperlink w:anchor="_Toc25634" w:history="1">
        <w:r>
          <w:rPr>
            <w:rFonts w:ascii="仿宋" w:eastAsia="仿宋" w:hAnsi="仿宋" w:cs="仿宋" w:hint="eastAsia"/>
            <w:lang w:eastAsia="zh-CN"/>
          </w:rPr>
          <w:t>十二、高压开关设备项目社会影响</w:t>
        </w:r>
        <w:r>
          <w:tab/>
        </w:r>
        <w:r>
          <w:fldChar w:fldCharType="begin"/>
        </w:r>
        <w:r>
          <w:instrText xml:space="preserve"> PAGEREF _Toc25634 \h </w:instrText>
        </w:r>
        <w:r>
          <w:fldChar w:fldCharType="separate"/>
        </w:r>
        <w:r>
          <w:t>52</w:t>
        </w:r>
        <w:r>
          <w:fldChar w:fldCharType="end"/>
        </w:r>
      </w:hyperlink>
    </w:p>
    <w:p>
      <w:pPr>
        <w:pStyle w:val="TOC2"/>
        <w:tabs>
          <w:tab w:val="right" w:leader="dot" w:pos="8306"/>
        </w:tabs>
      </w:pPr>
      <w:hyperlink w:anchor="_Toc32375" w:history="1">
        <w:r>
          <w:rPr>
            <w:rFonts w:ascii="仿宋" w:eastAsia="仿宋" w:hAnsi="仿宋" w:cs="仿宋" w:hint="eastAsia"/>
            <w:lang w:eastAsia="zh-CN"/>
          </w:rPr>
          <w:t>(一)、社会责任与义务</w:t>
        </w:r>
        <w:r>
          <w:tab/>
        </w:r>
        <w:r>
          <w:fldChar w:fldCharType="begin"/>
        </w:r>
        <w:r>
          <w:instrText xml:space="preserve"> PAGEREF _Toc32375 \h </w:instrText>
        </w:r>
        <w:r>
          <w:fldChar w:fldCharType="separate"/>
        </w:r>
        <w:r>
          <w:t>52</w:t>
        </w:r>
        <w:r>
          <w:fldChar w:fldCharType="end"/>
        </w:r>
      </w:hyperlink>
    </w:p>
    <w:p>
      <w:pPr>
        <w:pStyle w:val="TOC2"/>
        <w:tabs>
          <w:tab w:val="right" w:leader="dot" w:pos="8306"/>
        </w:tabs>
      </w:pPr>
      <w:hyperlink w:anchor="_Toc12143" w:history="1">
        <w:r>
          <w:rPr>
            <w:rFonts w:ascii="仿宋" w:eastAsia="仿宋" w:hAnsi="仿宋" w:cs="仿宋" w:hint="eastAsia"/>
            <w:lang w:eastAsia="zh-CN"/>
          </w:rPr>
          <w:t>(二)、社会参与与沟通</w:t>
        </w:r>
        <w:r>
          <w:tab/>
        </w:r>
        <w:r>
          <w:fldChar w:fldCharType="begin"/>
        </w:r>
        <w:r>
          <w:instrText xml:space="preserve"> PAGEREF _Toc12143 \h </w:instrText>
        </w:r>
        <w:r>
          <w:fldChar w:fldCharType="separate"/>
        </w:r>
        <w:r>
          <w:t>53</w:t>
        </w:r>
        <w:r>
          <w:fldChar w:fldCharType="end"/>
        </w:r>
      </w:hyperlink>
    </w:p>
    <w:p>
      <w:pPr>
        <w:pStyle w:val="TOC1"/>
        <w:tabs>
          <w:tab w:val="right" w:leader="dot" w:pos="8306"/>
        </w:tabs>
      </w:pPr>
      <w:hyperlink w:anchor="_Toc21843" w:history="1">
        <w:r>
          <w:rPr>
            <w:rFonts w:ascii="仿宋" w:eastAsia="仿宋" w:hAnsi="仿宋" w:cs="仿宋" w:hint="eastAsia"/>
            <w:lang w:eastAsia="zh-CN"/>
          </w:rPr>
          <w:t>十三、高压开关设备项目治理与监督</w:t>
        </w:r>
        <w:r>
          <w:tab/>
        </w:r>
        <w:r>
          <w:fldChar w:fldCharType="begin"/>
        </w:r>
        <w:r>
          <w:instrText xml:space="preserve"> PAGEREF _Toc21843 \h </w:instrText>
        </w:r>
        <w:r>
          <w:fldChar w:fldCharType="separate"/>
        </w:r>
        <w:r>
          <w:t>54</w:t>
        </w:r>
        <w:r>
          <w:fldChar w:fldCharType="end"/>
        </w:r>
      </w:hyperlink>
    </w:p>
    <w:p>
      <w:pPr>
        <w:pStyle w:val="TOC2"/>
        <w:tabs>
          <w:tab w:val="right" w:leader="dot" w:pos="8306"/>
        </w:tabs>
      </w:pPr>
      <w:hyperlink w:anchor="_Toc20271" w:history="1">
        <w:r>
          <w:rPr>
            <w:rFonts w:ascii="仿宋" w:eastAsia="仿宋" w:hAnsi="仿宋" w:cs="仿宋" w:hint="eastAsia"/>
            <w:lang w:eastAsia="zh-CN"/>
          </w:rPr>
          <w:t>(一)、高压开关设备项目治理结构</w:t>
        </w:r>
        <w:r>
          <w:tab/>
        </w:r>
        <w:r>
          <w:fldChar w:fldCharType="begin"/>
        </w:r>
        <w:r>
          <w:instrText xml:space="preserve"> PAGEREF _Toc20271 \h </w:instrText>
        </w:r>
        <w:r>
          <w:fldChar w:fldCharType="separate"/>
        </w:r>
        <w:r>
          <w:t>54</w:t>
        </w:r>
        <w:r>
          <w:fldChar w:fldCharType="end"/>
        </w:r>
      </w:hyperlink>
    </w:p>
    <w:p>
      <w:pPr>
        <w:pStyle w:val="TOC2"/>
        <w:tabs>
          <w:tab w:val="right" w:leader="dot" w:pos="8306"/>
        </w:tabs>
      </w:pPr>
      <w:hyperlink w:anchor="_Toc7472" w:history="1">
        <w:r>
          <w:rPr>
            <w:rFonts w:ascii="仿宋" w:eastAsia="仿宋" w:hAnsi="仿宋" w:cs="仿宋" w:hint="eastAsia"/>
            <w:lang w:eastAsia="zh-CN"/>
          </w:rPr>
          <w:t>(二)、监督与审计</w:t>
        </w:r>
        <w:r>
          <w:tab/>
        </w:r>
        <w:r>
          <w:fldChar w:fldCharType="begin"/>
        </w:r>
        <w:r>
          <w:instrText xml:space="preserve"> PAGEREF _Toc7472 \h </w:instrText>
        </w:r>
        <w:r>
          <w:fldChar w:fldCharType="separate"/>
        </w:r>
        <w:r>
          <w:t>56</w:t>
        </w:r>
        <w:r>
          <w:fldChar w:fldCharType="end"/>
        </w:r>
      </w:hyperlink>
    </w:p>
    <w:p>
      <w:pPr>
        <w:pStyle w:val="TOC1"/>
        <w:tabs>
          <w:tab w:val="right" w:leader="dot" w:pos="8306"/>
        </w:tabs>
      </w:pPr>
      <w:hyperlink w:anchor="_Toc17893" w:history="1">
        <w:r>
          <w:rPr>
            <w:rFonts w:ascii="仿宋" w:eastAsia="仿宋" w:hAnsi="仿宋" w:cs="仿宋" w:hint="eastAsia"/>
            <w:lang w:eastAsia="zh-CN"/>
          </w:rPr>
          <w:t>十四、高压开关设备项目实施时间节点</w:t>
        </w:r>
        <w:r>
          <w:tab/>
        </w:r>
        <w:r>
          <w:fldChar w:fldCharType="begin"/>
        </w:r>
        <w:r>
          <w:instrText xml:space="preserve"> PAGEREF _Toc17893 \h </w:instrText>
        </w:r>
        <w:r>
          <w:fldChar w:fldCharType="separate"/>
        </w:r>
        <w:r>
          <w:t>57</w:t>
        </w:r>
        <w:r>
          <w:fldChar w:fldCharType="end"/>
        </w:r>
      </w:hyperlink>
    </w:p>
    <w:p>
      <w:pPr>
        <w:pStyle w:val="TOC2"/>
        <w:tabs>
          <w:tab w:val="right" w:leader="dot" w:pos="8306"/>
        </w:tabs>
      </w:pPr>
      <w:hyperlink w:anchor="_Toc845" w:history="1">
        <w:r>
          <w:rPr>
            <w:rFonts w:ascii="仿宋" w:eastAsia="仿宋" w:hAnsi="仿宋" w:cs="仿宋" w:hint="eastAsia"/>
            <w:lang w:eastAsia="zh-CN"/>
          </w:rPr>
          <w:t>(一)、高压开关设备项目启动阶段时间节点</w:t>
        </w:r>
        <w:r>
          <w:tab/>
        </w:r>
        <w:r>
          <w:fldChar w:fldCharType="begin"/>
        </w:r>
        <w:r>
          <w:instrText xml:space="preserve"> PAGEREF _Toc845 \h </w:instrText>
        </w:r>
        <w:r>
          <w:fldChar w:fldCharType="separate"/>
        </w:r>
        <w:r>
          <w:t>57</w:t>
        </w:r>
        <w:r>
          <w:fldChar w:fldCharType="end"/>
        </w:r>
      </w:hyperlink>
    </w:p>
    <w:p>
      <w:pPr>
        <w:pStyle w:val="TOC2"/>
        <w:tabs>
          <w:tab w:val="right" w:leader="dot" w:pos="8306"/>
        </w:tabs>
      </w:pPr>
      <w:hyperlink w:anchor="_Toc5485" w:history="1">
        <w:r>
          <w:rPr>
            <w:rFonts w:ascii="仿宋" w:eastAsia="仿宋" w:hAnsi="仿宋" w:cs="仿宋" w:hint="eastAsia"/>
            <w:lang w:eastAsia="zh-CN"/>
          </w:rPr>
          <w:t>(二)、高压开关设备项目执行阶段时间节点</w:t>
        </w:r>
        <w:r>
          <w:tab/>
        </w:r>
        <w:r>
          <w:fldChar w:fldCharType="begin"/>
        </w:r>
        <w:r>
          <w:instrText xml:space="preserve"> PAGEREF _Toc5485 \h </w:instrText>
        </w:r>
        <w:r>
          <w:fldChar w:fldCharType="separate"/>
        </w:r>
        <w:r>
          <w:t>58</w:t>
        </w:r>
        <w:r>
          <w:fldChar w:fldCharType="end"/>
        </w:r>
      </w:hyperlink>
    </w:p>
    <w:p>
      <w:pPr>
        <w:pStyle w:val="TOC2"/>
        <w:tabs>
          <w:tab w:val="right" w:leader="dot" w:pos="8306"/>
        </w:tabs>
      </w:pPr>
      <w:hyperlink w:anchor="_Toc27955" w:history="1">
        <w:r>
          <w:rPr>
            <w:rFonts w:ascii="仿宋" w:eastAsia="仿宋" w:hAnsi="仿宋" w:cs="仿宋" w:hint="eastAsia"/>
            <w:lang w:eastAsia="zh-CN"/>
          </w:rPr>
          <w:t>(三)、高压开关设备项目完成阶段时间节点</w:t>
        </w:r>
        <w:r>
          <w:tab/>
        </w:r>
        <w:r>
          <w:fldChar w:fldCharType="begin"/>
        </w:r>
        <w:r>
          <w:instrText xml:space="preserve"> PAGEREF _Toc27955 \h </w:instrText>
        </w:r>
        <w:r>
          <w:fldChar w:fldCharType="separate"/>
        </w:r>
        <w:r>
          <w:t>59</w:t>
        </w:r>
        <w:r>
          <w:fldChar w:fldCharType="end"/>
        </w:r>
      </w:hyperlink>
    </w:p>
    <w:p>
      <w:pPr>
        <w:pStyle w:val="TOC1"/>
        <w:tabs>
          <w:tab w:val="right" w:leader="dot" w:pos="8306"/>
        </w:tabs>
      </w:pPr>
      <w:hyperlink w:anchor="_Toc13286" w:history="1">
        <w:r>
          <w:rPr>
            <w:rFonts w:ascii="仿宋" w:eastAsia="仿宋" w:hAnsi="仿宋" w:cs="仿宋" w:hint="eastAsia"/>
            <w:lang w:eastAsia="zh-CN"/>
          </w:rPr>
          <w:t>十五、高压开关设备项目变更管理</w:t>
        </w:r>
        <w:r>
          <w:tab/>
        </w:r>
        <w:r>
          <w:fldChar w:fldCharType="begin"/>
        </w:r>
        <w:r>
          <w:instrText xml:space="preserve"> PAGEREF _Toc13286 \h </w:instrText>
        </w:r>
        <w:r>
          <w:fldChar w:fldCharType="separate"/>
        </w:r>
        <w:r>
          <w:t>60</w:t>
        </w:r>
        <w:r>
          <w:fldChar w:fldCharType="end"/>
        </w:r>
      </w:hyperlink>
    </w:p>
    <w:p>
      <w:pPr>
        <w:pStyle w:val="TOC2"/>
        <w:tabs>
          <w:tab w:val="right" w:leader="dot" w:pos="8306"/>
        </w:tabs>
      </w:pPr>
      <w:hyperlink w:anchor="_Toc19561" w:history="1">
        <w:r>
          <w:rPr>
            <w:rFonts w:ascii="仿宋" w:eastAsia="仿宋" w:hAnsi="仿宋" w:cs="仿宋" w:hint="eastAsia"/>
            <w:lang w:eastAsia="zh-CN"/>
          </w:rPr>
          <w:t>(一)、变更申请与评估</w:t>
        </w:r>
        <w:r>
          <w:tab/>
        </w:r>
        <w:r>
          <w:fldChar w:fldCharType="begin"/>
        </w:r>
        <w:r>
          <w:instrText xml:space="preserve"> PAGEREF _Toc19561 \h </w:instrText>
        </w:r>
        <w:r>
          <w:fldChar w:fldCharType="separate"/>
        </w:r>
        <w:r>
          <w:t>60</w:t>
        </w:r>
        <w:r>
          <w:fldChar w:fldCharType="end"/>
        </w:r>
      </w:hyperlink>
    </w:p>
    <w:p>
      <w:pPr>
        <w:pStyle w:val="TOC2"/>
        <w:tabs>
          <w:tab w:val="right" w:leader="dot" w:pos="8306"/>
        </w:tabs>
      </w:pPr>
      <w:hyperlink w:anchor="_Toc30966" w:history="1">
        <w:r>
          <w:rPr>
            <w:rFonts w:ascii="仿宋" w:eastAsia="仿宋" w:hAnsi="仿宋" w:cs="仿宋" w:hint="eastAsia"/>
            <w:lang w:eastAsia="zh-CN"/>
          </w:rPr>
          <w:t>(二)、变更实施与控制</w:t>
        </w:r>
        <w:r>
          <w:tab/>
        </w:r>
        <w:r>
          <w:fldChar w:fldCharType="begin"/>
        </w:r>
        <w:r>
          <w:instrText xml:space="preserve"> PAGEREF _Toc30966 \h </w:instrText>
        </w:r>
        <w:r>
          <w:fldChar w:fldCharType="separate"/>
        </w:r>
        <w:r>
          <w:t>61</w:t>
        </w:r>
        <w:r>
          <w:fldChar w:fldCharType="end"/>
        </w:r>
      </w:hyperlink>
    </w:p>
    <w:p>
      <w:pPr>
        <w:pStyle w:val="TOC1"/>
        <w:tabs>
          <w:tab w:val="right" w:leader="dot" w:pos="8306"/>
        </w:tabs>
      </w:pPr>
      <w:hyperlink w:anchor="_Toc7489" w:history="1">
        <w:r>
          <w:rPr>
            <w:rFonts w:ascii="仿宋" w:eastAsia="仿宋" w:hAnsi="仿宋" w:cs="仿宋" w:hint="eastAsia"/>
            <w:lang w:eastAsia="zh-CN"/>
          </w:rPr>
          <w:t>十六、高压开关设备项目工程方案分析</w:t>
        </w:r>
        <w:r>
          <w:tab/>
        </w:r>
        <w:r>
          <w:fldChar w:fldCharType="begin"/>
        </w:r>
        <w:r>
          <w:instrText xml:space="preserve"> PAGEREF _Toc7489 \h </w:instrText>
        </w:r>
        <w:r>
          <w:fldChar w:fldCharType="separate"/>
        </w:r>
        <w:r>
          <w:t>61</w:t>
        </w:r>
        <w:r>
          <w:fldChar w:fldCharType="end"/>
        </w:r>
      </w:hyperlink>
    </w:p>
    <w:p>
      <w:pPr>
        <w:pStyle w:val="TOC2"/>
        <w:tabs>
          <w:tab w:val="right" w:leader="dot" w:pos="8306"/>
        </w:tabs>
      </w:pPr>
      <w:hyperlink w:anchor="_Toc19966" w:history="1">
        <w:r>
          <w:rPr>
            <w:rFonts w:ascii="仿宋" w:eastAsia="仿宋" w:hAnsi="仿宋" w:cs="仿宋" w:hint="eastAsia"/>
            <w:lang w:eastAsia="zh-CN"/>
          </w:rPr>
          <w:t>(一)、建筑工程设计原则</w:t>
        </w:r>
        <w:r>
          <w:tab/>
        </w:r>
        <w:r>
          <w:fldChar w:fldCharType="begin"/>
        </w:r>
        <w:r>
          <w:instrText xml:space="preserve"> PAGEREF _Toc19966 \h </w:instrText>
        </w:r>
        <w:r>
          <w:fldChar w:fldCharType="separate"/>
        </w:r>
        <w:r>
          <w:t>61</w:t>
        </w:r>
        <w:r>
          <w:fldChar w:fldCharType="end"/>
        </w:r>
      </w:hyperlink>
    </w:p>
    <w:p>
      <w:pPr>
        <w:pStyle w:val="TOC2"/>
        <w:tabs>
          <w:tab w:val="right" w:leader="dot" w:pos="8306"/>
        </w:tabs>
      </w:pPr>
      <w:hyperlink w:anchor="_Toc20633" w:history="1">
        <w:r>
          <w:rPr>
            <w:rFonts w:ascii="仿宋" w:eastAsia="仿宋" w:hAnsi="仿宋" w:cs="仿宋" w:hint="eastAsia"/>
            <w:lang w:eastAsia="zh-CN"/>
          </w:rPr>
          <w:t>(二)、土建工程建设指标</w:t>
        </w:r>
        <w:r>
          <w:tab/>
        </w:r>
        <w:r>
          <w:fldChar w:fldCharType="begin"/>
        </w:r>
        <w:r>
          <w:instrText xml:space="preserve"> PAGEREF _Toc20633 \h </w:instrText>
        </w:r>
        <w:r>
          <w:fldChar w:fldCharType="separate"/>
        </w:r>
        <w:r>
          <w:t>65</w:t>
        </w:r>
        <w:r>
          <w:fldChar w:fldCharType="end"/>
        </w:r>
      </w:hyperlink>
    </w:p>
    <w:p>
      <w:pPr>
        <w:pStyle w:val="TOC1"/>
        <w:tabs>
          <w:tab w:val="right" w:leader="dot" w:pos="8306"/>
        </w:tabs>
      </w:pPr>
      <w:hyperlink w:anchor="_Toc325" w:history="1">
        <w:r>
          <w:rPr>
            <w:rFonts w:ascii="仿宋" w:eastAsia="仿宋" w:hAnsi="仿宋" w:cs="仿宋" w:hint="eastAsia"/>
            <w:lang w:eastAsia="zh-CN"/>
          </w:rPr>
          <w:t>十七、风险识别与分类</w:t>
        </w:r>
        <w:r>
          <w:tab/>
        </w:r>
        <w:r>
          <w:fldChar w:fldCharType="begin"/>
        </w:r>
        <w:r>
          <w:instrText xml:space="preserve"> PAGEREF _Toc325 \h </w:instrText>
        </w:r>
        <w:r>
          <w:fldChar w:fldCharType="separate"/>
        </w:r>
        <w:r>
          <w:t>66</w:t>
        </w:r>
        <w:r>
          <w:fldChar w:fldCharType="end"/>
        </w:r>
      </w:hyperlink>
    </w:p>
    <w:p>
      <w:pPr>
        <w:pStyle w:val="TOC2"/>
        <w:tabs>
          <w:tab w:val="right" w:leader="dot" w:pos="8306"/>
        </w:tabs>
      </w:pPr>
      <w:hyperlink w:anchor="_Toc8442" w:history="1">
        <w:r>
          <w:rPr>
            <w:rFonts w:ascii="仿宋" w:eastAsia="仿宋" w:hAnsi="仿宋" w:cs="仿宋" w:hint="eastAsia"/>
            <w:lang w:eastAsia="zh-CN"/>
          </w:rPr>
          <w:t>(一)、风险识别</w:t>
        </w:r>
        <w:r>
          <w:tab/>
        </w:r>
        <w:r>
          <w:fldChar w:fldCharType="begin"/>
        </w:r>
        <w:r>
          <w:instrText xml:space="preserve"> PAGEREF _Toc8442 \h </w:instrText>
        </w:r>
        <w:r>
          <w:fldChar w:fldCharType="separate"/>
        </w:r>
        <w:r>
          <w:t>66</w:t>
        </w:r>
        <w:r>
          <w:fldChar w:fldCharType="end"/>
        </w:r>
      </w:hyperlink>
    </w:p>
    <w:p>
      <w:pPr>
        <w:pStyle w:val="TOC2"/>
        <w:tabs>
          <w:tab w:val="right" w:leader="dot" w:pos="8306"/>
        </w:tabs>
      </w:pPr>
      <w:hyperlink w:anchor="_Toc23329" w:history="1">
        <w:r>
          <w:rPr>
            <w:rFonts w:ascii="仿宋" w:eastAsia="仿宋" w:hAnsi="仿宋" w:cs="仿宋" w:hint="eastAsia"/>
            <w:lang w:eastAsia="zh-CN"/>
          </w:rPr>
          <w:t>(二)、风险分类</w:t>
        </w:r>
        <w:r>
          <w:tab/>
        </w:r>
        <w:r>
          <w:fldChar w:fldCharType="begin"/>
        </w:r>
        <w:r>
          <w:instrText xml:space="preserve"> PAGEREF _Toc23329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708"/>
      <w:r>
        <w:rPr>
          <w:rFonts w:ascii="仿宋" w:eastAsia="仿宋" w:hAnsi="仿宋" w:cs="仿宋" w:hint="eastAsia"/>
          <w:sz w:val="28"/>
          <w:lang w:eastAsia="zh-CN"/>
        </w:rPr>
        <w:t>一、高压开关设备项目概论</w:t>
      </w:r>
      <w:bookmarkEnd w:id="2"/>
    </w:p>
    <w:p>
      <w:pPr>
        <w:pStyle w:val="Heading2"/>
        <w:rPr>
          <w:rFonts w:ascii="仿宋" w:eastAsia="仿宋" w:hAnsi="仿宋" w:cs="仿宋" w:hint="eastAsia"/>
          <w:lang w:eastAsia="zh-CN"/>
        </w:rPr>
      </w:pPr>
      <w:bookmarkStart w:id="3" w:name="_Toc19446"/>
      <w:r>
        <w:rPr>
          <w:rFonts w:ascii="仿宋" w:eastAsia="仿宋" w:hAnsi="仿宋" w:cs="仿宋" w:hint="eastAsia"/>
          <w:lang w:eastAsia="zh-CN"/>
        </w:rPr>
        <w:t>(一)、高压开关设备项目概况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起源追溯至对市场的深入洞察。市场的不断演变与变革为高压开关设备项目提供了难得的机遇。当前市场存在的需求缺口和变革的大环境共同构成了高压开关设备项目的背景。这个高压开关设备项目旨在充分利用市场机遇，填补行业中尚未满足的需求，为客户提供全新的解决方案。市场的变革和需求的增长使得这个高压开关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高压开关设备项目名称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正式命名为高压开关设备。这个名称不仅仅是一个标识，更代表了高压开关设备项目的核心理念和愿景。它蕴含着高压开关设备项目所要解决问题的关键字，具有强烈的表达和辨识度，为高压开关设备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高压开关设备项目目标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核心目标是提供一种全新、高效的解决方案，满足客户日益增长的需求。高压开关设备项目追求的不仅仅是满足市场需求，更是在市场中获得卓越的竞争优势。通过不断提升产品或服务的质量和创新水平，高压开关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高压开关设备项目范围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全面涵盖了产品研发、制造、市场推广和售后服务，确保从产品设计到最终用户体验的全方位关注。这一全面的高压开关设备项目范围是为了确保高压开关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高压开关设备项目时间表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高压开关设备项目计划在未来18个月内完成，包括研发、测试、市场试点和正式推出等不同阶段。这个时间表的合理设计是为了确保高压开关设备项目各个阶段的顺利推进，以便按时交付高质量的成果。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高压开关设备项目预算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总预算估算为XX百万美元，主要分配在研发、市场推广、人员培训和运营等方面。这一充足的预算为高压开关设备项目提供了充足的资源，确保高压开关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高压开关设备项目风险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可能面临的风险包括市场接受度低、技术难题、竞争激烈等。高压开关设备项目团队已经制定了相应的风险应对计划，通过前瞻性的风险管理，确保高压开关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高压开关设备项目团队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高压开关设备项目汇聚了一支经验丰富、多领域专业素养的核心团队，确保高压开关设备项目在各个方面都能拥有高水平的执行力。团队的协同作战是高压开关设备项目成功的关键因素之一。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高压开关设备项目背景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高压开关设备项目的背景根植于市场对更高效、创新产品的渴望，同时也受到科技发展对行业格局的深刻改变的影响。这为高压开关设备项目提供了广阔的发展空间和市场需求。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高压开关设备项目现状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截至目前，高压开关设备项目已完成市场调研和技术验证，取得了初步的成功。这为高压开关设备项目在未来的发展奠定了坚实的基础，为更远大的目标打下了坚实的基石。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168"/>
      <w:r>
        <w:rPr>
          <w:rFonts w:ascii="仿宋" w:eastAsia="仿宋" w:hAnsi="仿宋" w:cs="仿宋" w:hint="eastAsia"/>
          <w:sz w:val="28"/>
          <w:lang w:eastAsia="zh-CN"/>
        </w:rPr>
        <w:t>(二)、高压开关设备项目目标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keyword》高压开关设备项目首要业务目标是在市场中占据有利地位，实现产品/服务的成功推广和销售。通过不断提升产品质量、创新性，高压开关设备项目追求成为行业中的领导者，赢得更多客户的青睐。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在科技迅速发展的时代，高压开关设备项目着眼于技术创新。通过持续的研发和技术升级，高压开关设备项目旨在推出更具创新性的产品或服务，以满足市场对新鲜、先进解决方案的需求。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为了建立可持续的客户关系，高压开关设备项目设定了客户满意度目标。通过提供卓越的产品质量和优质的客户服务，高压开关设备项目追求赢得客户的信任和忠诚度，确保他们的满意度达到行业领先水平。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高压开关设备项目注重社会责任和可持续发展。通过实施环保、社会责任高压开关设备项目，高压开关设备项目致力于在经济发展的同时保护环境，促进社会公平，实现可持续经营。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高压开关设备项目的团队是实现目标的核心驱动力。因此，高压开关设备项目设定了团队发展目标，包括提升团队成员的专业技能、培养领导力，以及搭建协同高效的团队工作氛围。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630"/>
      <w:r>
        <w:rPr>
          <w:rFonts w:ascii="仿宋" w:eastAsia="仿宋" w:hAnsi="仿宋" w:cs="仿宋" w:hint="eastAsia"/>
          <w:sz w:val="28"/>
          <w:lang w:eastAsia="zh-CN"/>
        </w:rPr>
        <w:t>(三)、高压开关设备项目提出的理由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高压开关设备项目提出的理由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提出源于对市场机遇的深刻洞察。当前市场中存在的需求缺口和行业发展趋势表明，有巨大的商业机会等待被开发。通过准确捕捉市场机遇，高压开关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理念基于对技术创新的信仰。通过持续的研发和技术投入，高压开关设备项目有望推出更具创新性的产品或服务。在科技飞速发展的当下，高压开关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提出是为了增强企业的行业竞争力。通过提升产品或服务的质量和独特性，高压开关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响应了消费者需求的变化。随着社会和科技的不断发展，消费者对产品和服务的需求也在发生变化。通过深入了解并及时回应消费者的新需求，高压开关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高压开关设备项目的提出是企业战略发展规划的一部分。在面对日益激烈的市场竞争和不断变化的商业环境中，高压开关设备项目作为企业战略的一环，旨在为企业开辟新的增长领域，巩固企业在行业中的地位。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提出不仅仅是基于商业考量，还注重社会责任。通过推出环保、社会责任等方面的高压开关设备项目，高压开关设备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高压开关设备项目的提出反映了对利益相关者期望的关注。包括客户、员工、投资者等利益相关者在企业发展中都有着各自的期望，高压开关设备项目力求在满足这些期望的同时，取得更大的共赢。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422"/>
      <w:r>
        <w:rPr>
          <w:rFonts w:ascii="仿宋" w:eastAsia="仿宋" w:hAnsi="仿宋" w:cs="仿宋" w:hint="eastAsia"/>
          <w:sz w:val="28"/>
          <w:lang w:eastAsia="zh-CN"/>
        </w:rPr>
        <w:t>(四)、高压开关设备项目意义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在实施高压开关设备项目的过程中，我们不仅仅是在追逐商业成功，更是为企业和社会的多个层面创造了深远的意义。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首要意义在于提升企业的市场竞争力。通过持续的创新和对产品质量的高标准要求，高压开关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压开关设备项目的推进将促使行业技术水平的提升。通过引入先进技术和创新性解决方案，高压开关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压开关设备项目不仅创造了大量就业机会，提高了就业水平，还注重社会责任和环保。通过参与社会公益事业和推动环保高压开关设备项目，高压开关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综合而言，高压开关设备项目意义重大，不仅推动了企业的发展，也为行业和社会的进步贡献了积极力量。这是一个全面而深刻的影响，将在未来产生可持续的正面效应。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4258"/>
      <w:r>
        <w:rPr>
          <w:rFonts w:ascii="仿宋" w:eastAsia="仿宋" w:hAnsi="仿宋" w:cs="仿宋" w:hint="eastAsia"/>
          <w:sz w:val="28"/>
          <w:lang w:eastAsia="zh-CN"/>
        </w:rPr>
        <w:t>(五)、高压开关设备项目背景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在当今迅猛发展的商业环境中，高压开关设备项目的动因根植于对多方面因素的审慎考量。这个高压开关设备项目的提出并非孤立的决策，而是对企业所处背景深入思考的产物。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压开关设备项目背后的首要原因。科技的迅速发展和全球市场的快速变化使得企业必须灵活应对。高压开关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竞争的激烈程度也是高压开关设备项目背景中不可忽视的一环。企业需要在激烈竞争中脱颖而出，为此，高压开关设备项目致力于打破常规，提供独特的价值主张，以吸引客户并确保市场份额的增长。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技术的迅速发展为企业带来了机遇与挑战。作为高压开关设备项目启动的背景之一，对新兴技术的应用将有助于提升企业的技术水平，使其在不断演进的商业环境中保持竞争优势。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此外，社会对企业责任的期望也在逐渐升高。高压开关设备项目充分融入了社会责任的理念，通过可持续经营和社会公益高压开关设备项目，企图为社会贡献一份力量，在商业成功的同时关注社会价值。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747"/>
      <w:r>
        <w:rPr>
          <w:rFonts w:ascii="仿宋" w:eastAsia="仿宋" w:hAnsi="仿宋" w:cs="仿宋" w:hint="eastAsia"/>
          <w:sz w:val="28"/>
          <w:lang w:eastAsia="zh-CN"/>
        </w:rPr>
        <w:t>二、高压开关设备项目危机管理</w:t>
      </w:r>
      <w:bookmarkEnd w:id="8"/>
    </w:p>
    <w:p>
      <w:pPr>
        <w:pStyle w:val="Heading2"/>
        <w:rPr>
          <w:rFonts w:ascii="仿宋" w:eastAsia="仿宋" w:hAnsi="仿宋" w:cs="仿宋" w:hint="eastAsia"/>
          <w:lang w:eastAsia="zh-CN"/>
        </w:rPr>
      </w:pPr>
      <w:bookmarkStart w:id="9" w:name="_Toc1054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高压开关设备项目危机管理中，危机预警与识别是确保高压开关设备项目稳健运行的核心步骤。通过建立全面的监测机制，高压开关设备项目团队旨在及时发现和理解潜在的风险和危机因素，以便采取及时的预防和应对措施，确保高压开关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首先，通过深入的风险评估，高压开关设备项目团队全面分析了整个高压开关设备项目和各个阶段可能存在的威胁。这包括准确评估每个潜在风险的发生概率和可能影响的程度，为后续危机预警提供了有力支持。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压开关设备项目团队着重于明确定义高压开关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压开关设备项目进展的持续监控，团队能够及时发现潜在问题并作出迅速反应。高压开关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在这一阶段，团队的专业素养和反应速度将发挥至关重要的作用，以确保潜在危机能够在初期得到有效的处理，最大程度地减轻负面影响。通过危机预警与识别，高压开关设备项目得以更有序、可控地推进。</w:t>
      </w:r>
    </w:p>
    <w:p>
      <w:pPr>
        <w:pStyle w:val="Heading2"/>
        <w:ind w:firstLine="560" w:firstLineChars="200"/>
        <w:rPr>
          <w:rFonts w:ascii="仿宋" w:eastAsia="仿宋" w:hAnsi="仿宋" w:cs="仿宋" w:hint="eastAsia"/>
          <w:sz w:val="28"/>
          <w:lang w:eastAsia="zh-CN"/>
        </w:rPr>
      </w:pPr>
      <w:bookmarkStart w:id="10" w:name="_Toc102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在危机发生时，高压开关设备项目团队立即行动，成立了应急小组。该小组的任务是迅速制定并实施紧急应对措施，以最小化潜在损失。以下是采取的主要措施：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暂停高压开关设备项目进度：为遏制危机蔓延，高压开关设备项目暂时停止进行，以便全面评估当前状况。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资源重新分配：重新评估高压开关设备项目资源的分配，确保最大限度地减小损失。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实时沟通：与关键利益相关者建立实时沟通机制，向他们传递高压开关设备项目危机的实际状况，保障高压开关设备项目核心利益。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在紧急应对的同时，高压开关设备项目团队强调了团队协作和有效沟通的重要性。以下是团队协作的关键举措：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信息共享机制：建立了信息共享平台，确保团队成员能够及时获取高压开关设备项目危机的实时信息。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领导者沟通：高压开关设备项目领导者通过定期会议和即时沟通工具，指导团队应对危机，保持团队稳定运行。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随着危机得到初步控制，高压开关设备项目团队转向制定恢复计划，以确保高压开关设备项目能够从中迅速恢复。主要恢复计划包括：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修复受损的进度计划：重新评估高压开关设备项目进度，制定修复计划，确保高压开关设备项目尽快回归正常进程。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重新调整资源分配：优化资源分配，确保高压开关设备项目在有限资源下高效运转。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风险管理机制加强：对高压开关设备项目风险进行全面评估，制定更强化的风险管理策略，以预防未来可能的危机。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31649"/>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47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高压开关设备项目的技术管理特点体现在其创新导向。通过引入最先进的技术趋势和解决方案，高压开关设备项目致力于提升科技含量、提高质量和效率水平。这意味着我们将采用最新的工具和方法，确保高压开关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压开关设备项目技术管理的显著特征。通过整合不同领域的技术资源，我们实现了跨学科的协同工作。这有助于优化技术架构，提高整体效能。此外，整合性策略还促进了不同技术团队之间的紧密沟通和高效合作，确保高压开关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压开关设备项目所采用的技术。通过不断优化技术方案，高压开关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压开关设备项目团队将在高压开关设备项目初期识别可能的技术风险，并采取相应的预防和应对措施。通过建立健全的风险评估机制，高压开关设备项目能够在实施过程中及时发现并解决潜在的技术问题，保障高压开关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压开关设备项目中，技术将成为高压开关设备项目成功的有力支持。这一深度剖析揭示了技术管理在高压开关设备项目实施中的关键作用，为高压开关设备项目的技术基础奠定了坚实的基础。</w:t>
      </w:r>
    </w:p>
    <w:p>
      <w:pPr>
        <w:pStyle w:val="Heading2"/>
        <w:ind w:firstLine="560" w:firstLineChars="200"/>
        <w:rPr>
          <w:rFonts w:ascii="仿宋" w:eastAsia="仿宋" w:hAnsi="仿宋" w:cs="仿宋" w:hint="eastAsia"/>
          <w:sz w:val="28"/>
          <w:lang w:eastAsia="zh-CN"/>
        </w:rPr>
      </w:pPr>
      <w:bookmarkStart w:id="13" w:name="_Toc6630"/>
      <w:r>
        <w:rPr>
          <w:rFonts w:ascii="仿宋" w:eastAsia="仿宋" w:hAnsi="仿宋" w:cs="仿宋" w:hint="eastAsia"/>
          <w:sz w:val="28"/>
          <w:lang w:eastAsia="zh-CN"/>
        </w:rPr>
        <w:t>(二)、高压开关设备项目工艺技术设计方案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压开关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压开关设备项目将严格按照相关行业规范要求进行组织。通过有效控制产品质量，高压开关设备项目将致力于为顾客提供优质的高压开关设备项目产品和良好的服务。这体现了高压开关设备项目对于生产活动合规性和质量标准的高度重视，为高压开关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压开关设备项目注重生态效益和清洁生产原则。高压开关设备项目建设将紧密结合地方特色经济发展，与社会经济发展规划和区域环境保护规划方案相协调一致。通过与当地区域自然生态系统的结合，高压开关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压开关设备项目产品具有多样化的客户需求和个性化的特点。因此，高压开关设备项目产品规格品种多样，且单批生产数量较小。为满足这一特点，高压开关设备项目承办单位将建设先进的柔性制造生产线。通过广泛应用柔性制造技术，高压开关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高压开关设备项目采用的技术具有较高的技术含量和自动化水平，处于国内先进水平。这一技术选用不仅体现了对生产效率、质量和环境友好性的高标准要求，同时为高压开关设备项目的可持续发展奠定了坚实的基础。</w:t>
      </w:r>
    </w:p>
    <w:p>
      <w:pPr>
        <w:pStyle w:val="Heading2"/>
        <w:ind w:firstLine="560" w:firstLineChars="200"/>
        <w:rPr>
          <w:rFonts w:ascii="仿宋" w:eastAsia="仿宋" w:hAnsi="仿宋" w:cs="仿宋" w:hint="eastAsia"/>
          <w:sz w:val="28"/>
          <w:lang w:eastAsia="zh-CN"/>
        </w:rPr>
      </w:pPr>
      <w:bookmarkStart w:id="14" w:name="_Toc11937"/>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为确保高压开关设备项目的高效生产和技术实施，我们制定了一套精心设计的设备选型方案，以满足高压开关设备项目生产、质量和环保的要求。该方案的主要特点如下：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压开关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针对高压开关设备项目产品的多样性和小批量生产的特点，我们将建设柔性制造生产线。通过在设备选型中考虑柔性制造技术，可以灵活应对不同产品规格和生产需求，实现生产线的高度灵活性和适应性。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694"/>
      <w:r>
        <w:rPr>
          <w:rFonts w:ascii="仿宋" w:eastAsia="仿宋" w:hAnsi="仿宋" w:cs="仿宋" w:hint="eastAsia"/>
          <w:sz w:val="28"/>
          <w:lang w:eastAsia="zh-CN"/>
        </w:rPr>
        <w:t>四、高压开关设备项目建设单位说明</w:t>
      </w:r>
      <w:bookmarkEnd w:id="15"/>
    </w:p>
    <w:p>
      <w:pPr>
        <w:pStyle w:val="Heading2"/>
        <w:rPr>
          <w:rFonts w:ascii="仿宋" w:eastAsia="仿宋" w:hAnsi="仿宋" w:cs="仿宋" w:hint="eastAsia"/>
          <w:lang w:eastAsia="zh-CN"/>
        </w:rPr>
      </w:pPr>
      <w:bookmarkStart w:id="16" w:name="_Toc26521"/>
      <w:r>
        <w:rPr>
          <w:rFonts w:ascii="仿宋" w:eastAsia="仿宋" w:hAnsi="仿宋" w:cs="仿宋" w:hint="eastAsia"/>
          <w:lang w:eastAsia="zh-CN"/>
        </w:rPr>
        <w:t>(一)、高压开关设备项目承办单位基本情况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https://d.book118.com/608114001110006044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高压开关设备项目规划设计蓝图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5A2236"/>
    <w:rsid w:val="135A22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11400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2024-03-02T17:31:00Z</dcterms:created>
  <dcterms:modified xsi:type="dcterms:W3CDTF">2024-03-02T17:31:51Z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4115F6A342044561AAEAD8AB76BEA875_11</vt:lpwstr>
  </property>
  <property fmtid="{D5CDD505-2E9C-101B-9397-08002B2CF9AE}" pid="3" name="KSOProductBuildVer">
    <vt:lpwstr>2052-12.1.0.16388</vt:lpwstr>
  </property>
</Properties>
</file>