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客厅装饰画项目计划设计方案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1" w:history="1">
        <w:r>
          <w:rPr>
            <w:rFonts w:ascii="仿宋" w:eastAsia="仿宋" w:hAnsi="仿宋" w:cs="仿宋" w:hint="eastAsia"/>
            <w:lang w:eastAsia="zh-CN"/>
          </w:rPr>
          <w:t>概论</w:t>
        </w:r>
        <w:r>
          <w:tab/>
        </w:r>
        <w:r>
          <w:fldChar w:fldCharType="begin"/>
        </w:r>
        <w:r>
          <w:instrText xml:space="preserve"> PAGEREF _Toc22371 \h </w:instrText>
        </w:r>
        <w:r>
          <w:fldChar w:fldCharType="separate"/>
        </w:r>
        <w:r>
          <w:t>3</w:t>
        </w:r>
        <w:r>
          <w:fldChar w:fldCharType="end"/>
        </w:r>
      </w:hyperlink>
    </w:p>
    <w:p>
      <w:pPr>
        <w:pStyle w:val="TOC1"/>
        <w:tabs>
          <w:tab w:val="right" w:leader="dot" w:pos="8306"/>
        </w:tabs>
      </w:pPr>
      <w:hyperlink w:anchor="_Toc23425" w:history="1">
        <w:r>
          <w:rPr>
            <w:rFonts w:ascii="仿宋" w:eastAsia="仿宋" w:hAnsi="仿宋" w:cs="仿宋" w:hint="eastAsia"/>
            <w:lang w:eastAsia="zh-CN"/>
          </w:rPr>
          <w:t>一、市场分析、调研</w:t>
        </w:r>
        <w:r>
          <w:tab/>
        </w:r>
        <w:r>
          <w:fldChar w:fldCharType="begin"/>
        </w:r>
        <w:r>
          <w:instrText xml:space="preserve"> PAGEREF _Toc23425 \h </w:instrText>
        </w:r>
        <w:r>
          <w:fldChar w:fldCharType="separate"/>
        </w:r>
        <w:r>
          <w:t>3</w:t>
        </w:r>
        <w:r>
          <w:fldChar w:fldCharType="end"/>
        </w:r>
      </w:hyperlink>
    </w:p>
    <w:p>
      <w:pPr>
        <w:pStyle w:val="TOC2"/>
        <w:tabs>
          <w:tab w:val="right" w:leader="dot" w:pos="8306"/>
        </w:tabs>
      </w:pPr>
      <w:hyperlink w:anchor="_Toc15897" w:history="1">
        <w:r>
          <w:rPr>
            <w:rFonts w:ascii="仿宋" w:eastAsia="仿宋" w:hAnsi="仿宋" w:cs="仿宋" w:hint="eastAsia"/>
            <w:lang w:eastAsia="zh-CN"/>
          </w:rPr>
          <w:t>(一)、客厅装饰画行业分析</w:t>
        </w:r>
        <w:r>
          <w:tab/>
        </w:r>
        <w:r>
          <w:fldChar w:fldCharType="begin"/>
        </w:r>
        <w:r>
          <w:instrText xml:space="preserve"> PAGEREF _Toc15897 \h </w:instrText>
        </w:r>
        <w:r>
          <w:fldChar w:fldCharType="separate"/>
        </w:r>
        <w:r>
          <w:t>3</w:t>
        </w:r>
        <w:r>
          <w:fldChar w:fldCharType="end"/>
        </w:r>
      </w:hyperlink>
    </w:p>
    <w:p>
      <w:pPr>
        <w:pStyle w:val="TOC2"/>
        <w:tabs>
          <w:tab w:val="right" w:leader="dot" w:pos="8306"/>
        </w:tabs>
      </w:pPr>
      <w:hyperlink w:anchor="_Toc6503" w:history="1">
        <w:r>
          <w:rPr>
            <w:rFonts w:ascii="仿宋" w:eastAsia="仿宋" w:hAnsi="仿宋" w:cs="仿宋" w:hint="eastAsia"/>
            <w:lang w:eastAsia="zh-CN"/>
          </w:rPr>
          <w:t>(二)、客厅装饰画市场分析预测</w:t>
        </w:r>
        <w:r>
          <w:tab/>
        </w:r>
        <w:r>
          <w:fldChar w:fldCharType="begin"/>
        </w:r>
        <w:r>
          <w:instrText xml:space="preserve"> PAGEREF _Toc6503 \h </w:instrText>
        </w:r>
        <w:r>
          <w:fldChar w:fldCharType="separate"/>
        </w:r>
        <w:r>
          <w:t>4</w:t>
        </w:r>
        <w:r>
          <w:fldChar w:fldCharType="end"/>
        </w:r>
      </w:hyperlink>
    </w:p>
    <w:p>
      <w:pPr>
        <w:pStyle w:val="TOC1"/>
        <w:tabs>
          <w:tab w:val="right" w:leader="dot" w:pos="8306"/>
        </w:tabs>
      </w:pPr>
      <w:hyperlink w:anchor="_Toc20076" w:history="1">
        <w:r>
          <w:rPr>
            <w:rFonts w:ascii="仿宋" w:eastAsia="仿宋" w:hAnsi="仿宋" w:cs="仿宋" w:hint="eastAsia"/>
            <w:lang w:eastAsia="zh-CN"/>
          </w:rPr>
          <w:t>二、客厅装饰画项目建设背景及必要性分析</w:t>
        </w:r>
        <w:r>
          <w:tab/>
        </w:r>
        <w:r>
          <w:fldChar w:fldCharType="begin"/>
        </w:r>
        <w:r>
          <w:instrText xml:space="preserve"> PAGEREF _Toc20076 \h </w:instrText>
        </w:r>
        <w:r>
          <w:fldChar w:fldCharType="separate"/>
        </w:r>
        <w:r>
          <w:t>5</w:t>
        </w:r>
        <w:r>
          <w:fldChar w:fldCharType="end"/>
        </w:r>
      </w:hyperlink>
    </w:p>
    <w:p>
      <w:pPr>
        <w:pStyle w:val="TOC2"/>
        <w:tabs>
          <w:tab w:val="right" w:leader="dot" w:pos="8306"/>
        </w:tabs>
      </w:pPr>
      <w:hyperlink w:anchor="_Toc10757" w:history="1">
        <w:r>
          <w:rPr>
            <w:rFonts w:ascii="仿宋" w:eastAsia="仿宋" w:hAnsi="仿宋" w:cs="仿宋" w:hint="eastAsia"/>
            <w:lang w:eastAsia="zh-CN"/>
          </w:rPr>
          <w:t>(一)、客厅装饰画项目背景分析</w:t>
        </w:r>
        <w:r>
          <w:tab/>
        </w:r>
        <w:r>
          <w:fldChar w:fldCharType="begin"/>
        </w:r>
        <w:r>
          <w:instrText xml:space="preserve"> PAGEREF _Toc10757 \h </w:instrText>
        </w:r>
        <w:r>
          <w:fldChar w:fldCharType="separate"/>
        </w:r>
        <w:r>
          <w:t>5</w:t>
        </w:r>
        <w:r>
          <w:fldChar w:fldCharType="end"/>
        </w:r>
      </w:hyperlink>
    </w:p>
    <w:p>
      <w:pPr>
        <w:pStyle w:val="TOC2"/>
        <w:tabs>
          <w:tab w:val="right" w:leader="dot" w:pos="8306"/>
        </w:tabs>
      </w:pPr>
      <w:hyperlink w:anchor="_Toc30961" w:history="1">
        <w:r>
          <w:rPr>
            <w:rFonts w:ascii="仿宋" w:eastAsia="仿宋" w:hAnsi="仿宋" w:cs="仿宋" w:hint="eastAsia"/>
            <w:lang w:eastAsia="zh-CN"/>
          </w:rPr>
          <w:t>(二)、客厅装饰画项目建设必要性分析</w:t>
        </w:r>
        <w:r>
          <w:tab/>
        </w:r>
        <w:r>
          <w:fldChar w:fldCharType="begin"/>
        </w:r>
        <w:r>
          <w:instrText xml:space="preserve"> PAGEREF _Toc30961 \h </w:instrText>
        </w:r>
        <w:r>
          <w:fldChar w:fldCharType="separate"/>
        </w:r>
        <w:r>
          <w:t>6</w:t>
        </w:r>
        <w:r>
          <w:fldChar w:fldCharType="end"/>
        </w:r>
      </w:hyperlink>
    </w:p>
    <w:p>
      <w:pPr>
        <w:pStyle w:val="TOC1"/>
        <w:tabs>
          <w:tab w:val="right" w:leader="dot" w:pos="8306"/>
        </w:tabs>
      </w:pPr>
      <w:hyperlink w:anchor="_Toc12794" w:history="1">
        <w:r>
          <w:rPr>
            <w:rFonts w:ascii="仿宋" w:eastAsia="仿宋" w:hAnsi="仿宋" w:cs="仿宋" w:hint="eastAsia"/>
            <w:lang w:eastAsia="zh-CN"/>
          </w:rPr>
          <w:t>三、客厅装饰画项目危机管理</w:t>
        </w:r>
        <w:r>
          <w:tab/>
        </w:r>
        <w:r>
          <w:fldChar w:fldCharType="begin"/>
        </w:r>
        <w:r>
          <w:instrText xml:space="preserve"> PAGEREF _Toc12794 \h </w:instrText>
        </w:r>
        <w:r>
          <w:fldChar w:fldCharType="separate"/>
        </w:r>
        <w:r>
          <w:t>8</w:t>
        </w:r>
        <w:r>
          <w:fldChar w:fldCharType="end"/>
        </w:r>
      </w:hyperlink>
    </w:p>
    <w:p>
      <w:pPr>
        <w:pStyle w:val="TOC2"/>
        <w:tabs>
          <w:tab w:val="right" w:leader="dot" w:pos="8306"/>
        </w:tabs>
      </w:pPr>
      <w:hyperlink w:anchor="_Toc29859" w:history="1">
        <w:r>
          <w:rPr>
            <w:rFonts w:ascii="仿宋" w:eastAsia="仿宋" w:hAnsi="仿宋" w:cs="仿宋" w:hint="eastAsia"/>
            <w:lang w:eastAsia="zh-CN"/>
          </w:rPr>
          <w:t>(一)、危机预警与识别</w:t>
        </w:r>
        <w:r>
          <w:tab/>
        </w:r>
        <w:r>
          <w:fldChar w:fldCharType="begin"/>
        </w:r>
        <w:r>
          <w:instrText xml:space="preserve"> PAGEREF _Toc29859 \h </w:instrText>
        </w:r>
        <w:r>
          <w:fldChar w:fldCharType="separate"/>
        </w:r>
        <w:r>
          <w:t>8</w:t>
        </w:r>
        <w:r>
          <w:fldChar w:fldCharType="end"/>
        </w:r>
      </w:hyperlink>
    </w:p>
    <w:p>
      <w:pPr>
        <w:pStyle w:val="TOC2"/>
        <w:tabs>
          <w:tab w:val="right" w:leader="dot" w:pos="8306"/>
        </w:tabs>
      </w:pPr>
      <w:hyperlink w:anchor="_Toc1479" w:history="1">
        <w:r>
          <w:rPr>
            <w:rFonts w:ascii="仿宋" w:eastAsia="仿宋" w:hAnsi="仿宋" w:cs="仿宋" w:hint="eastAsia"/>
            <w:lang w:eastAsia="zh-CN"/>
          </w:rPr>
          <w:t>(二)、危机应对与恢复</w:t>
        </w:r>
        <w:r>
          <w:tab/>
        </w:r>
        <w:r>
          <w:fldChar w:fldCharType="begin"/>
        </w:r>
        <w:r>
          <w:instrText xml:space="preserve"> PAGEREF _Toc1479 \h </w:instrText>
        </w:r>
        <w:r>
          <w:fldChar w:fldCharType="separate"/>
        </w:r>
        <w:r>
          <w:t>9</w:t>
        </w:r>
        <w:r>
          <w:fldChar w:fldCharType="end"/>
        </w:r>
      </w:hyperlink>
    </w:p>
    <w:p>
      <w:pPr>
        <w:pStyle w:val="TOC1"/>
        <w:tabs>
          <w:tab w:val="right" w:leader="dot" w:pos="8306"/>
        </w:tabs>
      </w:pPr>
      <w:hyperlink w:anchor="_Toc8113" w:history="1">
        <w:r>
          <w:rPr>
            <w:rFonts w:ascii="仿宋" w:eastAsia="仿宋" w:hAnsi="仿宋" w:cs="仿宋" w:hint="eastAsia"/>
            <w:lang w:eastAsia="zh-CN"/>
          </w:rPr>
          <w:t>四、客厅装饰画项目概论</w:t>
        </w:r>
        <w:r>
          <w:tab/>
        </w:r>
        <w:r>
          <w:fldChar w:fldCharType="begin"/>
        </w:r>
        <w:r>
          <w:instrText xml:space="preserve"> PAGEREF _Toc8113 \h </w:instrText>
        </w:r>
        <w:r>
          <w:fldChar w:fldCharType="separate"/>
        </w:r>
        <w:r>
          <w:t>10</w:t>
        </w:r>
        <w:r>
          <w:fldChar w:fldCharType="end"/>
        </w:r>
      </w:hyperlink>
    </w:p>
    <w:p>
      <w:pPr>
        <w:pStyle w:val="TOC2"/>
        <w:tabs>
          <w:tab w:val="right" w:leader="dot" w:pos="8306"/>
        </w:tabs>
      </w:pPr>
      <w:hyperlink w:anchor="_Toc8164" w:history="1">
        <w:r>
          <w:rPr>
            <w:rFonts w:ascii="仿宋" w:eastAsia="仿宋" w:hAnsi="仿宋" w:cs="仿宋" w:hint="eastAsia"/>
            <w:lang w:eastAsia="zh-CN"/>
          </w:rPr>
          <w:t>(一)、客厅装饰画项目概况</w:t>
        </w:r>
        <w:r>
          <w:tab/>
        </w:r>
        <w:r>
          <w:fldChar w:fldCharType="begin"/>
        </w:r>
        <w:r>
          <w:instrText xml:space="preserve"> PAGEREF _Toc8164 \h </w:instrText>
        </w:r>
        <w:r>
          <w:fldChar w:fldCharType="separate"/>
        </w:r>
        <w:r>
          <w:t>10</w:t>
        </w:r>
        <w:r>
          <w:fldChar w:fldCharType="end"/>
        </w:r>
      </w:hyperlink>
    </w:p>
    <w:p>
      <w:pPr>
        <w:pStyle w:val="TOC2"/>
        <w:tabs>
          <w:tab w:val="right" w:leader="dot" w:pos="8306"/>
        </w:tabs>
      </w:pPr>
      <w:hyperlink w:anchor="_Toc21414" w:history="1">
        <w:r>
          <w:rPr>
            <w:rFonts w:ascii="仿宋" w:eastAsia="仿宋" w:hAnsi="仿宋" w:cs="仿宋" w:hint="eastAsia"/>
            <w:lang w:eastAsia="zh-CN"/>
          </w:rPr>
          <w:t>(二)、客厅装饰画项目目标</w:t>
        </w:r>
        <w:r>
          <w:tab/>
        </w:r>
        <w:r>
          <w:fldChar w:fldCharType="begin"/>
        </w:r>
        <w:r>
          <w:instrText xml:space="preserve"> PAGEREF _Toc21414 \h </w:instrText>
        </w:r>
        <w:r>
          <w:fldChar w:fldCharType="separate"/>
        </w:r>
        <w:r>
          <w:t>12</w:t>
        </w:r>
        <w:r>
          <w:fldChar w:fldCharType="end"/>
        </w:r>
      </w:hyperlink>
    </w:p>
    <w:p>
      <w:pPr>
        <w:pStyle w:val="TOC2"/>
        <w:tabs>
          <w:tab w:val="right" w:leader="dot" w:pos="8306"/>
        </w:tabs>
      </w:pPr>
      <w:hyperlink w:anchor="_Toc191" w:history="1">
        <w:r>
          <w:rPr>
            <w:rFonts w:ascii="仿宋" w:eastAsia="仿宋" w:hAnsi="仿宋" w:cs="仿宋" w:hint="eastAsia"/>
            <w:lang w:eastAsia="zh-CN"/>
          </w:rPr>
          <w:t>(三)、客厅装饰画项目提出的理由</w:t>
        </w:r>
        <w:r>
          <w:tab/>
        </w:r>
        <w:r>
          <w:fldChar w:fldCharType="begin"/>
        </w:r>
        <w:r>
          <w:instrText xml:space="preserve"> PAGEREF _Toc191 \h </w:instrText>
        </w:r>
        <w:r>
          <w:fldChar w:fldCharType="separate"/>
        </w:r>
        <w:r>
          <w:t>13</w:t>
        </w:r>
        <w:r>
          <w:fldChar w:fldCharType="end"/>
        </w:r>
      </w:hyperlink>
    </w:p>
    <w:p>
      <w:pPr>
        <w:pStyle w:val="TOC2"/>
        <w:tabs>
          <w:tab w:val="right" w:leader="dot" w:pos="8306"/>
        </w:tabs>
      </w:pPr>
      <w:hyperlink w:anchor="_Toc12292" w:history="1">
        <w:r>
          <w:rPr>
            <w:rFonts w:ascii="仿宋" w:eastAsia="仿宋" w:hAnsi="仿宋" w:cs="仿宋" w:hint="eastAsia"/>
            <w:lang w:eastAsia="zh-CN"/>
          </w:rPr>
          <w:t>(四)、客厅装饰画项目意义</w:t>
        </w:r>
        <w:r>
          <w:tab/>
        </w:r>
        <w:r>
          <w:fldChar w:fldCharType="begin"/>
        </w:r>
        <w:r>
          <w:instrText xml:space="preserve"> PAGEREF _Toc12292 \h </w:instrText>
        </w:r>
        <w:r>
          <w:fldChar w:fldCharType="separate"/>
        </w:r>
        <w:r>
          <w:t>15</w:t>
        </w:r>
        <w:r>
          <w:fldChar w:fldCharType="end"/>
        </w:r>
      </w:hyperlink>
    </w:p>
    <w:p>
      <w:pPr>
        <w:pStyle w:val="TOC2"/>
        <w:tabs>
          <w:tab w:val="right" w:leader="dot" w:pos="8306"/>
        </w:tabs>
      </w:pPr>
      <w:hyperlink w:anchor="_Toc3960" w:history="1">
        <w:r>
          <w:rPr>
            <w:rFonts w:ascii="仿宋" w:eastAsia="仿宋" w:hAnsi="仿宋" w:cs="仿宋" w:hint="eastAsia"/>
            <w:lang w:eastAsia="zh-CN"/>
          </w:rPr>
          <w:t>(五)、客厅装饰画项目背景</w:t>
        </w:r>
        <w:r>
          <w:tab/>
        </w:r>
        <w:r>
          <w:fldChar w:fldCharType="begin"/>
        </w:r>
        <w:r>
          <w:instrText xml:space="preserve"> PAGEREF _Toc3960 \h </w:instrText>
        </w:r>
        <w:r>
          <w:fldChar w:fldCharType="separate"/>
        </w:r>
        <w:r>
          <w:t>16</w:t>
        </w:r>
        <w:r>
          <w:fldChar w:fldCharType="end"/>
        </w:r>
      </w:hyperlink>
    </w:p>
    <w:p>
      <w:pPr>
        <w:pStyle w:val="TOC1"/>
        <w:tabs>
          <w:tab w:val="right" w:leader="dot" w:pos="8306"/>
        </w:tabs>
      </w:pPr>
      <w:hyperlink w:anchor="_Toc13958" w:history="1">
        <w:r>
          <w:rPr>
            <w:rFonts w:ascii="仿宋" w:eastAsia="仿宋" w:hAnsi="仿宋" w:cs="仿宋" w:hint="eastAsia"/>
            <w:lang w:eastAsia="zh-CN"/>
          </w:rPr>
          <w:t>五、工艺说明</w:t>
        </w:r>
        <w:r>
          <w:tab/>
        </w:r>
        <w:r>
          <w:fldChar w:fldCharType="begin"/>
        </w:r>
        <w:r>
          <w:instrText xml:space="preserve"> PAGEREF _Toc13958 \h </w:instrText>
        </w:r>
        <w:r>
          <w:fldChar w:fldCharType="separate"/>
        </w:r>
        <w:r>
          <w:t>17</w:t>
        </w:r>
        <w:r>
          <w:fldChar w:fldCharType="end"/>
        </w:r>
      </w:hyperlink>
    </w:p>
    <w:p>
      <w:pPr>
        <w:pStyle w:val="TOC2"/>
        <w:tabs>
          <w:tab w:val="right" w:leader="dot" w:pos="8306"/>
        </w:tabs>
      </w:pPr>
      <w:hyperlink w:anchor="_Toc2441" w:history="1">
        <w:r>
          <w:rPr>
            <w:rFonts w:ascii="仿宋" w:eastAsia="仿宋" w:hAnsi="仿宋" w:cs="仿宋" w:hint="eastAsia"/>
            <w:lang w:eastAsia="zh-CN"/>
          </w:rPr>
          <w:t>(一)、技术管理特点</w:t>
        </w:r>
        <w:r>
          <w:tab/>
        </w:r>
        <w:r>
          <w:fldChar w:fldCharType="begin"/>
        </w:r>
        <w:r>
          <w:instrText xml:space="preserve"> PAGEREF _Toc2441 \h </w:instrText>
        </w:r>
        <w:r>
          <w:fldChar w:fldCharType="separate"/>
        </w:r>
        <w:r>
          <w:t>17</w:t>
        </w:r>
        <w:r>
          <w:fldChar w:fldCharType="end"/>
        </w:r>
      </w:hyperlink>
    </w:p>
    <w:p>
      <w:pPr>
        <w:pStyle w:val="TOC2"/>
        <w:tabs>
          <w:tab w:val="right" w:leader="dot" w:pos="8306"/>
        </w:tabs>
      </w:pPr>
      <w:hyperlink w:anchor="_Toc11944" w:history="1">
        <w:r>
          <w:rPr>
            <w:rFonts w:ascii="仿宋" w:eastAsia="仿宋" w:hAnsi="仿宋" w:cs="仿宋" w:hint="eastAsia"/>
            <w:lang w:eastAsia="zh-CN"/>
          </w:rPr>
          <w:t>(二)、客厅装饰画项目工艺技术设计方案</w:t>
        </w:r>
        <w:r>
          <w:tab/>
        </w:r>
        <w:r>
          <w:fldChar w:fldCharType="begin"/>
        </w:r>
        <w:r>
          <w:instrText xml:space="preserve"> PAGEREF _Toc11944 \h </w:instrText>
        </w:r>
        <w:r>
          <w:fldChar w:fldCharType="separate"/>
        </w:r>
        <w:r>
          <w:t>18</w:t>
        </w:r>
        <w:r>
          <w:fldChar w:fldCharType="end"/>
        </w:r>
      </w:hyperlink>
    </w:p>
    <w:p>
      <w:pPr>
        <w:pStyle w:val="TOC2"/>
        <w:tabs>
          <w:tab w:val="right" w:leader="dot" w:pos="8306"/>
        </w:tabs>
      </w:pPr>
      <w:hyperlink w:anchor="_Toc16585" w:history="1">
        <w:r>
          <w:rPr>
            <w:rFonts w:ascii="仿宋" w:eastAsia="仿宋" w:hAnsi="仿宋" w:cs="仿宋" w:hint="eastAsia"/>
            <w:lang w:eastAsia="zh-CN"/>
          </w:rPr>
          <w:t>(三)、设备选型方案</w:t>
        </w:r>
        <w:r>
          <w:tab/>
        </w:r>
        <w:r>
          <w:fldChar w:fldCharType="begin"/>
        </w:r>
        <w:r>
          <w:instrText xml:space="preserve"> PAGEREF _Toc16585 \h </w:instrText>
        </w:r>
        <w:r>
          <w:fldChar w:fldCharType="separate"/>
        </w:r>
        <w:r>
          <w:t>19</w:t>
        </w:r>
        <w:r>
          <w:fldChar w:fldCharType="end"/>
        </w:r>
      </w:hyperlink>
    </w:p>
    <w:p>
      <w:pPr>
        <w:pStyle w:val="TOC1"/>
        <w:tabs>
          <w:tab w:val="right" w:leader="dot" w:pos="8306"/>
        </w:tabs>
      </w:pPr>
      <w:hyperlink w:anchor="_Toc12830" w:history="1">
        <w:r>
          <w:rPr>
            <w:rFonts w:ascii="仿宋" w:eastAsia="仿宋" w:hAnsi="仿宋" w:cs="仿宋" w:hint="eastAsia"/>
            <w:lang w:eastAsia="zh-CN"/>
          </w:rPr>
          <w:t>六、客厅装饰画项目可持续发展</w:t>
        </w:r>
        <w:r>
          <w:tab/>
        </w:r>
        <w:r>
          <w:fldChar w:fldCharType="begin"/>
        </w:r>
        <w:r>
          <w:instrText xml:space="preserve"> PAGEREF _Toc12830 \h </w:instrText>
        </w:r>
        <w:r>
          <w:fldChar w:fldCharType="separate"/>
        </w:r>
        <w:r>
          <w:t>20</w:t>
        </w:r>
        <w:r>
          <w:fldChar w:fldCharType="end"/>
        </w:r>
      </w:hyperlink>
    </w:p>
    <w:p>
      <w:pPr>
        <w:pStyle w:val="TOC2"/>
        <w:tabs>
          <w:tab w:val="right" w:leader="dot" w:pos="8306"/>
        </w:tabs>
      </w:pPr>
      <w:hyperlink w:anchor="_Toc8806" w:history="1">
        <w:r>
          <w:rPr>
            <w:rFonts w:ascii="仿宋" w:eastAsia="仿宋" w:hAnsi="仿宋" w:cs="仿宋" w:hint="eastAsia"/>
            <w:lang w:eastAsia="zh-CN"/>
          </w:rPr>
          <w:t>(一)、可持续战略与实践</w:t>
        </w:r>
        <w:r>
          <w:tab/>
        </w:r>
        <w:r>
          <w:fldChar w:fldCharType="begin"/>
        </w:r>
        <w:r>
          <w:instrText xml:space="preserve"> PAGEREF _Toc8806 \h </w:instrText>
        </w:r>
        <w:r>
          <w:fldChar w:fldCharType="separate"/>
        </w:r>
        <w:r>
          <w:t>20</w:t>
        </w:r>
        <w:r>
          <w:fldChar w:fldCharType="end"/>
        </w:r>
      </w:hyperlink>
    </w:p>
    <w:p>
      <w:pPr>
        <w:pStyle w:val="TOC2"/>
        <w:tabs>
          <w:tab w:val="right" w:leader="dot" w:pos="8306"/>
        </w:tabs>
      </w:pPr>
      <w:hyperlink w:anchor="_Toc4711" w:history="1">
        <w:r>
          <w:rPr>
            <w:rFonts w:ascii="仿宋" w:eastAsia="仿宋" w:hAnsi="仿宋" w:cs="仿宋" w:hint="eastAsia"/>
            <w:lang w:eastAsia="zh-CN"/>
          </w:rPr>
          <w:t>(二)、环保与社会责任</w:t>
        </w:r>
        <w:r>
          <w:tab/>
        </w:r>
        <w:r>
          <w:fldChar w:fldCharType="begin"/>
        </w:r>
        <w:r>
          <w:instrText xml:space="preserve"> PAGEREF _Toc4711 \h </w:instrText>
        </w:r>
        <w:r>
          <w:fldChar w:fldCharType="separate"/>
        </w:r>
        <w:r>
          <w:t>21</w:t>
        </w:r>
        <w:r>
          <w:fldChar w:fldCharType="end"/>
        </w:r>
      </w:hyperlink>
    </w:p>
    <w:p>
      <w:pPr>
        <w:pStyle w:val="TOC1"/>
        <w:tabs>
          <w:tab w:val="right" w:leader="dot" w:pos="8306"/>
        </w:tabs>
      </w:pPr>
      <w:hyperlink w:anchor="_Toc5833" w:history="1">
        <w:r>
          <w:rPr>
            <w:rFonts w:ascii="仿宋" w:eastAsia="仿宋" w:hAnsi="仿宋" w:cs="仿宋" w:hint="eastAsia"/>
            <w:lang w:eastAsia="zh-CN"/>
          </w:rPr>
          <w:t>七、客厅装饰画项目技术管理</w:t>
        </w:r>
        <w:r>
          <w:tab/>
        </w:r>
        <w:r>
          <w:fldChar w:fldCharType="begin"/>
        </w:r>
        <w:r>
          <w:instrText xml:space="preserve"> PAGEREF _Toc5833 \h </w:instrText>
        </w:r>
        <w:r>
          <w:fldChar w:fldCharType="separate"/>
        </w:r>
        <w:r>
          <w:t>22</w:t>
        </w:r>
        <w:r>
          <w:fldChar w:fldCharType="end"/>
        </w:r>
      </w:hyperlink>
    </w:p>
    <w:p>
      <w:pPr>
        <w:pStyle w:val="TOC2"/>
        <w:tabs>
          <w:tab w:val="right" w:leader="dot" w:pos="8306"/>
        </w:tabs>
      </w:pPr>
      <w:hyperlink w:anchor="_Toc1955" w:history="1">
        <w:r>
          <w:rPr>
            <w:rFonts w:ascii="仿宋" w:eastAsia="仿宋" w:hAnsi="仿宋" w:cs="仿宋" w:hint="eastAsia"/>
            <w:lang w:eastAsia="zh-CN"/>
          </w:rPr>
          <w:t>(一)、技术方案选用方向</w:t>
        </w:r>
        <w:r>
          <w:tab/>
        </w:r>
        <w:r>
          <w:fldChar w:fldCharType="begin"/>
        </w:r>
        <w:r>
          <w:instrText xml:space="preserve"> PAGEREF _Toc1955 \h </w:instrText>
        </w:r>
        <w:r>
          <w:fldChar w:fldCharType="separate"/>
        </w:r>
        <w:r>
          <w:t>22</w:t>
        </w:r>
        <w:r>
          <w:fldChar w:fldCharType="end"/>
        </w:r>
      </w:hyperlink>
    </w:p>
    <w:p>
      <w:pPr>
        <w:pStyle w:val="TOC2"/>
        <w:tabs>
          <w:tab w:val="right" w:leader="dot" w:pos="8306"/>
        </w:tabs>
      </w:pPr>
      <w:hyperlink w:anchor="_Toc2436" w:history="1">
        <w:r>
          <w:rPr>
            <w:rFonts w:ascii="仿宋" w:eastAsia="仿宋" w:hAnsi="仿宋" w:cs="仿宋" w:hint="eastAsia"/>
            <w:lang w:eastAsia="zh-CN"/>
          </w:rPr>
          <w:t>(二)、工艺技术方案选用原则</w:t>
        </w:r>
        <w:r>
          <w:tab/>
        </w:r>
        <w:r>
          <w:fldChar w:fldCharType="begin"/>
        </w:r>
        <w:r>
          <w:instrText xml:space="preserve"> PAGEREF _Toc2436 \h </w:instrText>
        </w:r>
        <w:r>
          <w:fldChar w:fldCharType="separate"/>
        </w:r>
        <w:r>
          <w:t>24</w:t>
        </w:r>
        <w:r>
          <w:fldChar w:fldCharType="end"/>
        </w:r>
      </w:hyperlink>
    </w:p>
    <w:p>
      <w:pPr>
        <w:pStyle w:val="TOC2"/>
        <w:tabs>
          <w:tab w:val="right" w:leader="dot" w:pos="8306"/>
        </w:tabs>
      </w:pPr>
      <w:hyperlink w:anchor="_Toc23369" w:history="1">
        <w:r>
          <w:rPr>
            <w:rFonts w:ascii="仿宋" w:eastAsia="仿宋" w:hAnsi="仿宋" w:cs="仿宋" w:hint="eastAsia"/>
            <w:lang w:eastAsia="zh-CN"/>
          </w:rPr>
          <w:t>(三)、工艺技术方案要求</w:t>
        </w:r>
        <w:r>
          <w:tab/>
        </w:r>
        <w:r>
          <w:fldChar w:fldCharType="begin"/>
        </w:r>
        <w:r>
          <w:instrText xml:space="preserve"> PAGEREF _Toc23369 \h </w:instrText>
        </w:r>
        <w:r>
          <w:fldChar w:fldCharType="separate"/>
        </w:r>
        <w:r>
          <w:t>26</w:t>
        </w:r>
        <w:r>
          <w:fldChar w:fldCharType="end"/>
        </w:r>
      </w:hyperlink>
    </w:p>
    <w:p>
      <w:pPr>
        <w:pStyle w:val="TOC1"/>
        <w:tabs>
          <w:tab w:val="right" w:leader="dot" w:pos="8306"/>
        </w:tabs>
      </w:pPr>
      <w:hyperlink w:anchor="_Toc8626" w:history="1">
        <w:r>
          <w:rPr>
            <w:rFonts w:ascii="仿宋" w:eastAsia="仿宋" w:hAnsi="仿宋" w:cs="仿宋" w:hint="eastAsia"/>
            <w:lang w:eastAsia="zh-CN"/>
          </w:rPr>
          <w:t>八、客厅装饰画项目环境影响分析</w:t>
        </w:r>
        <w:r>
          <w:tab/>
        </w:r>
        <w:r>
          <w:fldChar w:fldCharType="begin"/>
        </w:r>
        <w:r>
          <w:instrText xml:space="preserve"> PAGEREF _Toc8626 \h </w:instrText>
        </w:r>
        <w:r>
          <w:fldChar w:fldCharType="separate"/>
        </w:r>
        <w:r>
          <w:t>28</w:t>
        </w:r>
        <w:r>
          <w:fldChar w:fldCharType="end"/>
        </w:r>
      </w:hyperlink>
    </w:p>
    <w:p>
      <w:pPr>
        <w:pStyle w:val="TOC2"/>
        <w:tabs>
          <w:tab w:val="right" w:leader="dot" w:pos="8306"/>
        </w:tabs>
      </w:pPr>
      <w:hyperlink w:anchor="_Toc5500" w:history="1">
        <w:r>
          <w:rPr>
            <w:rFonts w:ascii="仿宋" w:eastAsia="仿宋" w:hAnsi="仿宋" w:cs="仿宋" w:hint="eastAsia"/>
            <w:lang w:eastAsia="zh-CN"/>
          </w:rPr>
          <w:t>(一)、建设区域环境质量现状</w:t>
        </w:r>
        <w:r>
          <w:tab/>
        </w:r>
        <w:r>
          <w:fldChar w:fldCharType="begin"/>
        </w:r>
        <w:r>
          <w:instrText xml:space="preserve"> PAGEREF _Toc5500 \h </w:instrText>
        </w:r>
        <w:r>
          <w:fldChar w:fldCharType="separate"/>
        </w:r>
        <w:r>
          <w:t>28</w:t>
        </w:r>
        <w:r>
          <w:fldChar w:fldCharType="end"/>
        </w:r>
      </w:hyperlink>
    </w:p>
    <w:p>
      <w:pPr>
        <w:pStyle w:val="TOC2"/>
        <w:tabs>
          <w:tab w:val="right" w:leader="dot" w:pos="8306"/>
        </w:tabs>
      </w:pPr>
      <w:hyperlink w:anchor="_Toc13951" w:history="1">
        <w:r>
          <w:rPr>
            <w:rFonts w:ascii="仿宋" w:eastAsia="仿宋" w:hAnsi="仿宋" w:cs="仿宋" w:hint="eastAsia"/>
            <w:lang w:eastAsia="zh-CN"/>
          </w:rPr>
          <w:t>(二)、建设期环境保护</w:t>
        </w:r>
        <w:r>
          <w:tab/>
        </w:r>
        <w:r>
          <w:fldChar w:fldCharType="begin"/>
        </w:r>
        <w:r>
          <w:instrText xml:space="preserve"> PAGEREF _Toc13951 \h </w:instrText>
        </w:r>
        <w:r>
          <w:fldChar w:fldCharType="separate"/>
        </w:r>
        <w:r>
          <w:t>29</w:t>
        </w:r>
        <w:r>
          <w:fldChar w:fldCharType="end"/>
        </w:r>
      </w:hyperlink>
    </w:p>
    <w:p>
      <w:pPr>
        <w:pStyle w:val="TOC2"/>
        <w:tabs>
          <w:tab w:val="right" w:leader="dot" w:pos="8306"/>
        </w:tabs>
      </w:pPr>
      <w:hyperlink w:anchor="_Toc10760" w:history="1">
        <w:r>
          <w:rPr>
            <w:rFonts w:ascii="仿宋" w:eastAsia="仿宋" w:hAnsi="仿宋" w:cs="仿宋" w:hint="eastAsia"/>
            <w:lang w:eastAsia="zh-CN"/>
          </w:rPr>
          <w:t>(三)、运营期环境保护</w:t>
        </w:r>
        <w:r>
          <w:tab/>
        </w:r>
        <w:r>
          <w:fldChar w:fldCharType="begin"/>
        </w:r>
        <w:r>
          <w:instrText xml:space="preserve"> PAGEREF _Toc10760 \h </w:instrText>
        </w:r>
        <w:r>
          <w:fldChar w:fldCharType="separate"/>
        </w:r>
        <w:r>
          <w:t>31</w:t>
        </w:r>
        <w:r>
          <w:fldChar w:fldCharType="end"/>
        </w:r>
      </w:hyperlink>
    </w:p>
    <w:p>
      <w:pPr>
        <w:pStyle w:val="TOC2"/>
        <w:tabs>
          <w:tab w:val="right" w:leader="dot" w:pos="8306"/>
        </w:tabs>
      </w:pPr>
      <w:hyperlink w:anchor="_Toc10405" w:history="1">
        <w:r>
          <w:rPr>
            <w:rFonts w:ascii="仿宋" w:eastAsia="仿宋" w:hAnsi="仿宋" w:cs="仿宋" w:hint="eastAsia"/>
            <w:lang w:eastAsia="zh-CN"/>
          </w:rPr>
          <w:t>(四)、客厅装饰画项目建设对区域经济的影响</w:t>
        </w:r>
        <w:r>
          <w:tab/>
        </w:r>
        <w:r>
          <w:fldChar w:fldCharType="begin"/>
        </w:r>
        <w:r>
          <w:instrText xml:space="preserve"> PAGEREF _Toc10405 \h </w:instrText>
        </w:r>
        <w:r>
          <w:fldChar w:fldCharType="separate"/>
        </w:r>
        <w:r>
          <w:t>32</w:t>
        </w:r>
        <w:r>
          <w:fldChar w:fldCharType="end"/>
        </w:r>
      </w:hyperlink>
    </w:p>
    <w:p>
      <w:pPr>
        <w:pStyle w:val="TOC2"/>
        <w:tabs>
          <w:tab w:val="right" w:leader="dot" w:pos="8306"/>
        </w:tabs>
      </w:pPr>
      <w:hyperlink w:anchor="_Toc19027" w:history="1">
        <w:r>
          <w:rPr>
            <w:rFonts w:ascii="仿宋" w:eastAsia="仿宋" w:hAnsi="仿宋" w:cs="仿宋" w:hint="eastAsia"/>
            <w:lang w:eastAsia="zh-CN"/>
          </w:rPr>
          <w:t>(五)、废弃物处理</w:t>
        </w:r>
        <w:r>
          <w:tab/>
        </w:r>
        <w:r>
          <w:fldChar w:fldCharType="begin"/>
        </w:r>
        <w:r>
          <w:instrText xml:space="preserve"> PAGEREF _Toc19027 \h </w:instrText>
        </w:r>
        <w:r>
          <w:fldChar w:fldCharType="separate"/>
        </w:r>
        <w:r>
          <w:t>34</w:t>
        </w:r>
        <w:r>
          <w:fldChar w:fldCharType="end"/>
        </w:r>
      </w:hyperlink>
    </w:p>
    <w:p>
      <w:pPr>
        <w:pStyle w:val="TOC2"/>
        <w:tabs>
          <w:tab w:val="right" w:leader="dot" w:pos="8306"/>
        </w:tabs>
      </w:pPr>
      <w:hyperlink w:anchor="_Toc20775" w:history="1">
        <w:r>
          <w:rPr>
            <w:rFonts w:ascii="仿宋" w:eastAsia="仿宋" w:hAnsi="仿宋" w:cs="仿宋" w:hint="eastAsia"/>
            <w:lang w:eastAsia="zh-CN"/>
          </w:rPr>
          <w:t>(六)、特殊环境影响分析</w:t>
        </w:r>
        <w:r>
          <w:tab/>
        </w:r>
        <w:r>
          <w:fldChar w:fldCharType="begin"/>
        </w:r>
        <w:r>
          <w:instrText xml:space="preserve"> PAGEREF _Toc20775 \h </w:instrText>
        </w:r>
        <w:r>
          <w:fldChar w:fldCharType="separate"/>
        </w:r>
        <w:r>
          <w:t>35</w:t>
        </w:r>
        <w:r>
          <w:fldChar w:fldCharType="end"/>
        </w:r>
      </w:hyperlink>
    </w:p>
    <w:p>
      <w:pPr>
        <w:pStyle w:val="TOC2"/>
        <w:tabs>
          <w:tab w:val="right" w:leader="dot" w:pos="8306"/>
        </w:tabs>
      </w:pPr>
      <w:hyperlink w:anchor="_Toc27588" w:history="1">
        <w:r>
          <w:rPr>
            <w:rFonts w:ascii="仿宋" w:eastAsia="仿宋" w:hAnsi="仿宋" w:cs="仿宋" w:hint="eastAsia"/>
            <w:lang w:eastAsia="zh-CN"/>
          </w:rPr>
          <w:t>(七)、清洁生产</w:t>
        </w:r>
        <w:r>
          <w:tab/>
        </w:r>
        <w:r>
          <w:fldChar w:fldCharType="begin"/>
        </w:r>
        <w:r>
          <w:instrText xml:space="preserve"> PAGEREF _Toc27588 \h </w:instrText>
        </w:r>
        <w:r>
          <w:fldChar w:fldCharType="separate"/>
        </w:r>
        <w:r>
          <w:t>36</w:t>
        </w:r>
        <w:r>
          <w:fldChar w:fldCharType="end"/>
        </w:r>
      </w:hyperlink>
    </w:p>
    <w:p>
      <w:pPr>
        <w:pStyle w:val="TOC2"/>
        <w:tabs>
          <w:tab w:val="right" w:leader="dot" w:pos="8306"/>
        </w:tabs>
      </w:pPr>
      <w:hyperlink w:anchor="_Toc30353" w:history="1">
        <w:r>
          <w:rPr>
            <w:rFonts w:ascii="仿宋" w:eastAsia="仿宋" w:hAnsi="仿宋" w:cs="仿宋" w:hint="eastAsia"/>
            <w:lang w:eastAsia="zh-CN"/>
          </w:rPr>
          <w:t>(八)、环境保护综合评价</w:t>
        </w:r>
        <w:r>
          <w:tab/>
        </w:r>
        <w:r>
          <w:fldChar w:fldCharType="begin"/>
        </w:r>
        <w:r>
          <w:instrText xml:space="preserve"> PAGEREF _Toc30353 \h </w:instrText>
        </w:r>
        <w:r>
          <w:fldChar w:fldCharType="separate"/>
        </w:r>
        <w:r>
          <w:t>38</w:t>
        </w:r>
        <w:r>
          <w:fldChar w:fldCharType="end"/>
        </w:r>
      </w:hyperlink>
    </w:p>
    <w:p>
      <w:pPr>
        <w:pStyle w:val="TOC1"/>
        <w:tabs>
          <w:tab w:val="right" w:leader="dot" w:pos="8306"/>
        </w:tabs>
      </w:pPr>
      <w:hyperlink w:anchor="_Toc1412" w:history="1">
        <w:r>
          <w:rPr>
            <w:rFonts w:ascii="仿宋" w:eastAsia="仿宋" w:hAnsi="仿宋" w:cs="仿宋" w:hint="eastAsia"/>
            <w:lang w:eastAsia="zh-CN"/>
          </w:rPr>
          <w:t>九、客厅装饰画项目风险管理</w:t>
        </w:r>
        <w:r>
          <w:tab/>
        </w:r>
        <w:r>
          <w:fldChar w:fldCharType="begin"/>
        </w:r>
        <w:r>
          <w:instrText xml:space="preserve"> PAGEREF _Toc1412 \h </w:instrText>
        </w:r>
        <w:r>
          <w:fldChar w:fldCharType="separate"/>
        </w:r>
        <w:r>
          <w:t>39</w:t>
        </w:r>
        <w:r>
          <w:fldChar w:fldCharType="end"/>
        </w:r>
      </w:hyperlink>
    </w:p>
    <w:p>
      <w:pPr>
        <w:pStyle w:val="TOC2"/>
        <w:tabs>
          <w:tab w:val="right" w:leader="dot" w:pos="8306"/>
        </w:tabs>
      </w:pPr>
      <w:hyperlink w:anchor="_Toc28152" w:history="1">
        <w:r>
          <w:rPr>
            <w:rFonts w:ascii="仿宋" w:eastAsia="仿宋" w:hAnsi="仿宋" w:cs="仿宋" w:hint="eastAsia"/>
            <w:lang w:eastAsia="zh-CN"/>
          </w:rPr>
          <w:t>(一)、风险识别与评估</w:t>
        </w:r>
        <w:r>
          <w:tab/>
        </w:r>
        <w:r>
          <w:fldChar w:fldCharType="begin"/>
        </w:r>
        <w:r>
          <w:instrText xml:space="preserve"> PAGEREF _Toc28152 \h </w:instrText>
        </w:r>
        <w:r>
          <w:fldChar w:fldCharType="separate"/>
        </w:r>
        <w:r>
          <w:t>39</w:t>
        </w:r>
        <w:r>
          <w:fldChar w:fldCharType="end"/>
        </w:r>
      </w:hyperlink>
    </w:p>
    <w:p>
      <w:pPr>
        <w:pStyle w:val="TOC2"/>
        <w:tabs>
          <w:tab w:val="right" w:leader="dot" w:pos="8306"/>
        </w:tabs>
      </w:pPr>
      <w:hyperlink w:anchor="_Toc28247" w:history="1">
        <w:r>
          <w:rPr>
            <w:rFonts w:ascii="仿宋" w:eastAsia="仿宋" w:hAnsi="仿宋" w:cs="仿宋" w:hint="eastAsia"/>
            <w:lang w:eastAsia="zh-CN"/>
          </w:rPr>
          <w:t>(二)、风险应对策略</w:t>
        </w:r>
        <w:r>
          <w:tab/>
        </w:r>
        <w:r>
          <w:fldChar w:fldCharType="begin"/>
        </w:r>
        <w:r>
          <w:instrText xml:space="preserve"> PAGEREF _Toc28247 \h </w:instrText>
        </w:r>
        <w:r>
          <w:fldChar w:fldCharType="separate"/>
        </w:r>
        <w:r>
          <w:t>40</w:t>
        </w:r>
        <w:r>
          <w:fldChar w:fldCharType="end"/>
        </w:r>
      </w:hyperlink>
    </w:p>
    <w:p>
      <w:pPr>
        <w:pStyle w:val="TOC2"/>
        <w:tabs>
          <w:tab w:val="right" w:leader="dot" w:pos="8306"/>
        </w:tabs>
      </w:pPr>
      <w:hyperlink w:anchor="_Toc22325" w:history="1">
        <w:r>
          <w:rPr>
            <w:rFonts w:ascii="仿宋" w:eastAsia="仿宋" w:hAnsi="仿宋" w:cs="仿宋" w:hint="eastAsia"/>
            <w:lang w:eastAsia="zh-CN"/>
          </w:rPr>
          <w:t>(三)、风险监控与控制</w:t>
        </w:r>
        <w:r>
          <w:tab/>
        </w:r>
        <w:r>
          <w:fldChar w:fldCharType="begin"/>
        </w:r>
        <w:r>
          <w:instrText xml:space="preserve"> PAGEREF _Toc22325 \h </w:instrText>
        </w:r>
        <w:r>
          <w:fldChar w:fldCharType="separate"/>
        </w:r>
        <w:r>
          <w:t>42</w:t>
        </w:r>
        <w:r>
          <w:fldChar w:fldCharType="end"/>
        </w:r>
      </w:hyperlink>
    </w:p>
    <w:p>
      <w:pPr>
        <w:pStyle w:val="TOC1"/>
        <w:tabs>
          <w:tab w:val="right" w:leader="dot" w:pos="8306"/>
        </w:tabs>
      </w:pPr>
      <w:hyperlink w:anchor="_Toc22807" w:history="1">
        <w:r>
          <w:rPr>
            <w:rFonts w:ascii="仿宋" w:eastAsia="仿宋" w:hAnsi="仿宋" w:cs="仿宋" w:hint="eastAsia"/>
            <w:lang w:eastAsia="zh-CN"/>
          </w:rPr>
          <w:t>十、客厅装饰画项目人力资源培养与发展</w:t>
        </w:r>
        <w:r>
          <w:tab/>
        </w:r>
        <w:r>
          <w:fldChar w:fldCharType="begin"/>
        </w:r>
        <w:r>
          <w:instrText xml:space="preserve"> PAGEREF _Toc22807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3" w:history="1">
        <w:r>
          <w:rPr>
            <w:rFonts w:ascii="仿宋" w:eastAsia="仿宋" w:hAnsi="仿宋" w:cs="仿宋" w:hint="eastAsia"/>
            <w:lang w:eastAsia="zh-CN"/>
          </w:rPr>
          <w:t>(一)、人才需求与规划</w:t>
        </w:r>
        <w:r>
          <w:tab/>
        </w:r>
        <w:r>
          <w:fldChar w:fldCharType="begin"/>
        </w:r>
        <w:r>
          <w:instrText xml:space="preserve"> PAGEREF _Toc28333 \h </w:instrText>
        </w:r>
        <w:r>
          <w:fldChar w:fldCharType="separate"/>
        </w:r>
        <w:r>
          <w:t>43</w:t>
        </w:r>
        <w:r>
          <w:fldChar w:fldCharType="end"/>
        </w:r>
      </w:hyperlink>
    </w:p>
    <w:p>
      <w:pPr>
        <w:pStyle w:val="TOC2"/>
        <w:tabs>
          <w:tab w:val="right" w:leader="dot" w:pos="8306"/>
        </w:tabs>
      </w:pPr>
      <w:hyperlink w:anchor="_Toc10796" w:history="1">
        <w:r>
          <w:rPr>
            <w:rFonts w:ascii="仿宋" w:eastAsia="仿宋" w:hAnsi="仿宋" w:cs="仿宋" w:hint="eastAsia"/>
            <w:lang w:eastAsia="zh-CN"/>
          </w:rPr>
          <w:t>(二)、培训与发展计划</w:t>
        </w:r>
        <w:r>
          <w:tab/>
        </w:r>
        <w:r>
          <w:fldChar w:fldCharType="begin"/>
        </w:r>
        <w:r>
          <w:instrText xml:space="preserve"> PAGEREF _Toc10796 \h </w:instrText>
        </w:r>
        <w:r>
          <w:fldChar w:fldCharType="separate"/>
        </w:r>
        <w:r>
          <w:t>43</w:t>
        </w:r>
        <w:r>
          <w:fldChar w:fldCharType="end"/>
        </w:r>
      </w:hyperlink>
    </w:p>
    <w:p>
      <w:pPr>
        <w:pStyle w:val="TOC1"/>
        <w:tabs>
          <w:tab w:val="right" w:leader="dot" w:pos="8306"/>
        </w:tabs>
      </w:pPr>
      <w:hyperlink w:anchor="_Toc22815" w:history="1">
        <w:r>
          <w:rPr>
            <w:rFonts w:ascii="仿宋" w:eastAsia="仿宋" w:hAnsi="仿宋" w:cs="仿宋" w:hint="eastAsia"/>
            <w:lang w:eastAsia="zh-CN"/>
          </w:rPr>
          <w:t>十一、客厅装饰画项目创新与研发</w:t>
        </w:r>
        <w:r>
          <w:tab/>
        </w:r>
        <w:r>
          <w:fldChar w:fldCharType="begin"/>
        </w:r>
        <w:r>
          <w:instrText xml:space="preserve"> PAGEREF _Toc22815 \h </w:instrText>
        </w:r>
        <w:r>
          <w:fldChar w:fldCharType="separate"/>
        </w:r>
        <w:r>
          <w:t>44</w:t>
        </w:r>
        <w:r>
          <w:fldChar w:fldCharType="end"/>
        </w:r>
      </w:hyperlink>
    </w:p>
    <w:p>
      <w:pPr>
        <w:pStyle w:val="TOC2"/>
        <w:tabs>
          <w:tab w:val="right" w:leader="dot" w:pos="8306"/>
        </w:tabs>
      </w:pPr>
      <w:hyperlink w:anchor="_Toc25955" w:history="1">
        <w:r>
          <w:rPr>
            <w:rFonts w:ascii="仿宋" w:eastAsia="仿宋" w:hAnsi="仿宋" w:cs="仿宋" w:hint="eastAsia"/>
            <w:lang w:eastAsia="zh-CN"/>
          </w:rPr>
          <w:t>(一)、创新策略与方向</w:t>
        </w:r>
        <w:r>
          <w:tab/>
        </w:r>
        <w:r>
          <w:fldChar w:fldCharType="begin"/>
        </w:r>
        <w:r>
          <w:instrText xml:space="preserve"> PAGEREF _Toc25955 \h </w:instrText>
        </w:r>
        <w:r>
          <w:fldChar w:fldCharType="separate"/>
        </w:r>
        <w:r>
          <w:t>44</w:t>
        </w:r>
        <w:r>
          <w:fldChar w:fldCharType="end"/>
        </w:r>
      </w:hyperlink>
    </w:p>
    <w:p>
      <w:pPr>
        <w:pStyle w:val="TOC2"/>
        <w:tabs>
          <w:tab w:val="right" w:leader="dot" w:pos="8306"/>
        </w:tabs>
      </w:pPr>
      <w:hyperlink w:anchor="_Toc31981" w:history="1">
        <w:r>
          <w:rPr>
            <w:rFonts w:ascii="仿宋" w:eastAsia="仿宋" w:hAnsi="仿宋" w:cs="仿宋" w:hint="eastAsia"/>
            <w:lang w:eastAsia="zh-CN"/>
          </w:rPr>
          <w:t>(二)、研发规划与投入</w:t>
        </w:r>
        <w:r>
          <w:tab/>
        </w:r>
        <w:r>
          <w:fldChar w:fldCharType="begin"/>
        </w:r>
        <w:r>
          <w:instrText xml:space="preserve"> PAGEREF _Toc31981 \h </w:instrText>
        </w:r>
        <w:r>
          <w:fldChar w:fldCharType="separate"/>
        </w:r>
        <w:r>
          <w:t>45</w:t>
        </w:r>
        <w:r>
          <w:fldChar w:fldCharType="end"/>
        </w:r>
      </w:hyperlink>
    </w:p>
    <w:p>
      <w:pPr>
        <w:pStyle w:val="TOC1"/>
        <w:tabs>
          <w:tab w:val="right" w:leader="dot" w:pos="8306"/>
        </w:tabs>
      </w:pPr>
      <w:hyperlink w:anchor="_Toc10814" w:history="1">
        <w:r>
          <w:rPr>
            <w:rFonts w:ascii="仿宋" w:eastAsia="仿宋" w:hAnsi="仿宋" w:cs="仿宋" w:hint="eastAsia"/>
            <w:lang w:eastAsia="zh-CN"/>
          </w:rPr>
          <w:t>十二、生产安全保护</w:t>
        </w:r>
        <w:r>
          <w:tab/>
        </w:r>
        <w:r>
          <w:fldChar w:fldCharType="begin"/>
        </w:r>
        <w:r>
          <w:instrText xml:space="preserve"> PAGEREF _Toc10814 \h </w:instrText>
        </w:r>
        <w:r>
          <w:fldChar w:fldCharType="separate"/>
        </w:r>
        <w:r>
          <w:t>47</w:t>
        </w:r>
        <w:r>
          <w:fldChar w:fldCharType="end"/>
        </w:r>
      </w:hyperlink>
    </w:p>
    <w:p>
      <w:pPr>
        <w:pStyle w:val="TOC2"/>
        <w:tabs>
          <w:tab w:val="right" w:leader="dot" w:pos="8306"/>
        </w:tabs>
      </w:pPr>
      <w:hyperlink w:anchor="_Toc2989" w:history="1">
        <w:r>
          <w:rPr>
            <w:rFonts w:ascii="仿宋" w:eastAsia="仿宋" w:hAnsi="仿宋" w:cs="仿宋" w:hint="eastAsia"/>
            <w:lang w:eastAsia="zh-CN"/>
          </w:rPr>
          <w:t>(一)、消防安全</w:t>
        </w:r>
        <w:r>
          <w:tab/>
        </w:r>
        <w:r>
          <w:fldChar w:fldCharType="begin"/>
        </w:r>
        <w:r>
          <w:instrText xml:space="preserve"> PAGEREF _Toc2989 \h </w:instrText>
        </w:r>
        <w:r>
          <w:fldChar w:fldCharType="separate"/>
        </w:r>
        <w:r>
          <w:t>47</w:t>
        </w:r>
        <w:r>
          <w:fldChar w:fldCharType="end"/>
        </w:r>
      </w:hyperlink>
    </w:p>
    <w:p>
      <w:pPr>
        <w:pStyle w:val="TOC2"/>
        <w:tabs>
          <w:tab w:val="right" w:leader="dot" w:pos="8306"/>
        </w:tabs>
      </w:pPr>
      <w:hyperlink w:anchor="_Toc7084" w:history="1">
        <w:r>
          <w:rPr>
            <w:rFonts w:ascii="仿宋" w:eastAsia="仿宋" w:hAnsi="仿宋" w:cs="仿宋" w:hint="eastAsia"/>
            <w:lang w:eastAsia="zh-CN"/>
          </w:rPr>
          <w:t>(二)、防火防爆总图布置措施</w:t>
        </w:r>
        <w:r>
          <w:tab/>
        </w:r>
        <w:r>
          <w:fldChar w:fldCharType="begin"/>
        </w:r>
        <w:r>
          <w:instrText xml:space="preserve"> PAGEREF _Toc7084 \h </w:instrText>
        </w:r>
        <w:r>
          <w:fldChar w:fldCharType="separate"/>
        </w:r>
        <w:r>
          <w:t>48</w:t>
        </w:r>
        <w:r>
          <w:fldChar w:fldCharType="end"/>
        </w:r>
      </w:hyperlink>
    </w:p>
    <w:p>
      <w:pPr>
        <w:pStyle w:val="TOC2"/>
        <w:tabs>
          <w:tab w:val="right" w:leader="dot" w:pos="8306"/>
        </w:tabs>
      </w:pPr>
      <w:hyperlink w:anchor="_Toc15739" w:history="1">
        <w:r>
          <w:rPr>
            <w:rFonts w:ascii="仿宋" w:eastAsia="仿宋" w:hAnsi="仿宋" w:cs="仿宋" w:hint="eastAsia"/>
            <w:lang w:eastAsia="zh-CN"/>
          </w:rPr>
          <w:t>(三)、自然灾害防范措施</w:t>
        </w:r>
        <w:r>
          <w:tab/>
        </w:r>
        <w:r>
          <w:fldChar w:fldCharType="begin"/>
        </w:r>
        <w:r>
          <w:instrText xml:space="preserve"> PAGEREF _Toc15739 \h </w:instrText>
        </w:r>
        <w:r>
          <w:fldChar w:fldCharType="separate"/>
        </w:r>
        <w:r>
          <w:t>49</w:t>
        </w:r>
        <w:r>
          <w:fldChar w:fldCharType="end"/>
        </w:r>
      </w:hyperlink>
    </w:p>
    <w:p>
      <w:pPr>
        <w:pStyle w:val="TOC2"/>
        <w:tabs>
          <w:tab w:val="right" w:leader="dot" w:pos="8306"/>
        </w:tabs>
      </w:pPr>
      <w:hyperlink w:anchor="_Toc22170" w:history="1">
        <w:r>
          <w:rPr>
            <w:rFonts w:ascii="仿宋" w:eastAsia="仿宋" w:hAnsi="仿宋" w:cs="仿宋" w:hint="eastAsia"/>
            <w:lang w:eastAsia="zh-CN"/>
          </w:rPr>
          <w:t>(四)、安全色及安全标志使用要求</w:t>
        </w:r>
        <w:r>
          <w:tab/>
        </w:r>
        <w:r>
          <w:fldChar w:fldCharType="begin"/>
        </w:r>
        <w:r>
          <w:instrText xml:space="preserve"> PAGEREF _Toc22170 \h </w:instrText>
        </w:r>
        <w:r>
          <w:fldChar w:fldCharType="separate"/>
        </w:r>
        <w:r>
          <w:t>50</w:t>
        </w:r>
        <w:r>
          <w:fldChar w:fldCharType="end"/>
        </w:r>
      </w:hyperlink>
    </w:p>
    <w:p>
      <w:pPr>
        <w:pStyle w:val="TOC2"/>
        <w:tabs>
          <w:tab w:val="right" w:leader="dot" w:pos="8306"/>
        </w:tabs>
      </w:pPr>
      <w:hyperlink w:anchor="_Toc29642" w:history="1">
        <w:r>
          <w:rPr>
            <w:rFonts w:ascii="仿宋" w:eastAsia="仿宋" w:hAnsi="仿宋" w:cs="仿宋" w:hint="eastAsia"/>
            <w:lang w:eastAsia="zh-CN"/>
          </w:rPr>
          <w:t>(五)、防尘防毒措施</w:t>
        </w:r>
        <w:r>
          <w:tab/>
        </w:r>
        <w:r>
          <w:fldChar w:fldCharType="begin"/>
        </w:r>
        <w:r>
          <w:instrText xml:space="preserve"> PAGEREF _Toc29642 \h </w:instrText>
        </w:r>
        <w:r>
          <w:fldChar w:fldCharType="separate"/>
        </w:r>
        <w:r>
          <w:t>51</w:t>
        </w:r>
        <w:r>
          <w:fldChar w:fldCharType="end"/>
        </w:r>
      </w:hyperlink>
    </w:p>
    <w:p>
      <w:pPr>
        <w:pStyle w:val="TOC2"/>
        <w:tabs>
          <w:tab w:val="right" w:leader="dot" w:pos="8306"/>
        </w:tabs>
      </w:pPr>
      <w:hyperlink w:anchor="_Toc30207" w:history="1">
        <w:r>
          <w:rPr>
            <w:rFonts w:ascii="仿宋" w:eastAsia="仿宋" w:hAnsi="仿宋" w:cs="仿宋" w:hint="eastAsia"/>
            <w:lang w:eastAsia="zh-CN"/>
          </w:rPr>
          <w:t>(六)、防静电、触电防护及防雷措施</w:t>
        </w:r>
        <w:r>
          <w:tab/>
        </w:r>
        <w:r>
          <w:fldChar w:fldCharType="begin"/>
        </w:r>
        <w:r>
          <w:instrText xml:space="preserve"> PAGEREF _Toc30207 \h </w:instrText>
        </w:r>
        <w:r>
          <w:fldChar w:fldCharType="separate"/>
        </w:r>
        <w:r>
          <w:t>52</w:t>
        </w:r>
        <w:r>
          <w:fldChar w:fldCharType="end"/>
        </w:r>
      </w:hyperlink>
    </w:p>
    <w:p>
      <w:pPr>
        <w:pStyle w:val="TOC2"/>
        <w:tabs>
          <w:tab w:val="right" w:leader="dot" w:pos="8306"/>
        </w:tabs>
      </w:pPr>
      <w:hyperlink w:anchor="_Toc26561" w:history="1">
        <w:r>
          <w:rPr>
            <w:rFonts w:ascii="仿宋" w:eastAsia="仿宋" w:hAnsi="仿宋" w:cs="仿宋" w:hint="eastAsia"/>
            <w:lang w:eastAsia="zh-CN"/>
          </w:rPr>
          <w:t>(七)、机械设备安全保障措施</w:t>
        </w:r>
        <w:r>
          <w:tab/>
        </w:r>
        <w:r>
          <w:fldChar w:fldCharType="begin"/>
        </w:r>
        <w:r>
          <w:instrText xml:space="preserve"> PAGEREF _Toc26561 \h </w:instrText>
        </w:r>
        <w:r>
          <w:fldChar w:fldCharType="separate"/>
        </w:r>
        <w:r>
          <w:t>53</w:t>
        </w:r>
        <w:r>
          <w:fldChar w:fldCharType="end"/>
        </w:r>
      </w:hyperlink>
    </w:p>
    <w:p>
      <w:pPr>
        <w:pStyle w:val="TOC1"/>
        <w:tabs>
          <w:tab w:val="right" w:leader="dot" w:pos="8306"/>
        </w:tabs>
      </w:pPr>
      <w:hyperlink w:anchor="_Toc22605" w:history="1">
        <w:r>
          <w:rPr>
            <w:rFonts w:ascii="仿宋" w:eastAsia="仿宋" w:hAnsi="仿宋" w:cs="仿宋" w:hint="eastAsia"/>
            <w:lang w:eastAsia="zh-CN"/>
          </w:rPr>
          <w:t>十三、营销与推广策略</w:t>
        </w:r>
        <w:r>
          <w:tab/>
        </w:r>
        <w:r>
          <w:fldChar w:fldCharType="begin"/>
        </w:r>
        <w:r>
          <w:instrText xml:space="preserve"> PAGEREF _Toc22605 \h </w:instrText>
        </w:r>
        <w:r>
          <w:fldChar w:fldCharType="separate"/>
        </w:r>
        <w:r>
          <w:t>55</w:t>
        </w:r>
        <w:r>
          <w:fldChar w:fldCharType="end"/>
        </w:r>
      </w:hyperlink>
    </w:p>
    <w:p>
      <w:pPr>
        <w:pStyle w:val="TOC2"/>
        <w:tabs>
          <w:tab w:val="right" w:leader="dot" w:pos="8306"/>
        </w:tabs>
      </w:pPr>
      <w:hyperlink w:anchor="_Toc26720" w:history="1">
        <w:r>
          <w:rPr>
            <w:rFonts w:ascii="仿宋" w:eastAsia="仿宋" w:hAnsi="仿宋" w:cs="仿宋" w:hint="eastAsia"/>
            <w:lang w:eastAsia="zh-CN"/>
          </w:rPr>
          <w:t>(一)、产品/服务定位与特点</w:t>
        </w:r>
        <w:r>
          <w:tab/>
        </w:r>
        <w:r>
          <w:fldChar w:fldCharType="begin"/>
        </w:r>
        <w:r>
          <w:instrText xml:space="preserve"> PAGEREF _Toc26720 \h </w:instrText>
        </w:r>
        <w:r>
          <w:fldChar w:fldCharType="separate"/>
        </w:r>
        <w:r>
          <w:t>55</w:t>
        </w:r>
        <w:r>
          <w:fldChar w:fldCharType="end"/>
        </w:r>
      </w:hyperlink>
    </w:p>
    <w:p>
      <w:pPr>
        <w:pStyle w:val="TOC2"/>
        <w:tabs>
          <w:tab w:val="right" w:leader="dot" w:pos="8306"/>
        </w:tabs>
      </w:pPr>
      <w:hyperlink w:anchor="_Toc14706" w:history="1">
        <w:r>
          <w:rPr>
            <w:rFonts w:ascii="仿宋" w:eastAsia="仿宋" w:hAnsi="仿宋" w:cs="仿宋" w:hint="eastAsia"/>
            <w:lang w:eastAsia="zh-CN"/>
          </w:rPr>
          <w:t>(二)、市场定位与竞争分析</w:t>
        </w:r>
        <w:r>
          <w:tab/>
        </w:r>
        <w:r>
          <w:fldChar w:fldCharType="begin"/>
        </w:r>
        <w:r>
          <w:instrText xml:space="preserve"> PAGEREF _Toc14706 \h </w:instrText>
        </w:r>
        <w:r>
          <w:fldChar w:fldCharType="separate"/>
        </w:r>
        <w:r>
          <w:t>56</w:t>
        </w:r>
        <w:r>
          <w:fldChar w:fldCharType="end"/>
        </w:r>
      </w:hyperlink>
    </w:p>
    <w:p>
      <w:pPr>
        <w:pStyle w:val="TOC2"/>
        <w:tabs>
          <w:tab w:val="right" w:leader="dot" w:pos="8306"/>
        </w:tabs>
      </w:pPr>
      <w:hyperlink w:anchor="_Toc3850" w:history="1">
        <w:r>
          <w:rPr>
            <w:rFonts w:ascii="仿宋" w:eastAsia="仿宋" w:hAnsi="仿宋" w:cs="仿宋" w:hint="eastAsia"/>
            <w:lang w:eastAsia="zh-CN"/>
          </w:rPr>
          <w:t>(三)、营销渠道与策略</w:t>
        </w:r>
        <w:r>
          <w:tab/>
        </w:r>
        <w:r>
          <w:fldChar w:fldCharType="begin"/>
        </w:r>
        <w:r>
          <w:instrText xml:space="preserve"> PAGEREF _Toc3850 \h </w:instrText>
        </w:r>
        <w:r>
          <w:fldChar w:fldCharType="separate"/>
        </w:r>
        <w:r>
          <w:t>57</w:t>
        </w:r>
        <w:r>
          <w:fldChar w:fldCharType="end"/>
        </w:r>
      </w:hyperlink>
    </w:p>
    <w:p>
      <w:pPr>
        <w:pStyle w:val="TOC2"/>
        <w:tabs>
          <w:tab w:val="right" w:leader="dot" w:pos="8306"/>
        </w:tabs>
      </w:pPr>
      <w:hyperlink w:anchor="_Toc3529" w:history="1">
        <w:r>
          <w:rPr>
            <w:rFonts w:ascii="仿宋" w:eastAsia="仿宋" w:hAnsi="仿宋" w:cs="仿宋" w:hint="eastAsia"/>
            <w:lang w:eastAsia="zh-CN"/>
          </w:rPr>
          <w:t>(四)、推广与宣传活动</w:t>
        </w:r>
        <w:r>
          <w:tab/>
        </w:r>
        <w:r>
          <w:fldChar w:fldCharType="begin"/>
        </w:r>
        <w:r>
          <w:instrText xml:space="preserve"> PAGEREF _Toc3529 \h </w:instrText>
        </w:r>
        <w:r>
          <w:fldChar w:fldCharType="separate"/>
        </w:r>
        <w:r>
          <w:t>59</w:t>
        </w:r>
        <w:r>
          <w:fldChar w:fldCharType="end"/>
        </w:r>
      </w:hyperlink>
    </w:p>
    <w:p>
      <w:pPr>
        <w:pStyle w:val="TOC1"/>
        <w:tabs>
          <w:tab w:val="right" w:leader="dot" w:pos="8306"/>
        </w:tabs>
      </w:pPr>
      <w:hyperlink w:anchor="_Toc17702" w:history="1">
        <w:r>
          <w:rPr>
            <w:rFonts w:ascii="仿宋" w:eastAsia="仿宋" w:hAnsi="仿宋" w:cs="仿宋" w:hint="eastAsia"/>
            <w:lang w:eastAsia="zh-CN"/>
          </w:rPr>
          <w:t>十四、供应链管理</w:t>
        </w:r>
        <w:r>
          <w:tab/>
        </w:r>
        <w:r>
          <w:fldChar w:fldCharType="begin"/>
        </w:r>
        <w:r>
          <w:instrText xml:space="preserve"> PAGEREF _Toc17702 \h </w:instrText>
        </w:r>
        <w:r>
          <w:fldChar w:fldCharType="separate"/>
        </w:r>
        <w:r>
          <w:t>64</w:t>
        </w:r>
        <w:r>
          <w:fldChar w:fldCharType="end"/>
        </w:r>
      </w:hyperlink>
    </w:p>
    <w:p>
      <w:pPr>
        <w:pStyle w:val="TOC2"/>
        <w:tabs>
          <w:tab w:val="right" w:leader="dot" w:pos="8306"/>
        </w:tabs>
      </w:pPr>
      <w:hyperlink w:anchor="_Toc11693" w:history="1">
        <w:r>
          <w:rPr>
            <w:rFonts w:ascii="仿宋" w:eastAsia="仿宋" w:hAnsi="仿宋" w:cs="仿宋" w:hint="eastAsia"/>
            <w:lang w:eastAsia="zh-CN"/>
          </w:rPr>
          <w:t>(一)、供应链战略规划</w:t>
        </w:r>
        <w:r>
          <w:tab/>
        </w:r>
        <w:r>
          <w:fldChar w:fldCharType="begin"/>
        </w:r>
        <w:r>
          <w:instrText xml:space="preserve"> PAGEREF _Toc11693 \h </w:instrText>
        </w:r>
        <w:r>
          <w:fldChar w:fldCharType="separate"/>
        </w:r>
        <w:r>
          <w:t>64</w:t>
        </w:r>
        <w:r>
          <w:fldChar w:fldCharType="end"/>
        </w:r>
      </w:hyperlink>
    </w:p>
    <w:p>
      <w:pPr>
        <w:pStyle w:val="TOC2"/>
        <w:tabs>
          <w:tab w:val="right" w:leader="dot" w:pos="8306"/>
        </w:tabs>
      </w:pPr>
      <w:hyperlink w:anchor="_Toc3057" w:history="1">
        <w:r>
          <w:rPr>
            <w:rFonts w:ascii="仿宋" w:eastAsia="仿宋" w:hAnsi="仿宋" w:cs="仿宋" w:hint="eastAsia"/>
            <w:lang w:eastAsia="zh-CN"/>
          </w:rPr>
          <w:t>(二)、供应商选择与合作</w:t>
        </w:r>
        <w:r>
          <w:tab/>
        </w:r>
        <w:r>
          <w:fldChar w:fldCharType="begin"/>
        </w:r>
        <w:r>
          <w:instrText xml:space="preserve"> PAGEREF _Toc3057 \h </w:instrText>
        </w:r>
        <w:r>
          <w:fldChar w:fldCharType="separate"/>
        </w:r>
        <w:r>
          <w:t>65</w:t>
        </w:r>
        <w:r>
          <w:fldChar w:fldCharType="end"/>
        </w:r>
      </w:hyperlink>
    </w:p>
    <w:p>
      <w:pPr>
        <w:pStyle w:val="TOC2"/>
        <w:tabs>
          <w:tab w:val="right" w:leader="dot" w:pos="8306"/>
        </w:tabs>
      </w:pPr>
      <w:hyperlink w:anchor="_Toc7819" w:history="1">
        <w:r>
          <w:rPr>
            <w:rFonts w:ascii="仿宋" w:eastAsia="仿宋" w:hAnsi="仿宋" w:cs="仿宋" w:hint="eastAsia"/>
            <w:lang w:eastAsia="zh-CN"/>
          </w:rPr>
          <w:t>(三)、物流与库存管理</w:t>
        </w:r>
        <w:r>
          <w:tab/>
        </w:r>
        <w:r>
          <w:fldChar w:fldCharType="begin"/>
        </w:r>
        <w:r>
          <w:instrText xml:space="preserve"> PAGEREF _Toc7819 \h </w:instrText>
        </w:r>
        <w:r>
          <w:fldChar w:fldCharType="separate"/>
        </w:r>
        <w:r>
          <w:t>67</w:t>
        </w:r>
        <w:r>
          <w:fldChar w:fldCharType="end"/>
        </w:r>
      </w:hyperlink>
    </w:p>
    <w:p>
      <w:pPr>
        <w:pStyle w:val="TOC1"/>
        <w:tabs>
          <w:tab w:val="right" w:leader="dot" w:pos="8306"/>
        </w:tabs>
      </w:pPr>
      <w:hyperlink w:anchor="_Toc16314" w:history="1">
        <w:r>
          <w:rPr>
            <w:rFonts w:ascii="仿宋" w:eastAsia="仿宋" w:hAnsi="仿宋" w:cs="仿宋" w:hint="eastAsia"/>
            <w:lang w:eastAsia="zh-CN"/>
          </w:rPr>
          <w:t>十五、客厅装饰画项目治理与监督</w:t>
        </w:r>
        <w:r>
          <w:tab/>
        </w:r>
        <w:r>
          <w:fldChar w:fldCharType="begin"/>
        </w:r>
        <w:r>
          <w:instrText xml:space="preserve"> PAGEREF _Toc16314 \h </w:instrText>
        </w:r>
        <w:r>
          <w:fldChar w:fldCharType="separate"/>
        </w:r>
        <w:r>
          <w:t>68</w:t>
        </w:r>
        <w:r>
          <w:fldChar w:fldCharType="end"/>
        </w:r>
      </w:hyperlink>
    </w:p>
    <w:p>
      <w:pPr>
        <w:pStyle w:val="TOC2"/>
        <w:tabs>
          <w:tab w:val="right" w:leader="dot" w:pos="8306"/>
        </w:tabs>
      </w:pPr>
      <w:hyperlink w:anchor="_Toc28073" w:history="1">
        <w:r>
          <w:rPr>
            <w:rFonts w:ascii="仿宋" w:eastAsia="仿宋" w:hAnsi="仿宋" w:cs="仿宋" w:hint="eastAsia"/>
            <w:lang w:eastAsia="zh-CN"/>
          </w:rPr>
          <w:t>(一)、客厅装饰画项目治理结构</w:t>
        </w:r>
        <w:r>
          <w:tab/>
        </w:r>
        <w:r>
          <w:fldChar w:fldCharType="begin"/>
        </w:r>
        <w:r>
          <w:instrText xml:space="preserve"> PAGEREF _Toc28073 \h </w:instrText>
        </w:r>
        <w:r>
          <w:fldChar w:fldCharType="separate"/>
        </w:r>
        <w:r>
          <w:t>68</w:t>
        </w:r>
        <w:r>
          <w:fldChar w:fldCharType="end"/>
        </w:r>
      </w:hyperlink>
    </w:p>
    <w:p>
      <w:pPr>
        <w:pStyle w:val="TOC2"/>
        <w:tabs>
          <w:tab w:val="right" w:leader="dot" w:pos="8306"/>
        </w:tabs>
      </w:pPr>
      <w:hyperlink w:anchor="_Toc6681" w:history="1">
        <w:r>
          <w:rPr>
            <w:rFonts w:ascii="仿宋" w:eastAsia="仿宋" w:hAnsi="仿宋" w:cs="仿宋" w:hint="eastAsia"/>
            <w:lang w:eastAsia="zh-CN"/>
          </w:rPr>
          <w:t>(二)、监督与审计</w:t>
        </w:r>
        <w:r>
          <w:tab/>
        </w:r>
        <w:r>
          <w:fldChar w:fldCharType="begin"/>
        </w:r>
        <w:r>
          <w:instrText xml:space="preserve"> PAGEREF _Toc6681 \h </w:instrText>
        </w:r>
        <w:r>
          <w:fldChar w:fldCharType="separate"/>
        </w:r>
        <w:r>
          <w:t>70</w:t>
        </w:r>
        <w:r>
          <w:fldChar w:fldCharType="end"/>
        </w:r>
      </w:hyperlink>
    </w:p>
    <w:p>
      <w:pPr>
        <w:pStyle w:val="TOC1"/>
        <w:tabs>
          <w:tab w:val="right" w:leader="dot" w:pos="8306"/>
        </w:tabs>
      </w:pPr>
      <w:hyperlink w:anchor="_Toc29179" w:history="1">
        <w:r>
          <w:rPr>
            <w:rFonts w:ascii="仿宋" w:eastAsia="仿宋" w:hAnsi="仿宋" w:cs="仿宋" w:hint="eastAsia"/>
            <w:lang w:eastAsia="zh-CN"/>
          </w:rPr>
          <w:t>十六、利益相关者分析与沟通计划</w:t>
        </w:r>
        <w:r>
          <w:tab/>
        </w:r>
        <w:r>
          <w:fldChar w:fldCharType="begin"/>
        </w:r>
        <w:r>
          <w:instrText xml:space="preserve"> PAGEREF _Toc29179 \h </w:instrText>
        </w:r>
        <w:r>
          <w:fldChar w:fldCharType="separate"/>
        </w:r>
        <w:r>
          <w:t>71</w:t>
        </w:r>
        <w:r>
          <w:fldChar w:fldCharType="end"/>
        </w:r>
      </w:hyperlink>
    </w:p>
    <w:p>
      <w:pPr>
        <w:pStyle w:val="TOC2"/>
        <w:tabs>
          <w:tab w:val="right" w:leader="dot" w:pos="8306"/>
        </w:tabs>
      </w:pPr>
      <w:hyperlink w:anchor="_Toc4847" w:history="1">
        <w:r>
          <w:rPr>
            <w:rFonts w:ascii="仿宋" w:eastAsia="仿宋" w:hAnsi="仿宋" w:cs="仿宋" w:hint="eastAsia"/>
            <w:lang w:eastAsia="zh-CN"/>
          </w:rPr>
          <w:t>(一)、利益相关者分析</w:t>
        </w:r>
        <w:r>
          <w:tab/>
        </w:r>
        <w:r>
          <w:fldChar w:fldCharType="begin"/>
        </w:r>
        <w:r>
          <w:instrText xml:space="preserve"> PAGEREF _Toc4847 \h </w:instrText>
        </w:r>
        <w:r>
          <w:fldChar w:fldCharType="separate"/>
        </w:r>
        <w:r>
          <w:t>71</w:t>
        </w:r>
        <w:r>
          <w:fldChar w:fldCharType="end"/>
        </w:r>
      </w:hyperlink>
    </w:p>
    <w:p>
      <w:pPr>
        <w:pStyle w:val="TOC2"/>
        <w:tabs>
          <w:tab w:val="right" w:leader="dot" w:pos="8306"/>
        </w:tabs>
      </w:pPr>
      <w:hyperlink w:anchor="_Toc13752" w:history="1">
        <w:r>
          <w:rPr>
            <w:rFonts w:ascii="仿宋" w:eastAsia="仿宋" w:hAnsi="仿宋" w:cs="仿宋" w:hint="eastAsia"/>
            <w:lang w:eastAsia="zh-CN"/>
          </w:rPr>
          <w:t>(二)、沟通计划</w:t>
        </w:r>
        <w:r>
          <w:tab/>
        </w:r>
        <w:r>
          <w:fldChar w:fldCharType="begin"/>
        </w:r>
        <w:r>
          <w:instrText xml:space="preserve"> PAGEREF _Toc13752 \h </w:instrText>
        </w:r>
        <w:r>
          <w:fldChar w:fldCharType="separate"/>
        </w:r>
        <w:r>
          <w:t>72</w:t>
        </w:r>
        <w:r>
          <w:fldChar w:fldCharType="end"/>
        </w:r>
      </w:hyperlink>
    </w:p>
    <w:p>
      <w:pPr>
        <w:pStyle w:val="TOC1"/>
        <w:tabs>
          <w:tab w:val="right" w:leader="dot" w:pos="8306"/>
        </w:tabs>
      </w:pPr>
      <w:hyperlink w:anchor="_Toc32287" w:history="1">
        <w:r>
          <w:rPr>
            <w:rFonts w:ascii="仿宋" w:eastAsia="仿宋" w:hAnsi="仿宋" w:cs="仿宋" w:hint="eastAsia"/>
            <w:lang w:eastAsia="zh-CN"/>
          </w:rPr>
          <w:t>十七、客厅装饰画项目工程方案分析</w:t>
        </w:r>
        <w:r>
          <w:tab/>
        </w:r>
        <w:r>
          <w:fldChar w:fldCharType="begin"/>
        </w:r>
        <w:r>
          <w:instrText xml:space="preserve"> PAGEREF _Toc32287 \h </w:instrText>
        </w:r>
        <w:r>
          <w:fldChar w:fldCharType="separate"/>
        </w:r>
        <w:r>
          <w:t>73</w:t>
        </w:r>
        <w:r>
          <w:fldChar w:fldCharType="end"/>
        </w:r>
      </w:hyperlink>
    </w:p>
    <w:p>
      <w:pPr>
        <w:pStyle w:val="TOC2"/>
        <w:tabs>
          <w:tab w:val="right" w:leader="dot" w:pos="8306"/>
        </w:tabs>
      </w:pPr>
      <w:hyperlink w:anchor="_Toc3476" w:history="1">
        <w:r>
          <w:rPr>
            <w:rFonts w:ascii="仿宋" w:eastAsia="仿宋" w:hAnsi="仿宋" w:cs="仿宋" w:hint="eastAsia"/>
            <w:lang w:eastAsia="zh-CN"/>
          </w:rPr>
          <w:t>(一)、建筑工程设计原则</w:t>
        </w:r>
        <w:r>
          <w:tab/>
        </w:r>
        <w:r>
          <w:fldChar w:fldCharType="begin"/>
        </w:r>
        <w:r>
          <w:instrText xml:space="preserve"> PAGEREF _Toc3476 \h </w:instrText>
        </w:r>
        <w:r>
          <w:fldChar w:fldCharType="separate"/>
        </w:r>
        <w:r>
          <w:t>73</w:t>
        </w:r>
        <w:r>
          <w:fldChar w:fldCharType="end"/>
        </w:r>
      </w:hyperlink>
    </w:p>
    <w:p>
      <w:pPr>
        <w:pStyle w:val="TOC2"/>
        <w:tabs>
          <w:tab w:val="right" w:leader="dot" w:pos="8306"/>
        </w:tabs>
      </w:pPr>
      <w:hyperlink w:anchor="_Toc29800" w:history="1">
        <w:r>
          <w:rPr>
            <w:rFonts w:ascii="仿宋" w:eastAsia="仿宋" w:hAnsi="仿宋" w:cs="仿宋" w:hint="eastAsia"/>
            <w:lang w:eastAsia="zh-CN"/>
          </w:rPr>
          <w:t>(二)、土建工程建设指标</w:t>
        </w:r>
        <w:r>
          <w:tab/>
        </w:r>
        <w:r>
          <w:fldChar w:fldCharType="begin"/>
        </w:r>
        <w:r>
          <w:instrText xml:space="preserve"> PAGEREF _Toc29800 \h </w:instrText>
        </w:r>
        <w:r>
          <w:fldChar w:fldCharType="separate"/>
        </w:r>
        <w:r>
          <w:t>77</w:t>
        </w:r>
        <w:r>
          <w:fldChar w:fldCharType="end"/>
        </w:r>
      </w:hyperlink>
    </w:p>
    <w:p>
      <w:pPr>
        <w:pStyle w:val="TOC1"/>
        <w:tabs>
          <w:tab w:val="right" w:leader="dot" w:pos="8306"/>
        </w:tabs>
      </w:pPr>
      <w:hyperlink w:anchor="_Toc21190" w:history="1">
        <w:r>
          <w:rPr>
            <w:rFonts w:ascii="仿宋" w:eastAsia="仿宋" w:hAnsi="仿宋" w:cs="仿宋" w:hint="eastAsia"/>
            <w:lang w:eastAsia="zh-CN"/>
          </w:rPr>
          <w:t>十八、客厅装饰画项目实施时间节点</w:t>
        </w:r>
        <w:r>
          <w:tab/>
        </w:r>
        <w:r>
          <w:fldChar w:fldCharType="begin"/>
        </w:r>
        <w:r>
          <w:instrText xml:space="preserve"> PAGEREF _Toc21190 \h </w:instrText>
        </w:r>
        <w:r>
          <w:fldChar w:fldCharType="separate"/>
        </w:r>
        <w:r>
          <w:t>78</w:t>
        </w:r>
        <w:r>
          <w:fldChar w:fldCharType="end"/>
        </w:r>
      </w:hyperlink>
    </w:p>
    <w:p>
      <w:pPr>
        <w:pStyle w:val="TOC2"/>
        <w:tabs>
          <w:tab w:val="right" w:leader="dot" w:pos="8306"/>
        </w:tabs>
      </w:pPr>
      <w:hyperlink w:anchor="_Toc18381" w:history="1">
        <w:r>
          <w:rPr>
            <w:rFonts w:ascii="仿宋" w:eastAsia="仿宋" w:hAnsi="仿宋" w:cs="仿宋" w:hint="eastAsia"/>
            <w:lang w:eastAsia="zh-CN"/>
          </w:rPr>
          <w:t>(一)、客厅装饰画项目启动阶段时间节点</w:t>
        </w:r>
        <w:r>
          <w:tab/>
        </w:r>
        <w:r>
          <w:fldChar w:fldCharType="begin"/>
        </w:r>
        <w:r>
          <w:instrText xml:space="preserve"> PAGEREF _Toc18381 \h </w:instrText>
        </w:r>
        <w:r>
          <w:fldChar w:fldCharType="separate"/>
        </w:r>
        <w:r>
          <w:t>78</w:t>
        </w:r>
        <w:r>
          <w:fldChar w:fldCharType="end"/>
        </w:r>
      </w:hyperlink>
    </w:p>
    <w:p>
      <w:pPr>
        <w:pStyle w:val="TOC2"/>
        <w:tabs>
          <w:tab w:val="right" w:leader="dot" w:pos="8306"/>
        </w:tabs>
      </w:pPr>
      <w:hyperlink w:anchor="_Toc7748" w:history="1">
        <w:r>
          <w:rPr>
            <w:rFonts w:ascii="仿宋" w:eastAsia="仿宋" w:hAnsi="仿宋" w:cs="仿宋" w:hint="eastAsia"/>
            <w:lang w:eastAsia="zh-CN"/>
          </w:rPr>
          <w:t>(二)、客厅装饰画项目执行阶段时间节点</w:t>
        </w:r>
        <w:r>
          <w:tab/>
        </w:r>
        <w:r>
          <w:fldChar w:fldCharType="begin"/>
        </w:r>
        <w:r>
          <w:instrText xml:space="preserve"> PAGEREF _Toc7748 \h </w:instrText>
        </w:r>
        <w:r>
          <w:fldChar w:fldCharType="separate"/>
        </w:r>
        <w:r>
          <w:t>79</w:t>
        </w:r>
        <w:r>
          <w:fldChar w:fldCharType="end"/>
        </w:r>
      </w:hyperlink>
    </w:p>
    <w:p>
      <w:pPr>
        <w:pStyle w:val="TOC2"/>
        <w:tabs>
          <w:tab w:val="right" w:leader="dot" w:pos="8306"/>
        </w:tabs>
      </w:pPr>
      <w:hyperlink w:anchor="_Toc2150" w:history="1">
        <w:r>
          <w:rPr>
            <w:rFonts w:ascii="仿宋" w:eastAsia="仿宋" w:hAnsi="仿宋" w:cs="仿宋" w:hint="eastAsia"/>
            <w:lang w:eastAsia="zh-CN"/>
          </w:rPr>
          <w:t>(三)、客厅装饰画项目完成阶段时间节点</w:t>
        </w:r>
        <w:r>
          <w:tab/>
        </w:r>
        <w:r>
          <w:fldChar w:fldCharType="begin"/>
        </w:r>
        <w:r>
          <w:instrText xml:space="preserve"> PAGEREF _Toc2150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897"/>
      <w:r>
        <w:rPr>
          <w:rFonts w:ascii="仿宋" w:eastAsia="仿宋" w:hAnsi="仿宋" w:cs="仿宋" w:hint="eastAsia"/>
          <w:lang w:eastAsia="zh-CN"/>
        </w:rPr>
        <w:t>(一)、客厅装饰画行业分析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行业一直以来都是市场的关注焦点。行业内的发展趋势、竞争态势以及潜在机会都对客厅装饰画项目的推进产生深远的影响。通过深入研究行业的整体概貌，我们将更好地理解行业的核心特征，为客厅装饰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厅装饰画行业，技术一直是推动创新和发展的关键因素。我们将对当前技术趋势进行详尽分析，包括但不限于人工智能、大数据应用、先进制造技术等。这有助于客厅装饰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客厅装饰画项目成功的基础。我们将对主要竞争对手进行深入研究，包括其市场份额、产品特点、市场定位等。通过全面了解竞争对手的优势和劣势，客厅装饰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503"/>
      <w:r>
        <w:rPr>
          <w:rFonts w:ascii="仿宋" w:eastAsia="仿宋" w:hAnsi="仿宋" w:cs="仿宋" w:hint="eastAsia"/>
          <w:sz w:val="28"/>
          <w:lang w:eastAsia="zh-CN"/>
        </w:rPr>
        <w:t>(二)、客厅装饰画市场分析预测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厅装饰画市场未来的增长趋势。这包括市场的整体规模、各细分领域的发展趋势等。客厅装饰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厅装饰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客厅装饰画项目实施过程中需要充分考虑的因素。我们将对市场风险进行全面评估，包括但不限于政策法规风险、市场竞争风险、技术变革风险等。通过对潜在风险的深入分析，客厅装饰画项目可以制定相应的风险缓解策略，降低不确定性对客厅装饰画项目的影响。</w:t>
      </w:r>
    </w:p>
    <w:p>
      <w:pPr>
        <w:pStyle w:val="Heading1"/>
        <w:ind w:firstLine="560" w:firstLineChars="200"/>
        <w:rPr>
          <w:rFonts w:ascii="仿宋" w:eastAsia="仿宋" w:hAnsi="仿宋" w:cs="仿宋" w:hint="eastAsia"/>
          <w:sz w:val="28"/>
          <w:lang w:eastAsia="zh-CN"/>
        </w:rPr>
      </w:pPr>
      <w:bookmarkStart w:id="5" w:name="_Toc20076"/>
      <w:r>
        <w:rPr>
          <w:rFonts w:ascii="仿宋" w:eastAsia="仿宋" w:hAnsi="仿宋" w:cs="仿宋" w:hint="eastAsia"/>
          <w:sz w:val="28"/>
          <w:lang w:eastAsia="zh-CN"/>
        </w:rPr>
        <w:t>二、客厅装饰画项目建设背景及必要性分析</w:t>
      </w:r>
      <w:bookmarkEnd w:id="5"/>
    </w:p>
    <w:p>
      <w:pPr>
        <w:pStyle w:val="Heading2"/>
        <w:rPr>
          <w:rFonts w:ascii="仿宋" w:eastAsia="仿宋" w:hAnsi="仿宋" w:cs="仿宋" w:hint="eastAsia"/>
          <w:lang w:eastAsia="zh-CN"/>
        </w:rPr>
      </w:pPr>
      <w:bookmarkStart w:id="6" w:name="_Toc10757"/>
      <w:r>
        <w:rPr>
          <w:rFonts w:ascii="仿宋" w:eastAsia="仿宋" w:hAnsi="仿宋" w:cs="仿宋" w:hint="eastAsia"/>
          <w:lang w:eastAsia="zh-CN"/>
        </w:rPr>
        <w:t>(一)、客厅装饰画项目背景分析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客厅装饰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客厅装饰画项目在这个潮流中的定位。同时，我们将关注行业内涌现的新兴机遇，以便客厅装饰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客厅装饰画项目提供了强大的发展动力。我们将聚焦于行业内最新的技术发展趋势，包括但不限于人工智能、大数据分析、物联网等领域。通过深度的技术研究，我们将确保客厅装饰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客厅装饰画项目发展的源泉。我们将投入更多的精力对市场需求进行深入剖析，超越表面的需求，深入挖掘潜在的市场痛点和机遇。通过对市场需求的细致了解，客厅装饰画项目将更有针对性地设计解决方案，满足市场的多样化需求，从而更好地促进客厅装饰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客厅装饰画项目战略至关重要。我们将对竞争态势进行更为深入的分析，包括但不限于市场份额、产品特点、客户满意度等多个维度。通过深度的竞争分析，客厅装饰画项目将能够更准确地把握市场脉搏，制定具有竞争力的客厅装饰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客厅装饰画项目的发展具有直接的影响。我们将进行更为全面的法规和政策分析，了解行业发展中的潜在法律风险和合规挑战。通过充分了解和遵守相关法规，客厅装饰画项目将确保在法律框架内合法合规运营，为客厅装饰画项目的稳健发展提供有力支持。</w:t>
      </w:r>
    </w:p>
    <w:p>
      <w:pPr>
        <w:pStyle w:val="Heading2"/>
        <w:ind w:firstLine="560" w:firstLineChars="200"/>
        <w:rPr>
          <w:rFonts w:ascii="仿宋" w:eastAsia="仿宋" w:hAnsi="仿宋" w:cs="仿宋" w:hint="eastAsia"/>
          <w:sz w:val="28"/>
          <w:lang w:eastAsia="zh-CN"/>
        </w:rPr>
      </w:pPr>
      <w:bookmarkStart w:id="7" w:name="_Toc30961"/>
      <w:r>
        <w:rPr>
          <w:rFonts w:ascii="仿宋" w:eastAsia="仿宋" w:hAnsi="仿宋" w:cs="仿宋" w:hint="eastAsia"/>
          <w:sz w:val="28"/>
          <w:lang w:eastAsia="zh-CN"/>
        </w:rPr>
        <w:t>(二)、客厅装饰画项目建设必要性分析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厅装饰画项目建设的迫切性源于对行业发展趋势的深刻洞察。我们正处于一个行业变革的时代，科技创新、数字化转型成为企业发展的关键动力。客厅装饰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建设不仅仅是为了跟上潮流，更是为了通过技术创新推动企业的持续发展。通过引入先进的技术和解决方案，客厅装饰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客厅装饰画项目的建设成为必然选择，通过提高产品质量、拓展服务领域，从而在竞争中获得更多的机会。客厅装饰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客厅装饰画项目建设的必要性体现在对客户需求更精准的满足。通过客厅装饰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客厅装饰画项目建设的背后是对企业持续创新的追求。只有通过不断创新，企业才能在竞争中立于不败之地。客厅装饰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794"/>
      <w:r>
        <w:rPr>
          <w:rFonts w:ascii="仿宋" w:eastAsia="仿宋" w:hAnsi="仿宋" w:cs="仿宋" w:hint="eastAsia"/>
          <w:sz w:val="28"/>
          <w:lang w:eastAsia="zh-CN"/>
        </w:rPr>
        <w:t>三、客厅装饰画项目危机管理</w:t>
      </w:r>
      <w:bookmarkEnd w:id="8"/>
    </w:p>
    <w:p>
      <w:pPr>
        <w:pStyle w:val="Heading2"/>
        <w:rPr>
          <w:rFonts w:ascii="仿宋" w:eastAsia="仿宋" w:hAnsi="仿宋" w:cs="仿宋" w:hint="eastAsia"/>
          <w:lang w:eastAsia="zh-CN"/>
        </w:rPr>
      </w:pPr>
      <w:bookmarkStart w:id="9" w:name="_Toc2985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客厅装饰画项目危机管理中，危机预警与识别是确保客厅装饰画项目稳健运行的核心步骤。通过建立全面的监测机制，客厅装饰画项目团队旨在及时发现和理解潜在的风险和危机因素，以便采取及时的预防和应对措施，确保客厅装饰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首先，通过深入的风险评估，客厅装饰画项目团队全面分析了整个客厅装饰画项目和各个阶段可能存在的威胁。这包括准确评估每个潜在风险的发生概率和可能影响的程度，为后续危机预警提供了有力支持。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客厅装饰画项目团队着重于明确定义客厅装饰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客厅装饰画项目进展的持续监控，团队能够及时发现潜在问题并作出迅速反应。客厅装饰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在这一阶段，团队的专业素养和反应速度将发挥至关重要的作用，以确保潜在危机能够在初期得到有效的处理，最大程度地减轻负面影响。通过危机预警与识别，客厅装饰画项目得以更有序、可控地推进。</w:t>
      </w:r>
    </w:p>
    <w:p>
      <w:pPr>
        <w:pStyle w:val="Heading2"/>
        <w:ind w:firstLine="560" w:firstLineChars="200"/>
        <w:rPr>
          <w:rFonts w:ascii="仿宋" w:eastAsia="仿宋" w:hAnsi="仿宋" w:cs="仿宋" w:hint="eastAsia"/>
          <w:sz w:val="28"/>
          <w:lang w:eastAsia="zh-CN"/>
        </w:rPr>
      </w:pPr>
      <w:bookmarkStart w:id="10" w:name="_Toc14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在危机发生时，客厅装饰画项目团队立即行动，成立了应急小组。该小组的任务是迅速制定并实施紧急应对措施，以最小化潜在损失。以下是采取的主要措施：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暂停客厅装饰画项目进度：为遏制危机蔓延，客厅装饰画项目暂时停止进行，以便全面评估当前状况。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资源重新分配：重新评估客厅装饰画项目资源的分配，确保最大限度地减小损失。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实时沟通：与关键利益相关者建立实时沟通机制，向他们传递客厅装饰画项目危机的实际状况，保障客厅装饰画项目核心利益。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在紧急应对的同时，客厅装饰画项目团队强调了团队协作和有效沟通的重要性。以下是团队协作的关键举措：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信息共享机制：建立了信息共享平台，确保团队成员能够及时获取客厅装饰画项目危机的实时信息。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领导者沟通：客厅装饰画项目领导者通过定期会议和即时沟通工具，指导团队应对危机，保持团队稳定运行。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随着危机得到初步控制，客厅装饰画项目团队转向制定恢复计划，以确保客厅装饰画项目能够从中迅速恢复。主要恢复计划包括：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修复受损的进度计划：重新评估客厅装饰画项目进度，制定修复计划，确保客厅装饰画项目尽快回归正常进程。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重新调整资源分配：优化资源分配，确保客厅装饰画项目在有限资源下高效运转。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风险管理机制加强：对客厅装饰画项目风险进行全面评估，制定更强化的风险管理策略，以预防未来可能的危机。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113"/>
      <w:r>
        <w:rPr>
          <w:rFonts w:ascii="仿宋" w:eastAsia="仿宋" w:hAnsi="仿宋" w:cs="仿宋" w:hint="eastAsia"/>
          <w:sz w:val="28"/>
          <w:lang w:eastAsia="zh-CN"/>
        </w:rPr>
        <w:t>四、客厅装饰画项目概论</w:t>
      </w:r>
      <w:bookmarkEnd w:id="11"/>
    </w:p>
    <w:p>
      <w:pPr>
        <w:pStyle w:val="Heading2"/>
        <w:rPr>
          <w:rFonts w:ascii="仿宋" w:eastAsia="仿宋" w:hAnsi="仿宋" w:cs="仿宋" w:hint="eastAsia"/>
          <w:lang w:eastAsia="zh-CN"/>
        </w:rPr>
      </w:pPr>
      <w:bookmarkStart w:id="12" w:name="_Toc8164"/>
      <w:r>
        <w:rPr>
          <w:rFonts w:ascii="仿宋" w:eastAsia="仿宋" w:hAnsi="仿宋" w:cs="仿宋" w:hint="eastAsia"/>
          <w:lang w:eastAsia="zh-CN"/>
        </w:rPr>
        <w:t>(一)、客厅装饰画项目概况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起源追溯至对市场的深入洞察。市场的不断演变与变革为客厅装饰画项目提供了难得的机遇。当前市场存在的需求缺口和变革的大环境共同构成了客厅装饰画项目的背景。这个客厅装饰画项目旨在充分利用市场机遇，填补行业中尚未满足的需求，为客户提供全新的解决方案。市场的变革和需求的增长使得这个客厅装饰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客厅装饰画项目名称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正式命名为客厅装饰画。这个名称不仅仅是一个标识，更代表了客厅装饰画项目的核心理念和愿景。它蕴含着客厅装饰画项目所要解决问题的关键字，具有强烈的表达和辨识度，为客厅装饰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客厅装饰画项目目标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核心目标是提供一种全新、高效的解决方案，满足客户日益增长的需求。客厅装饰画项目追求的不仅仅是满足市场需求，更是在市场中获得卓越的竞争优势。通过不断提升产品或服务的质量和创新水平，客厅装饰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客厅装饰画项目范围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全面涵盖了产品研发、制造、市场推广和售后服务，确保从产品设计到最终用户体验的全方位关注。这一全面的客厅装饰画项目范围是为了确保客厅装饰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客厅装饰画项目时间表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客厅装饰画项目计划在未来18个月内完成，包括研发、测试、市场试点和正式推出等不同阶段。这个时间表的合理设计是为了确保客厅装饰画项目各个阶段的顺利推进，以便按时交付高质量的成果。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客厅装饰画项目预算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客厅装饰画项目总预算估算为XX百万美元，主要分配在研发、市场推广、人员培训和运营等方面。这一充足的预算为客厅装饰画项目提供了充足的资源，确保客厅装饰画项目在各个方面都能取得优异的表现。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客厅装饰画项目风险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可能面临的风险包括市场接受度低、技术难题、竞争激烈等。客厅装饰画项目团队已经制定了相应的风险应对计划，通过前瞻性的风险管理，确保客厅装饰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客厅装饰画项目团队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客厅装饰画项目汇聚了一支经验丰富、多领域专业素养的核心团队，确保客厅装饰画项目在各个方面都能拥有高水平的执行力。团队的协同作战是客厅装饰画项目成功的关键因素之一。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客厅装饰画项目背景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客厅装饰画项目的背景根植于市场对更高效、创新产品的渴望，同时也受到科技发展对行业格局的深刻改变的影响。这为客厅装饰画项目提供了广阔的发展空间和市场需求。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客厅装饰画项目现状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截至目前，客厅装饰画项目已完成市场调研和技术验证，取得了初步的成功。这为客厅装饰画项目在未来的发展奠定了坚实的基础，为更远大的目标打下了坚实的基石。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414"/>
      <w:r>
        <w:rPr>
          <w:rFonts w:ascii="仿宋" w:eastAsia="仿宋" w:hAnsi="仿宋" w:cs="仿宋" w:hint="eastAsia"/>
          <w:sz w:val="28"/>
          <w:lang w:eastAsia="zh-CN"/>
        </w:rPr>
        <w:t>(二)、客厅装饰画项目目标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keyword》客厅装饰画项目首要业务目标是在市场中占据有利地位，实现产品/服务的成功推广和销售。通过不断提升产品质量、创新性，客厅装饰画项目追求成为行业中的领导者，赢得更多客户的青睐。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在科技迅速发展的时代，客厅装饰画项目着眼于技术创新。通过持续的研发和技术升级，客厅装饰画项目旨在推出更具创新性的产品或服务，以满足市场对新鲜、先进解决方案的需求。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为了建立可持续的客户关系，客厅装饰画项目设定了客户满意度目标。通过提供卓越的产品质量和优质的客户服务，客厅装饰画项目追求赢得客户的信任和忠诚度，确保他们的满意度达到行业领先水平。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客厅装饰画项目注重社会责任和可持续发展。通过实施环保、社会责任客厅装饰画项目，客厅装饰画项目致力于在经济发展的同时保护环境，促进社会公平，实现可持续经营。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客厅装饰画项目的团队是实现目标的核心驱动力。因此，客厅装饰画项目设定了团队发展目标，包括提升团队成员的专业技能、培养领导力，以及搭建协同高效的团队工作氛围。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91"/>
      <w:r>
        <w:rPr>
          <w:rFonts w:ascii="仿宋" w:eastAsia="仿宋" w:hAnsi="仿宋" w:cs="仿宋" w:hint="eastAsia"/>
          <w:sz w:val="28"/>
          <w:lang w:eastAsia="zh-CN"/>
        </w:rPr>
        <w:t>(三)、客厅装饰画项目提出的理由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客厅装饰画项目提出的理由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提出源于对市场机遇的深刻洞察。当前市场中存在的需求缺口和行业发展趋势表明，有巨大的商业机会等待被开发。通过准确捕捉市场机遇，客厅装饰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理念基于对技术创新的信仰。通过持续的研发和技术投入，客厅装饰画项目有望推出更具创新性的产品或服务。在科技飞速发展的当下，客厅装饰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提出是为了增强企业的行业竞争力。通过提升产品或服务的质量和独特性，客厅装饰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响应了消费者需求的变化。随着社会和科技的不断发展，消费者对产品和服务的需求也在发生变化。通过深入了解并及时回应消费者的新需求，客厅装饰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客厅装饰画项目的提出是企业战略发展规划的一部分。在面对日益激烈的市场竞争和不断变化的商业环境中，客厅装饰画项目作为企业战略的一环，旨在为企业开辟新的增长领域，巩固企业在行业中的地位。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客厅装饰画项目的提出不仅仅是基于商业考量，还注重社会责任。通过推出环保、社会责任等方面的客厅装饰画项目，客厅装饰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客厅装饰画项目的提出反映了对利益相关者期望的关注。包括客户、员工、投资者等利益相关者在企业发展中都有着各自的期望，客厅装饰画项目力求在满足这些期望的同时，取得更大的共赢。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292"/>
      <w:r>
        <w:rPr>
          <w:rFonts w:ascii="仿宋" w:eastAsia="仿宋" w:hAnsi="仿宋" w:cs="仿宋" w:hint="eastAsia"/>
          <w:sz w:val="28"/>
          <w:lang w:eastAsia="zh-CN"/>
        </w:rPr>
        <w:t>(四)、客厅装饰画项目意义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在实施客厅装饰画项目的过程中，我们不仅仅是在追逐商业成功，更是为企业和社会的多个层面创造了深远的意义。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客厅装饰画项目的首要意义在于提升企业的市场竞争力。通过持续的创新和对产品质量的高标准要求，客厅装饰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客厅装饰画项目的推进将促使行业技术水平的提升。通过引入先进技术和创新性解决方案，客厅装饰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客厅装饰画项目不仅创造了大量就业机会，提高了就业水平，还注重社会责任和环保。通过参与社会公益事业和推动环保客厅装饰画项目，客厅装饰画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综合而言，客厅装饰画项目意义重大，不仅推动了企业的发展，也为行业和社会的进步贡献了积极力量。这是一个全面而深刻的影响，将在未来产生可持续的正面效应。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960"/>
      <w:r>
        <w:rPr>
          <w:rFonts w:ascii="仿宋" w:eastAsia="仿宋" w:hAnsi="仿宋" w:cs="仿宋" w:hint="eastAsia"/>
          <w:sz w:val="28"/>
          <w:lang w:eastAsia="zh-CN"/>
        </w:rPr>
        <w:t>(五)、客厅装饰画项目背景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在当今迅猛发展的商业环境中，客厅装饰画项目的动因根植于对多方面因素的审慎考量。这个客厅装饰画项目的提出并非孤立的决策，而是对企业所处背景深入思考的产物。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客厅装饰画项目背后的首要原因。科技的迅速发展和全球市场的快速变化使得企业必须灵活应对。客厅装饰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竞争的激烈程度也是客厅装饰画项目背景中不可忽视的一环。企业需要在激烈竞争中脱颖而出，为此，客厅装饰画项目致力于打破常规，提供独特的价值主张，以吸引客户并确保市场份额的增长。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技术的迅速发展为企业带来了机遇与挑战。作为客厅装饰画项目启动的背景之一，对新兴技术的应用将有助于提升企业的技术水平，使其在不断演进的商业环境中保持竞争优势。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此外，社会对企业责任的期望也在逐渐升高。客厅装饰画项目充分融入了社会责任的理念，通过可持续经营和社会公益客厅装饰画项目，企图为社会贡献一份力量，在商业成功的同时关注社会价值。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https://d.book118.com/608123042032006030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客厅装饰画项目计划设计方案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C273F5"/>
    <w:rsid w:val="5AC273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2304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2024-01-21T23:04:00Z</dcterms:created>
  <dcterms:modified xsi:type="dcterms:W3CDTF">2024-01-21T23:04:48Z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216027B6676B4F10A269D8CDBE6988AA_11</vt:lpwstr>
  </property>
  <property fmtid="{D5CDD505-2E9C-101B-9397-08002B2CF9AE}" pid="3" name="KSOProductBuildVer">
    <vt:lpwstr>2052-12.1.0.16120</vt:lpwstr>
  </property>
</Properties>
</file>