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铬黄项目规划设计方案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84" w:history="1">
        <w:r>
          <w:rPr>
            <w:rFonts w:ascii="仿宋" w:eastAsia="仿宋" w:hAnsi="仿宋" w:cs="仿宋" w:hint="eastAsia"/>
            <w:lang w:eastAsia="zh-CN"/>
          </w:rPr>
          <w:t>概论</w:t>
        </w:r>
        <w:r>
          <w:tab/>
        </w:r>
        <w:r>
          <w:fldChar w:fldCharType="begin"/>
        </w:r>
        <w:r>
          <w:instrText xml:space="preserve"> PAGEREF _Toc20584 \h </w:instrText>
        </w:r>
        <w:r>
          <w:fldChar w:fldCharType="separate"/>
        </w:r>
        <w:r>
          <w:t>3</w:t>
        </w:r>
        <w:r>
          <w:fldChar w:fldCharType="end"/>
        </w:r>
      </w:hyperlink>
    </w:p>
    <w:p>
      <w:pPr>
        <w:pStyle w:val="TOC1"/>
        <w:tabs>
          <w:tab w:val="right" w:leader="dot" w:pos="8306"/>
        </w:tabs>
      </w:pPr>
      <w:hyperlink w:anchor="_Toc3407" w:history="1">
        <w:r>
          <w:rPr>
            <w:rFonts w:ascii="仿宋" w:eastAsia="仿宋" w:hAnsi="仿宋" w:cs="仿宋" w:hint="eastAsia"/>
            <w:lang w:eastAsia="zh-CN"/>
          </w:rPr>
          <w:t>一、铬黄项目建设背景及必要性分析</w:t>
        </w:r>
        <w:r>
          <w:tab/>
        </w:r>
        <w:r>
          <w:fldChar w:fldCharType="begin"/>
        </w:r>
        <w:r>
          <w:instrText xml:space="preserve"> PAGEREF _Toc3407 \h </w:instrText>
        </w:r>
        <w:r>
          <w:fldChar w:fldCharType="separate"/>
        </w:r>
        <w:r>
          <w:t>3</w:t>
        </w:r>
        <w:r>
          <w:fldChar w:fldCharType="end"/>
        </w:r>
      </w:hyperlink>
    </w:p>
    <w:p>
      <w:pPr>
        <w:pStyle w:val="TOC2"/>
        <w:tabs>
          <w:tab w:val="right" w:leader="dot" w:pos="8306"/>
        </w:tabs>
      </w:pPr>
      <w:hyperlink w:anchor="_Toc30341" w:history="1">
        <w:r>
          <w:rPr>
            <w:rFonts w:ascii="仿宋" w:eastAsia="仿宋" w:hAnsi="仿宋" w:cs="仿宋" w:hint="eastAsia"/>
            <w:lang w:eastAsia="zh-CN"/>
          </w:rPr>
          <w:t>(一)、铬黄项目背景分析</w:t>
        </w:r>
        <w:r>
          <w:tab/>
        </w:r>
        <w:r>
          <w:fldChar w:fldCharType="begin"/>
        </w:r>
        <w:r>
          <w:instrText xml:space="preserve"> PAGEREF _Toc30341 \h </w:instrText>
        </w:r>
        <w:r>
          <w:fldChar w:fldCharType="separate"/>
        </w:r>
        <w:r>
          <w:t>3</w:t>
        </w:r>
        <w:r>
          <w:fldChar w:fldCharType="end"/>
        </w:r>
      </w:hyperlink>
    </w:p>
    <w:p>
      <w:pPr>
        <w:pStyle w:val="TOC2"/>
        <w:tabs>
          <w:tab w:val="right" w:leader="dot" w:pos="8306"/>
        </w:tabs>
      </w:pPr>
      <w:hyperlink w:anchor="_Toc22869" w:history="1">
        <w:r>
          <w:rPr>
            <w:rFonts w:ascii="仿宋" w:eastAsia="仿宋" w:hAnsi="仿宋" w:cs="仿宋" w:hint="eastAsia"/>
            <w:lang w:eastAsia="zh-CN"/>
          </w:rPr>
          <w:t>(二)、铬黄项目建设必要性分析</w:t>
        </w:r>
        <w:r>
          <w:tab/>
        </w:r>
        <w:r>
          <w:fldChar w:fldCharType="begin"/>
        </w:r>
        <w:r>
          <w:instrText xml:space="preserve"> PAGEREF _Toc22869 \h </w:instrText>
        </w:r>
        <w:r>
          <w:fldChar w:fldCharType="separate"/>
        </w:r>
        <w:r>
          <w:t>5</w:t>
        </w:r>
        <w:r>
          <w:fldChar w:fldCharType="end"/>
        </w:r>
      </w:hyperlink>
    </w:p>
    <w:p>
      <w:pPr>
        <w:pStyle w:val="TOC1"/>
        <w:tabs>
          <w:tab w:val="right" w:leader="dot" w:pos="8306"/>
        </w:tabs>
      </w:pPr>
      <w:hyperlink w:anchor="_Toc6910" w:history="1">
        <w:r>
          <w:rPr>
            <w:rFonts w:ascii="仿宋" w:eastAsia="仿宋" w:hAnsi="仿宋" w:cs="仿宋" w:hint="eastAsia"/>
            <w:lang w:eastAsia="zh-CN"/>
          </w:rPr>
          <w:t>二、市场分析、调研</w:t>
        </w:r>
        <w:r>
          <w:tab/>
        </w:r>
        <w:r>
          <w:fldChar w:fldCharType="begin"/>
        </w:r>
        <w:r>
          <w:instrText xml:space="preserve"> PAGEREF _Toc6910 \h </w:instrText>
        </w:r>
        <w:r>
          <w:fldChar w:fldCharType="separate"/>
        </w:r>
        <w:r>
          <w:t>6</w:t>
        </w:r>
        <w:r>
          <w:fldChar w:fldCharType="end"/>
        </w:r>
      </w:hyperlink>
    </w:p>
    <w:p>
      <w:pPr>
        <w:pStyle w:val="TOC2"/>
        <w:tabs>
          <w:tab w:val="right" w:leader="dot" w:pos="8306"/>
        </w:tabs>
      </w:pPr>
      <w:hyperlink w:anchor="_Toc1896" w:history="1">
        <w:r>
          <w:rPr>
            <w:rFonts w:ascii="仿宋" w:eastAsia="仿宋" w:hAnsi="仿宋" w:cs="仿宋" w:hint="eastAsia"/>
            <w:lang w:eastAsia="zh-CN"/>
          </w:rPr>
          <w:t>(一)、铬黄行业分析</w:t>
        </w:r>
        <w:r>
          <w:tab/>
        </w:r>
        <w:r>
          <w:fldChar w:fldCharType="begin"/>
        </w:r>
        <w:r>
          <w:instrText xml:space="preserve"> PAGEREF _Toc1896 \h </w:instrText>
        </w:r>
        <w:r>
          <w:fldChar w:fldCharType="separate"/>
        </w:r>
        <w:r>
          <w:t>6</w:t>
        </w:r>
        <w:r>
          <w:fldChar w:fldCharType="end"/>
        </w:r>
      </w:hyperlink>
    </w:p>
    <w:p>
      <w:pPr>
        <w:pStyle w:val="TOC2"/>
        <w:tabs>
          <w:tab w:val="right" w:leader="dot" w:pos="8306"/>
        </w:tabs>
      </w:pPr>
      <w:hyperlink w:anchor="_Toc7908" w:history="1">
        <w:r>
          <w:rPr>
            <w:rFonts w:ascii="仿宋" w:eastAsia="仿宋" w:hAnsi="仿宋" w:cs="仿宋" w:hint="eastAsia"/>
            <w:lang w:eastAsia="zh-CN"/>
          </w:rPr>
          <w:t>(二)、铬黄市场分析预测</w:t>
        </w:r>
        <w:r>
          <w:tab/>
        </w:r>
        <w:r>
          <w:fldChar w:fldCharType="begin"/>
        </w:r>
        <w:r>
          <w:instrText xml:space="preserve"> PAGEREF _Toc7908 \h </w:instrText>
        </w:r>
        <w:r>
          <w:fldChar w:fldCharType="separate"/>
        </w:r>
        <w:r>
          <w:t>7</w:t>
        </w:r>
        <w:r>
          <w:fldChar w:fldCharType="end"/>
        </w:r>
      </w:hyperlink>
    </w:p>
    <w:p>
      <w:pPr>
        <w:pStyle w:val="TOC1"/>
        <w:tabs>
          <w:tab w:val="right" w:leader="dot" w:pos="8306"/>
        </w:tabs>
      </w:pPr>
      <w:hyperlink w:anchor="_Toc12148" w:history="1">
        <w:r>
          <w:rPr>
            <w:rFonts w:ascii="仿宋" w:eastAsia="仿宋" w:hAnsi="仿宋" w:cs="仿宋" w:hint="eastAsia"/>
            <w:lang w:eastAsia="zh-CN"/>
          </w:rPr>
          <w:t>三、铬黄项目文档管理</w:t>
        </w:r>
        <w:r>
          <w:tab/>
        </w:r>
        <w:r>
          <w:fldChar w:fldCharType="begin"/>
        </w:r>
        <w:r>
          <w:instrText xml:space="preserve"> PAGEREF _Toc12148 \h </w:instrText>
        </w:r>
        <w:r>
          <w:fldChar w:fldCharType="separate"/>
        </w:r>
        <w:r>
          <w:t>7</w:t>
        </w:r>
        <w:r>
          <w:fldChar w:fldCharType="end"/>
        </w:r>
      </w:hyperlink>
    </w:p>
    <w:p>
      <w:pPr>
        <w:pStyle w:val="TOC2"/>
        <w:tabs>
          <w:tab w:val="right" w:leader="dot" w:pos="8306"/>
        </w:tabs>
      </w:pPr>
      <w:hyperlink w:anchor="_Toc28970" w:history="1">
        <w:r>
          <w:rPr>
            <w:rFonts w:ascii="仿宋" w:eastAsia="仿宋" w:hAnsi="仿宋" w:cs="仿宋" w:hint="eastAsia"/>
            <w:lang w:eastAsia="zh-CN"/>
          </w:rPr>
          <w:t>(一)、文档编制与审查</w:t>
        </w:r>
        <w:r>
          <w:tab/>
        </w:r>
        <w:r>
          <w:fldChar w:fldCharType="begin"/>
        </w:r>
        <w:r>
          <w:instrText xml:space="preserve"> PAGEREF _Toc28970 \h </w:instrText>
        </w:r>
        <w:r>
          <w:fldChar w:fldCharType="separate"/>
        </w:r>
        <w:r>
          <w:t>7</w:t>
        </w:r>
        <w:r>
          <w:fldChar w:fldCharType="end"/>
        </w:r>
      </w:hyperlink>
    </w:p>
    <w:p>
      <w:pPr>
        <w:pStyle w:val="TOC2"/>
        <w:tabs>
          <w:tab w:val="right" w:leader="dot" w:pos="8306"/>
        </w:tabs>
      </w:pPr>
      <w:hyperlink w:anchor="_Toc10374" w:history="1">
        <w:r>
          <w:rPr>
            <w:rFonts w:ascii="仿宋" w:eastAsia="仿宋" w:hAnsi="仿宋" w:cs="仿宋" w:hint="eastAsia"/>
            <w:lang w:eastAsia="zh-CN"/>
          </w:rPr>
          <w:t>(二)、文档发布与分发</w:t>
        </w:r>
        <w:r>
          <w:tab/>
        </w:r>
        <w:r>
          <w:fldChar w:fldCharType="begin"/>
        </w:r>
        <w:r>
          <w:instrText xml:space="preserve"> PAGEREF _Toc10374 \h </w:instrText>
        </w:r>
        <w:r>
          <w:fldChar w:fldCharType="separate"/>
        </w:r>
        <w:r>
          <w:t>9</w:t>
        </w:r>
        <w:r>
          <w:fldChar w:fldCharType="end"/>
        </w:r>
      </w:hyperlink>
    </w:p>
    <w:p>
      <w:pPr>
        <w:pStyle w:val="TOC2"/>
        <w:tabs>
          <w:tab w:val="right" w:leader="dot" w:pos="8306"/>
        </w:tabs>
      </w:pPr>
      <w:hyperlink w:anchor="_Toc18664" w:history="1">
        <w:r>
          <w:rPr>
            <w:rFonts w:ascii="仿宋" w:eastAsia="仿宋" w:hAnsi="仿宋" w:cs="仿宋" w:hint="eastAsia"/>
            <w:lang w:eastAsia="zh-CN"/>
          </w:rPr>
          <w:t>(三)、文档存档与归档</w:t>
        </w:r>
        <w:r>
          <w:tab/>
        </w:r>
        <w:r>
          <w:fldChar w:fldCharType="begin"/>
        </w:r>
        <w:r>
          <w:instrText xml:space="preserve"> PAGEREF _Toc18664 \h </w:instrText>
        </w:r>
        <w:r>
          <w:fldChar w:fldCharType="separate"/>
        </w:r>
        <w:r>
          <w:t>10</w:t>
        </w:r>
        <w:r>
          <w:fldChar w:fldCharType="end"/>
        </w:r>
      </w:hyperlink>
    </w:p>
    <w:p>
      <w:pPr>
        <w:pStyle w:val="TOC1"/>
        <w:tabs>
          <w:tab w:val="right" w:leader="dot" w:pos="8306"/>
        </w:tabs>
      </w:pPr>
      <w:hyperlink w:anchor="_Toc8337" w:history="1">
        <w:r>
          <w:rPr>
            <w:rFonts w:ascii="仿宋" w:eastAsia="仿宋" w:hAnsi="仿宋" w:cs="仿宋" w:hint="eastAsia"/>
            <w:lang w:eastAsia="zh-CN"/>
          </w:rPr>
          <w:t>四、铬黄项目选址可行性分析</w:t>
        </w:r>
        <w:r>
          <w:tab/>
        </w:r>
        <w:r>
          <w:fldChar w:fldCharType="begin"/>
        </w:r>
        <w:r>
          <w:instrText xml:space="preserve"> PAGEREF _Toc8337 \h </w:instrText>
        </w:r>
        <w:r>
          <w:fldChar w:fldCharType="separate"/>
        </w:r>
        <w:r>
          <w:t>11</w:t>
        </w:r>
        <w:r>
          <w:fldChar w:fldCharType="end"/>
        </w:r>
      </w:hyperlink>
    </w:p>
    <w:p>
      <w:pPr>
        <w:pStyle w:val="TOC2"/>
        <w:tabs>
          <w:tab w:val="right" w:leader="dot" w:pos="8306"/>
        </w:tabs>
      </w:pPr>
      <w:hyperlink w:anchor="_Toc2710" w:history="1">
        <w:r>
          <w:rPr>
            <w:rFonts w:ascii="仿宋" w:eastAsia="仿宋" w:hAnsi="仿宋" w:cs="仿宋" w:hint="eastAsia"/>
            <w:lang w:eastAsia="zh-CN"/>
          </w:rPr>
          <w:t>(一)、铬黄项目选址</w:t>
        </w:r>
        <w:r>
          <w:tab/>
        </w:r>
        <w:r>
          <w:fldChar w:fldCharType="begin"/>
        </w:r>
        <w:r>
          <w:instrText xml:space="preserve"> PAGEREF _Toc2710 \h </w:instrText>
        </w:r>
        <w:r>
          <w:fldChar w:fldCharType="separate"/>
        </w:r>
        <w:r>
          <w:t>11</w:t>
        </w:r>
        <w:r>
          <w:fldChar w:fldCharType="end"/>
        </w:r>
      </w:hyperlink>
    </w:p>
    <w:p>
      <w:pPr>
        <w:pStyle w:val="TOC2"/>
        <w:tabs>
          <w:tab w:val="right" w:leader="dot" w:pos="8306"/>
        </w:tabs>
      </w:pPr>
      <w:hyperlink w:anchor="_Toc26425" w:history="1">
        <w:r>
          <w:rPr>
            <w:rFonts w:ascii="仿宋" w:eastAsia="仿宋" w:hAnsi="仿宋" w:cs="仿宋" w:hint="eastAsia"/>
            <w:lang w:eastAsia="zh-CN"/>
          </w:rPr>
          <w:t>(二)、用地控制指标</w:t>
        </w:r>
        <w:r>
          <w:tab/>
        </w:r>
        <w:r>
          <w:fldChar w:fldCharType="begin"/>
        </w:r>
        <w:r>
          <w:instrText xml:space="preserve"> PAGEREF _Toc26425 \h </w:instrText>
        </w:r>
        <w:r>
          <w:fldChar w:fldCharType="separate"/>
        </w:r>
        <w:r>
          <w:t>11</w:t>
        </w:r>
        <w:r>
          <w:fldChar w:fldCharType="end"/>
        </w:r>
      </w:hyperlink>
    </w:p>
    <w:p>
      <w:pPr>
        <w:pStyle w:val="TOC2"/>
        <w:tabs>
          <w:tab w:val="right" w:leader="dot" w:pos="8306"/>
        </w:tabs>
      </w:pPr>
      <w:hyperlink w:anchor="_Toc30765" w:history="1">
        <w:r>
          <w:rPr>
            <w:rFonts w:ascii="仿宋" w:eastAsia="仿宋" w:hAnsi="仿宋" w:cs="仿宋" w:hint="eastAsia"/>
            <w:lang w:eastAsia="zh-CN"/>
          </w:rPr>
          <w:t>(三)、节约用地措施</w:t>
        </w:r>
        <w:r>
          <w:tab/>
        </w:r>
        <w:r>
          <w:fldChar w:fldCharType="begin"/>
        </w:r>
        <w:r>
          <w:instrText xml:space="preserve"> PAGEREF _Toc30765 \h </w:instrText>
        </w:r>
        <w:r>
          <w:fldChar w:fldCharType="separate"/>
        </w:r>
        <w:r>
          <w:t>13</w:t>
        </w:r>
        <w:r>
          <w:fldChar w:fldCharType="end"/>
        </w:r>
      </w:hyperlink>
    </w:p>
    <w:p>
      <w:pPr>
        <w:pStyle w:val="TOC2"/>
        <w:tabs>
          <w:tab w:val="right" w:leader="dot" w:pos="8306"/>
        </w:tabs>
      </w:pPr>
      <w:hyperlink w:anchor="_Toc11242" w:history="1">
        <w:r>
          <w:rPr>
            <w:rFonts w:ascii="仿宋" w:eastAsia="仿宋" w:hAnsi="仿宋" w:cs="仿宋" w:hint="eastAsia"/>
            <w:lang w:eastAsia="zh-CN"/>
          </w:rPr>
          <w:t>(四)、总图布置方案</w:t>
        </w:r>
        <w:r>
          <w:tab/>
        </w:r>
        <w:r>
          <w:fldChar w:fldCharType="begin"/>
        </w:r>
        <w:r>
          <w:instrText xml:space="preserve"> PAGEREF _Toc11242 \h </w:instrText>
        </w:r>
        <w:r>
          <w:fldChar w:fldCharType="separate"/>
        </w:r>
        <w:r>
          <w:t>14</w:t>
        </w:r>
        <w:r>
          <w:fldChar w:fldCharType="end"/>
        </w:r>
      </w:hyperlink>
    </w:p>
    <w:p>
      <w:pPr>
        <w:pStyle w:val="TOC2"/>
        <w:tabs>
          <w:tab w:val="right" w:leader="dot" w:pos="8306"/>
        </w:tabs>
      </w:pPr>
      <w:hyperlink w:anchor="_Toc2903" w:history="1">
        <w:r>
          <w:rPr>
            <w:rFonts w:ascii="仿宋" w:eastAsia="仿宋" w:hAnsi="仿宋" w:cs="仿宋" w:hint="eastAsia"/>
            <w:lang w:eastAsia="zh-CN"/>
          </w:rPr>
          <w:t>(五)、选址综合评价</w:t>
        </w:r>
        <w:r>
          <w:tab/>
        </w:r>
        <w:r>
          <w:fldChar w:fldCharType="begin"/>
        </w:r>
        <w:r>
          <w:instrText xml:space="preserve"> PAGEREF _Toc2903 \h </w:instrText>
        </w:r>
        <w:r>
          <w:fldChar w:fldCharType="separate"/>
        </w:r>
        <w:r>
          <w:t>15</w:t>
        </w:r>
        <w:r>
          <w:fldChar w:fldCharType="end"/>
        </w:r>
      </w:hyperlink>
    </w:p>
    <w:p>
      <w:pPr>
        <w:pStyle w:val="TOC1"/>
        <w:tabs>
          <w:tab w:val="right" w:leader="dot" w:pos="8306"/>
        </w:tabs>
      </w:pPr>
      <w:hyperlink w:anchor="_Toc12753" w:history="1">
        <w:r>
          <w:rPr>
            <w:rFonts w:ascii="仿宋" w:eastAsia="仿宋" w:hAnsi="仿宋" w:cs="仿宋" w:hint="eastAsia"/>
            <w:lang w:eastAsia="zh-CN"/>
          </w:rPr>
          <w:t>五、铬黄项目土建工程</w:t>
        </w:r>
        <w:r>
          <w:tab/>
        </w:r>
        <w:r>
          <w:fldChar w:fldCharType="begin"/>
        </w:r>
        <w:r>
          <w:instrText xml:space="preserve"> PAGEREF _Toc12753 \h </w:instrText>
        </w:r>
        <w:r>
          <w:fldChar w:fldCharType="separate"/>
        </w:r>
        <w:r>
          <w:t>16</w:t>
        </w:r>
        <w:r>
          <w:fldChar w:fldCharType="end"/>
        </w:r>
      </w:hyperlink>
    </w:p>
    <w:p>
      <w:pPr>
        <w:pStyle w:val="TOC2"/>
        <w:tabs>
          <w:tab w:val="right" w:leader="dot" w:pos="8306"/>
        </w:tabs>
      </w:pPr>
      <w:hyperlink w:anchor="_Toc4626" w:history="1">
        <w:r>
          <w:rPr>
            <w:rFonts w:ascii="仿宋" w:eastAsia="仿宋" w:hAnsi="仿宋" w:cs="仿宋" w:hint="eastAsia"/>
            <w:lang w:eastAsia="zh-CN"/>
          </w:rPr>
          <w:t>(一)、建筑工程设计原则</w:t>
        </w:r>
        <w:r>
          <w:tab/>
        </w:r>
        <w:r>
          <w:fldChar w:fldCharType="begin"/>
        </w:r>
        <w:r>
          <w:instrText xml:space="preserve"> PAGEREF _Toc4626 \h </w:instrText>
        </w:r>
        <w:r>
          <w:fldChar w:fldCharType="separate"/>
        </w:r>
        <w:r>
          <w:t>16</w:t>
        </w:r>
        <w:r>
          <w:fldChar w:fldCharType="end"/>
        </w:r>
      </w:hyperlink>
    </w:p>
    <w:p>
      <w:pPr>
        <w:pStyle w:val="TOC2"/>
        <w:tabs>
          <w:tab w:val="right" w:leader="dot" w:pos="8306"/>
        </w:tabs>
      </w:pPr>
      <w:hyperlink w:anchor="_Toc20590" w:history="1">
        <w:r>
          <w:rPr>
            <w:rFonts w:ascii="仿宋" w:eastAsia="仿宋" w:hAnsi="仿宋" w:cs="仿宋" w:hint="eastAsia"/>
            <w:lang w:eastAsia="zh-CN"/>
          </w:rPr>
          <w:t>(二)、土建工程设计年限及安全等级</w:t>
        </w:r>
        <w:r>
          <w:tab/>
        </w:r>
        <w:r>
          <w:fldChar w:fldCharType="begin"/>
        </w:r>
        <w:r>
          <w:instrText xml:space="preserve"> PAGEREF _Toc20590 \h </w:instrText>
        </w:r>
        <w:r>
          <w:fldChar w:fldCharType="separate"/>
        </w:r>
        <w:r>
          <w:t>17</w:t>
        </w:r>
        <w:r>
          <w:fldChar w:fldCharType="end"/>
        </w:r>
      </w:hyperlink>
    </w:p>
    <w:p>
      <w:pPr>
        <w:pStyle w:val="TOC2"/>
        <w:tabs>
          <w:tab w:val="right" w:leader="dot" w:pos="8306"/>
        </w:tabs>
      </w:pPr>
      <w:hyperlink w:anchor="_Toc10609" w:history="1">
        <w:r>
          <w:rPr>
            <w:rFonts w:ascii="仿宋" w:eastAsia="仿宋" w:hAnsi="仿宋" w:cs="仿宋" w:hint="eastAsia"/>
            <w:lang w:eastAsia="zh-CN"/>
          </w:rPr>
          <w:t>(三)、建筑工程设计总体要求</w:t>
        </w:r>
        <w:r>
          <w:tab/>
        </w:r>
        <w:r>
          <w:fldChar w:fldCharType="begin"/>
        </w:r>
        <w:r>
          <w:instrText xml:space="preserve"> PAGEREF _Toc10609 \h </w:instrText>
        </w:r>
        <w:r>
          <w:fldChar w:fldCharType="separate"/>
        </w:r>
        <w:r>
          <w:t>18</w:t>
        </w:r>
        <w:r>
          <w:fldChar w:fldCharType="end"/>
        </w:r>
      </w:hyperlink>
    </w:p>
    <w:p>
      <w:pPr>
        <w:pStyle w:val="TOC2"/>
        <w:tabs>
          <w:tab w:val="right" w:leader="dot" w:pos="8306"/>
        </w:tabs>
      </w:pPr>
      <w:hyperlink w:anchor="_Toc3537" w:history="1">
        <w:r>
          <w:rPr>
            <w:rFonts w:ascii="仿宋" w:eastAsia="仿宋" w:hAnsi="仿宋" w:cs="仿宋" w:hint="eastAsia"/>
            <w:lang w:eastAsia="zh-CN"/>
          </w:rPr>
          <w:t>(四)、土建工程建设指标</w:t>
        </w:r>
        <w:r>
          <w:tab/>
        </w:r>
        <w:r>
          <w:fldChar w:fldCharType="begin"/>
        </w:r>
        <w:r>
          <w:instrText xml:space="preserve"> PAGEREF _Toc3537 \h </w:instrText>
        </w:r>
        <w:r>
          <w:fldChar w:fldCharType="separate"/>
        </w:r>
        <w:r>
          <w:t>19</w:t>
        </w:r>
        <w:r>
          <w:fldChar w:fldCharType="end"/>
        </w:r>
      </w:hyperlink>
    </w:p>
    <w:p>
      <w:pPr>
        <w:pStyle w:val="TOC1"/>
        <w:tabs>
          <w:tab w:val="right" w:leader="dot" w:pos="8306"/>
        </w:tabs>
      </w:pPr>
      <w:hyperlink w:anchor="_Toc20322" w:history="1">
        <w:r>
          <w:rPr>
            <w:rFonts w:ascii="仿宋" w:eastAsia="仿宋" w:hAnsi="仿宋" w:cs="仿宋" w:hint="eastAsia"/>
            <w:lang w:eastAsia="zh-CN"/>
          </w:rPr>
          <w:t>六、工艺说明</w:t>
        </w:r>
        <w:r>
          <w:tab/>
        </w:r>
        <w:r>
          <w:fldChar w:fldCharType="begin"/>
        </w:r>
        <w:r>
          <w:instrText xml:space="preserve"> PAGEREF _Toc20322 \h </w:instrText>
        </w:r>
        <w:r>
          <w:fldChar w:fldCharType="separate"/>
        </w:r>
        <w:r>
          <w:t>19</w:t>
        </w:r>
        <w:r>
          <w:fldChar w:fldCharType="end"/>
        </w:r>
      </w:hyperlink>
    </w:p>
    <w:p>
      <w:pPr>
        <w:pStyle w:val="TOC2"/>
        <w:tabs>
          <w:tab w:val="right" w:leader="dot" w:pos="8306"/>
        </w:tabs>
      </w:pPr>
      <w:hyperlink w:anchor="_Toc18383" w:history="1">
        <w:r>
          <w:rPr>
            <w:rFonts w:ascii="仿宋" w:eastAsia="仿宋" w:hAnsi="仿宋" w:cs="仿宋" w:hint="eastAsia"/>
            <w:lang w:eastAsia="zh-CN"/>
          </w:rPr>
          <w:t>(一)、技术管理特点</w:t>
        </w:r>
        <w:r>
          <w:tab/>
        </w:r>
        <w:r>
          <w:fldChar w:fldCharType="begin"/>
        </w:r>
        <w:r>
          <w:instrText xml:space="preserve"> PAGEREF _Toc18383 \h </w:instrText>
        </w:r>
        <w:r>
          <w:fldChar w:fldCharType="separate"/>
        </w:r>
        <w:r>
          <w:t>19</w:t>
        </w:r>
        <w:r>
          <w:fldChar w:fldCharType="end"/>
        </w:r>
      </w:hyperlink>
    </w:p>
    <w:p>
      <w:pPr>
        <w:pStyle w:val="TOC2"/>
        <w:tabs>
          <w:tab w:val="right" w:leader="dot" w:pos="8306"/>
        </w:tabs>
      </w:pPr>
      <w:hyperlink w:anchor="_Toc19358" w:history="1">
        <w:r>
          <w:rPr>
            <w:rFonts w:ascii="仿宋" w:eastAsia="仿宋" w:hAnsi="仿宋" w:cs="仿宋" w:hint="eastAsia"/>
            <w:lang w:eastAsia="zh-CN"/>
          </w:rPr>
          <w:t>(二)、铬黄项目工艺技术设计方案</w:t>
        </w:r>
        <w:r>
          <w:tab/>
        </w:r>
        <w:r>
          <w:fldChar w:fldCharType="begin"/>
        </w:r>
        <w:r>
          <w:instrText xml:space="preserve"> PAGEREF _Toc19358 \h </w:instrText>
        </w:r>
        <w:r>
          <w:fldChar w:fldCharType="separate"/>
        </w:r>
        <w:r>
          <w:t>20</w:t>
        </w:r>
        <w:r>
          <w:fldChar w:fldCharType="end"/>
        </w:r>
      </w:hyperlink>
    </w:p>
    <w:p>
      <w:pPr>
        <w:pStyle w:val="TOC2"/>
        <w:tabs>
          <w:tab w:val="right" w:leader="dot" w:pos="8306"/>
        </w:tabs>
      </w:pPr>
      <w:hyperlink w:anchor="_Toc19361" w:history="1">
        <w:r>
          <w:rPr>
            <w:rFonts w:ascii="仿宋" w:eastAsia="仿宋" w:hAnsi="仿宋" w:cs="仿宋" w:hint="eastAsia"/>
            <w:lang w:eastAsia="zh-CN"/>
          </w:rPr>
          <w:t>(三)、设备选型方案</w:t>
        </w:r>
        <w:r>
          <w:tab/>
        </w:r>
        <w:r>
          <w:fldChar w:fldCharType="begin"/>
        </w:r>
        <w:r>
          <w:instrText xml:space="preserve"> PAGEREF _Toc19361 \h </w:instrText>
        </w:r>
        <w:r>
          <w:fldChar w:fldCharType="separate"/>
        </w:r>
        <w:r>
          <w:t>21</w:t>
        </w:r>
        <w:r>
          <w:fldChar w:fldCharType="end"/>
        </w:r>
      </w:hyperlink>
    </w:p>
    <w:p>
      <w:pPr>
        <w:pStyle w:val="TOC1"/>
        <w:tabs>
          <w:tab w:val="right" w:leader="dot" w:pos="8306"/>
        </w:tabs>
      </w:pPr>
      <w:hyperlink w:anchor="_Toc28980" w:history="1">
        <w:r>
          <w:rPr>
            <w:rFonts w:ascii="仿宋" w:eastAsia="仿宋" w:hAnsi="仿宋" w:cs="仿宋" w:hint="eastAsia"/>
            <w:lang w:eastAsia="zh-CN"/>
          </w:rPr>
          <w:t>七、铬黄项目人力资源管理</w:t>
        </w:r>
        <w:r>
          <w:tab/>
        </w:r>
        <w:r>
          <w:fldChar w:fldCharType="begin"/>
        </w:r>
        <w:r>
          <w:instrText xml:space="preserve"> PAGEREF _Toc28980 \h </w:instrText>
        </w:r>
        <w:r>
          <w:fldChar w:fldCharType="separate"/>
        </w:r>
        <w:r>
          <w:t>23</w:t>
        </w:r>
        <w:r>
          <w:fldChar w:fldCharType="end"/>
        </w:r>
      </w:hyperlink>
    </w:p>
    <w:p>
      <w:pPr>
        <w:pStyle w:val="TOC2"/>
        <w:tabs>
          <w:tab w:val="right" w:leader="dot" w:pos="8306"/>
        </w:tabs>
      </w:pPr>
      <w:hyperlink w:anchor="_Toc30679" w:history="1">
        <w:r>
          <w:rPr>
            <w:rFonts w:ascii="仿宋" w:eastAsia="仿宋" w:hAnsi="仿宋" w:cs="仿宋" w:hint="eastAsia"/>
            <w:lang w:eastAsia="zh-CN"/>
          </w:rPr>
          <w:t>(一)、建立健全的预算管理制度</w:t>
        </w:r>
        <w:r>
          <w:tab/>
        </w:r>
        <w:r>
          <w:fldChar w:fldCharType="begin"/>
        </w:r>
        <w:r>
          <w:instrText xml:space="preserve"> PAGEREF _Toc30679 \h </w:instrText>
        </w:r>
        <w:r>
          <w:fldChar w:fldCharType="separate"/>
        </w:r>
        <w:r>
          <w:t>23</w:t>
        </w:r>
        <w:r>
          <w:fldChar w:fldCharType="end"/>
        </w:r>
      </w:hyperlink>
    </w:p>
    <w:p>
      <w:pPr>
        <w:pStyle w:val="TOC2"/>
        <w:tabs>
          <w:tab w:val="right" w:leader="dot" w:pos="8306"/>
        </w:tabs>
      </w:pPr>
      <w:hyperlink w:anchor="_Toc1355" w:history="1">
        <w:r>
          <w:rPr>
            <w:rFonts w:ascii="仿宋" w:eastAsia="仿宋" w:hAnsi="仿宋" w:cs="仿宋" w:hint="eastAsia"/>
            <w:lang w:eastAsia="zh-CN"/>
          </w:rPr>
          <w:t>(二)、加强资金流动监控</w:t>
        </w:r>
        <w:r>
          <w:tab/>
        </w:r>
        <w:r>
          <w:fldChar w:fldCharType="begin"/>
        </w:r>
        <w:r>
          <w:instrText xml:space="preserve"> PAGEREF _Toc1355 \h </w:instrText>
        </w:r>
        <w:r>
          <w:fldChar w:fldCharType="separate"/>
        </w:r>
        <w:r>
          <w:t>24</w:t>
        </w:r>
        <w:r>
          <w:fldChar w:fldCharType="end"/>
        </w:r>
      </w:hyperlink>
    </w:p>
    <w:p>
      <w:pPr>
        <w:pStyle w:val="TOC2"/>
        <w:tabs>
          <w:tab w:val="right" w:leader="dot" w:pos="8306"/>
        </w:tabs>
      </w:pPr>
      <w:hyperlink w:anchor="_Toc8835" w:history="1">
        <w:r>
          <w:rPr>
            <w:rFonts w:ascii="仿宋" w:eastAsia="仿宋" w:hAnsi="仿宋" w:cs="仿宋" w:hint="eastAsia"/>
            <w:lang w:eastAsia="zh-CN"/>
          </w:rPr>
          <w:t>(三)、制定完善的风险控制机制</w:t>
        </w:r>
        <w:r>
          <w:tab/>
        </w:r>
        <w:r>
          <w:fldChar w:fldCharType="begin"/>
        </w:r>
        <w:r>
          <w:instrText xml:space="preserve"> PAGEREF _Toc8835 \h </w:instrText>
        </w:r>
        <w:r>
          <w:fldChar w:fldCharType="separate"/>
        </w:r>
        <w:r>
          <w:t>25</w:t>
        </w:r>
        <w:r>
          <w:fldChar w:fldCharType="end"/>
        </w:r>
      </w:hyperlink>
    </w:p>
    <w:p>
      <w:pPr>
        <w:pStyle w:val="TOC2"/>
        <w:tabs>
          <w:tab w:val="right" w:leader="dot" w:pos="8306"/>
        </w:tabs>
      </w:pPr>
      <w:hyperlink w:anchor="_Toc15631" w:history="1">
        <w:r>
          <w:rPr>
            <w:rFonts w:ascii="仿宋" w:eastAsia="仿宋" w:hAnsi="仿宋" w:cs="仿宋" w:hint="eastAsia"/>
            <w:lang w:eastAsia="zh-CN"/>
          </w:rPr>
          <w:t>(四)、优化成本管理</w:t>
        </w:r>
        <w:r>
          <w:tab/>
        </w:r>
        <w:r>
          <w:fldChar w:fldCharType="begin"/>
        </w:r>
        <w:r>
          <w:instrText xml:space="preserve"> PAGEREF _Toc15631 \h </w:instrText>
        </w:r>
        <w:r>
          <w:fldChar w:fldCharType="separate"/>
        </w:r>
        <w:r>
          <w:t>27</w:t>
        </w:r>
        <w:r>
          <w:fldChar w:fldCharType="end"/>
        </w:r>
      </w:hyperlink>
    </w:p>
    <w:p>
      <w:pPr>
        <w:pStyle w:val="TOC1"/>
        <w:tabs>
          <w:tab w:val="right" w:leader="dot" w:pos="8306"/>
        </w:tabs>
      </w:pPr>
      <w:hyperlink w:anchor="_Toc3583" w:history="1">
        <w:r>
          <w:rPr>
            <w:rFonts w:ascii="仿宋" w:eastAsia="仿宋" w:hAnsi="仿宋" w:cs="仿宋" w:hint="eastAsia"/>
            <w:lang w:eastAsia="zh-CN"/>
          </w:rPr>
          <w:t>八、铬黄项目环境影响分析</w:t>
        </w:r>
        <w:r>
          <w:tab/>
        </w:r>
        <w:r>
          <w:fldChar w:fldCharType="begin"/>
        </w:r>
        <w:r>
          <w:instrText xml:space="preserve"> PAGEREF _Toc3583 \h </w:instrText>
        </w:r>
        <w:r>
          <w:fldChar w:fldCharType="separate"/>
        </w:r>
        <w:r>
          <w:t>28</w:t>
        </w:r>
        <w:r>
          <w:fldChar w:fldCharType="end"/>
        </w:r>
      </w:hyperlink>
    </w:p>
    <w:p>
      <w:pPr>
        <w:pStyle w:val="TOC2"/>
        <w:tabs>
          <w:tab w:val="right" w:leader="dot" w:pos="8306"/>
        </w:tabs>
      </w:pPr>
      <w:hyperlink w:anchor="_Toc5092" w:history="1">
        <w:r>
          <w:rPr>
            <w:rFonts w:ascii="仿宋" w:eastAsia="仿宋" w:hAnsi="仿宋" w:cs="仿宋" w:hint="eastAsia"/>
            <w:lang w:eastAsia="zh-CN"/>
          </w:rPr>
          <w:t>(一)、建设区域环境质量现状</w:t>
        </w:r>
        <w:r>
          <w:tab/>
        </w:r>
        <w:r>
          <w:fldChar w:fldCharType="begin"/>
        </w:r>
        <w:r>
          <w:instrText xml:space="preserve"> PAGEREF _Toc5092 \h </w:instrText>
        </w:r>
        <w:r>
          <w:fldChar w:fldCharType="separate"/>
        </w:r>
        <w:r>
          <w:t>28</w:t>
        </w:r>
        <w:r>
          <w:fldChar w:fldCharType="end"/>
        </w:r>
      </w:hyperlink>
    </w:p>
    <w:p>
      <w:pPr>
        <w:pStyle w:val="TOC2"/>
        <w:tabs>
          <w:tab w:val="right" w:leader="dot" w:pos="8306"/>
        </w:tabs>
      </w:pPr>
      <w:hyperlink w:anchor="_Toc18632" w:history="1">
        <w:r>
          <w:rPr>
            <w:rFonts w:ascii="仿宋" w:eastAsia="仿宋" w:hAnsi="仿宋" w:cs="仿宋" w:hint="eastAsia"/>
            <w:lang w:eastAsia="zh-CN"/>
          </w:rPr>
          <w:t>(二)、建设期环境保护</w:t>
        </w:r>
        <w:r>
          <w:tab/>
        </w:r>
        <w:r>
          <w:fldChar w:fldCharType="begin"/>
        </w:r>
        <w:r>
          <w:instrText xml:space="preserve"> PAGEREF _Toc18632 \h </w:instrText>
        </w:r>
        <w:r>
          <w:fldChar w:fldCharType="separate"/>
        </w:r>
        <w:r>
          <w:t>29</w:t>
        </w:r>
        <w:r>
          <w:fldChar w:fldCharType="end"/>
        </w:r>
      </w:hyperlink>
    </w:p>
    <w:p>
      <w:pPr>
        <w:pStyle w:val="TOC2"/>
        <w:tabs>
          <w:tab w:val="right" w:leader="dot" w:pos="8306"/>
        </w:tabs>
      </w:pPr>
      <w:hyperlink w:anchor="_Toc1106" w:history="1">
        <w:r>
          <w:rPr>
            <w:rFonts w:ascii="仿宋" w:eastAsia="仿宋" w:hAnsi="仿宋" w:cs="仿宋" w:hint="eastAsia"/>
            <w:lang w:eastAsia="zh-CN"/>
          </w:rPr>
          <w:t>(三)、运营期环境保护</w:t>
        </w:r>
        <w:r>
          <w:tab/>
        </w:r>
        <w:r>
          <w:fldChar w:fldCharType="begin"/>
        </w:r>
        <w:r>
          <w:instrText xml:space="preserve"> PAGEREF _Toc1106 \h </w:instrText>
        </w:r>
        <w:r>
          <w:fldChar w:fldCharType="separate"/>
        </w:r>
        <w:r>
          <w:t>31</w:t>
        </w:r>
        <w:r>
          <w:fldChar w:fldCharType="end"/>
        </w:r>
      </w:hyperlink>
    </w:p>
    <w:p>
      <w:pPr>
        <w:pStyle w:val="TOC2"/>
        <w:tabs>
          <w:tab w:val="right" w:leader="dot" w:pos="8306"/>
        </w:tabs>
      </w:pPr>
      <w:hyperlink w:anchor="_Toc31038" w:history="1">
        <w:r>
          <w:rPr>
            <w:rFonts w:ascii="仿宋" w:eastAsia="仿宋" w:hAnsi="仿宋" w:cs="仿宋" w:hint="eastAsia"/>
            <w:lang w:eastAsia="zh-CN"/>
          </w:rPr>
          <w:t>(四)、铬黄项目建设对区域经济的影响</w:t>
        </w:r>
        <w:r>
          <w:tab/>
        </w:r>
        <w:r>
          <w:fldChar w:fldCharType="begin"/>
        </w:r>
        <w:r>
          <w:instrText xml:space="preserve"> PAGEREF _Toc31038 \h </w:instrText>
        </w:r>
        <w:r>
          <w:fldChar w:fldCharType="separate"/>
        </w:r>
        <w:r>
          <w:t>32</w:t>
        </w:r>
        <w:r>
          <w:fldChar w:fldCharType="end"/>
        </w:r>
      </w:hyperlink>
    </w:p>
    <w:p>
      <w:pPr>
        <w:pStyle w:val="TOC2"/>
        <w:tabs>
          <w:tab w:val="right" w:leader="dot" w:pos="8306"/>
        </w:tabs>
      </w:pPr>
      <w:hyperlink w:anchor="_Toc16721" w:history="1">
        <w:r>
          <w:rPr>
            <w:rFonts w:ascii="仿宋" w:eastAsia="仿宋" w:hAnsi="仿宋" w:cs="仿宋" w:hint="eastAsia"/>
            <w:lang w:eastAsia="zh-CN"/>
          </w:rPr>
          <w:t>(五)、废弃物处理</w:t>
        </w:r>
        <w:r>
          <w:tab/>
        </w:r>
        <w:r>
          <w:fldChar w:fldCharType="begin"/>
        </w:r>
        <w:r>
          <w:instrText xml:space="preserve"> PAGEREF _Toc16721 \h </w:instrText>
        </w:r>
        <w:r>
          <w:fldChar w:fldCharType="separate"/>
        </w:r>
        <w:r>
          <w:t>34</w:t>
        </w:r>
        <w:r>
          <w:fldChar w:fldCharType="end"/>
        </w:r>
      </w:hyperlink>
    </w:p>
    <w:p>
      <w:pPr>
        <w:pStyle w:val="TOC2"/>
        <w:tabs>
          <w:tab w:val="right" w:leader="dot" w:pos="8306"/>
        </w:tabs>
      </w:pPr>
      <w:hyperlink w:anchor="_Toc23620" w:history="1">
        <w:r>
          <w:rPr>
            <w:rFonts w:ascii="仿宋" w:eastAsia="仿宋" w:hAnsi="仿宋" w:cs="仿宋" w:hint="eastAsia"/>
            <w:lang w:eastAsia="zh-CN"/>
          </w:rPr>
          <w:t>(六)、特殊环境影响分析</w:t>
        </w:r>
        <w:r>
          <w:tab/>
        </w:r>
        <w:r>
          <w:fldChar w:fldCharType="begin"/>
        </w:r>
        <w:r>
          <w:instrText xml:space="preserve"> PAGEREF _Toc23620 \h </w:instrText>
        </w:r>
        <w:r>
          <w:fldChar w:fldCharType="separate"/>
        </w:r>
        <w:r>
          <w:t>35</w:t>
        </w:r>
        <w:r>
          <w:fldChar w:fldCharType="end"/>
        </w:r>
      </w:hyperlink>
    </w:p>
    <w:p>
      <w:pPr>
        <w:pStyle w:val="TOC2"/>
        <w:tabs>
          <w:tab w:val="right" w:leader="dot" w:pos="8306"/>
        </w:tabs>
      </w:pPr>
      <w:hyperlink w:anchor="_Toc15059" w:history="1">
        <w:r>
          <w:rPr>
            <w:rFonts w:ascii="仿宋" w:eastAsia="仿宋" w:hAnsi="仿宋" w:cs="仿宋" w:hint="eastAsia"/>
            <w:lang w:eastAsia="zh-CN"/>
          </w:rPr>
          <w:t>(七)、清洁生产</w:t>
        </w:r>
        <w:r>
          <w:tab/>
        </w:r>
        <w:r>
          <w:fldChar w:fldCharType="begin"/>
        </w:r>
        <w:r>
          <w:instrText xml:space="preserve"> PAGEREF _Toc15059 \h </w:instrText>
        </w:r>
        <w:r>
          <w:fldChar w:fldCharType="separate"/>
        </w:r>
        <w:r>
          <w:t>36</w:t>
        </w:r>
        <w:r>
          <w:fldChar w:fldCharType="end"/>
        </w:r>
      </w:hyperlink>
    </w:p>
    <w:p>
      <w:pPr>
        <w:pStyle w:val="TOC2"/>
        <w:tabs>
          <w:tab w:val="right" w:leader="dot" w:pos="8306"/>
        </w:tabs>
      </w:pPr>
      <w:hyperlink w:anchor="_Toc13855" w:history="1">
        <w:r>
          <w:rPr>
            <w:rFonts w:ascii="仿宋" w:eastAsia="仿宋" w:hAnsi="仿宋" w:cs="仿宋" w:hint="eastAsia"/>
            <w:lang w:eastAsia="zh-CN"/>
          </w:rPr>
          <w:t>(八)、环境保护综合评价</w:t>
        </w:r>
        <w:r>
          <w:tab/>
        </w:r>
        <w:r>
          <w:fldChar w:fldCharType="begin"/>
        </w:r>
        <w:r>
          <w:instrText xml:space="preserve"> PAGEREF _Toc13855 \h </w:instrText>
        </w:r>
        <w:r>
          <w:fldChar w:fldCharType="separate"/>
        </w:r>
        <w:r>
          <w:t>37</w:t>
        </w:r>
        <w:r>
          <w:fldChar w:fldCharType="end"/>
        </w:r>
      </w:hyperlink>
    </w:p>
    <w:p>
      <w:pPr>
        <w:pStyle w:val="TOC1"/>
        <w:tabs>
          <w:tab w:val="right" w:leader="dot" w:pos="8306"/>
        </w:tabs>
      </w:pPr>
      <w:hyperlink w:anchor="_Toc20417" w:history="1">
        <w:r>
          <w:rPr>
            <w:rFonts w:ascii="仿宋" w:eastAsia="仿宋" w:hAnsi="仿宋" w:cs="仿宋" w:hint="eastAsia"/>
            <w:lang w:eastAsia="zh-CN"/>
          </w:rPr>
          <w:t>九、铬黄项目社会影响</w:t>
        </w:r>
        <w:r>
          <w:tab/>
        </w:r>
        <w:r>
          <w:fldChar w:fldCharType="begin"/>
        </w:r>
        <w:r>
          <w:instrText xml:space="preserve"> PAGEREF _Toc20417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31" w:history="1">
        <w:r>
          <w:rPr>
            <w:rFonts w:ascii="仿宋" w:eastAsia="仿宋" w:hAnsi="仿宋" w:cs="仿宋" w:hint="eastAsia"/>
            <w:lang w:eastAsia="zh-CN"/>
          </w:rPr>
          <w:t>(一)、社会责任与义务</w:t>
        </w:r>
        <w:r>
          <w:tab/>
        </w:r>
        <w:r>
          <w:fldChar w:fldCharType="begin"/>
        </w:r>
        <w:r>
          <w:instrText xml:space="preserve"> PAGEREF _Toc12031 \h </w:instrText>
        </w:r>
        <w:r>
          <w:fldChar w:fldCharType="separate"/>
        </w:r>
        <w:r>
          <w:t>38</w:t>
        </w:r>
        <w:r>
          <w:fldChar w:fldCharType="end"/>
        </w:r>
      </w:hyperlink>
    </w:p>
    <w:p>
      <w:pPr>
        <w:pStyle w:val="TOC2"/>
        <w:tabs>
          <w:tab w:val="right" w:leader="dot" w:pos="8306"/>
        </w:tabs>
      </w:pPr>
      <w:hyperlink w:anchor="_Toc24775" w:history="1">
        <w:r>
          <w:rPr>
            <w:rFonts w:ascii="仿宋" w:eastAsia="仿宋" w:hAnsi="仿宋" w:cs="仿宋" w:hint="eastAsia"/>
            <w:lang w:eastAsia="zh-CN"/>
          </w:rPr>
          <w:t>(二)、社会参与与沟通</w:t>
        </w:r>
        <w:r>
          <w:tab/>
        </w:r>
        <w:r>
          <w:fldChar w:fldCharType="begin"/>
        </w:r>
        <w:r>
          <w:instrText xml:space="preserve"> PAGEREF _Toc24775 \h </w:instrText>
        </w:r>
        <w:r>
          <w:fldChar w:fldCharType="separate"/>
        </w:r>
        <w:r>
          <w:t>39</w:t>
        </w:r>
        <w:r>
          <w:fldChar w:fldCharType="end"/>
        </w:r>
      </w:hyperlink>
    </w:p>
    <w:p>
      <w:pPr>
        <w:pStyle w:val="TOC1"/>
        <w:tabs>
          <w:tab w:val="right" w:leader="dot" w:pos="8306"/>
        </w:tabs>
      </w:pPr>
      <w:hyperlink w:anchor="_Toc8470" w:history="1">
        <w:r>
          <w:rPr>
            <w:rFonts w:ascii="仿宋" w:eastAsia="仿宋" w:hAnsi="仿宋" w:cs="仿宋" w:hint="eastAsia"/>
            <w:lang w:eastAsia="zh-CN"/>
          </w:rPr>
          <w:t>十、生产安全保护</w:t>
        </w:r>
        <w:r>
          <w:tab/>
        </w:r>
        <w:r>
          <w:fldChar w:fldCharType="begin"/>
        </w:r>
        <w:r>
          <w:instrText xml:space="preserve"> PAGEREF _Toc8470 \h </w:instrText>
        </w:r>
        <w:r>
          <w:fldChar w:fldCharType="separate"/>
        </w:r>
        <w:r>
          <w:t>40</w:t>
        </w:r>
        <w:r>
          <w:fldChar w:fldCharType="end"/>
        </w:r>
      </w:hyperlink>
    </w:p>
    <w:p>
      <w:pPr>
        <w:pStyle w:val="TOC2"/>
        <w:tabs>
          <w:tab w:val="right" w:leader="dot" w:pos="8306"/>
        </w:tabs>
      </w:pPr>
      <w:hyperlink w:anchor="_Toc21158" w:history="1">
        <w:r>
          <w:rPr>
            <w:rFonts w:ascii="仿宋" w:eastAsia="仿宋" w:hAnsi="仿宋" w:cs="仿宋" w:hint="eastAsia"/>
            <w:lang w:eastAsia="zh-CN"/>
          </w:rPr>
          <w:t>(一)、消防安全</w:t>
        </w:r>
        <w:r>
          <w:tab/>
        </w:r>
        <w:r>
          <w:fldChar w:fldCharType="begin"/>
        </w:r>
        <w:r>
          <w:instrText xml:space="preserve"> PAGEREF _Toc21158 \h </w:instrText>
        </w:r>
        <w:r>
          <w:fldChar w:fldCharType="separate"/>
        </w:r>
        <w:r>
          <w:t>40</w:t>
        </w:r>
        <w:r>
          <w:fldChar w:fldCharType="end"/>
        </w:r>
      </w:hyperlink>
    </w:p>
    <w:p>
      <w:pPr>
        <w:pStyle w:val="TOC2"/>
        <w:tabs>
          <w:tab w:val="right" w:leader="dot" w:pos="8306"/>
        </w:tabs>
      </w:pPr>
      <w:hyperlink w:anchor="_Toc19501" w:history="1">
        <w:r>
          <w:rPr>
            <w:rFonts w:ascii="仿宋" w:eastAsia="仿宋" w:hAnsi="仿宋" w:cs="仿宋" w:hint="eastAsia"/>
            <w:lang w:eastAsia="zh-CN"/>
          </w:rPr>
          <w:t>(二)、防火防爆总图布置措施</w:t>
        </w:r>
        <w:r>
          <w:tab/>
        </w:r>
        <w:r>
          <w:fldChar w:fldCharType="begin"/>
        </w:r>
        <w:r>
          <w:instrText xml:space="preserve"> PAGEREF _Toc19501 \h </w:instrText>
        </w:r>
        <w:r>
          <w:fldChar w:fldCharType="separate"/>
        </w:r>
        <w:r>
          <w:t>41</w:t>
        </w:r>
        <w:r>
          <w:fldChar w:fldCharType="end"/>
        </w:r>
      </w:hyperlink>
    </w:p>
    <w:p>
      <w:pPr>
        <w:pStyle w:val="TOC2"/>
        <w:tabs>
          <w:tab w:val="right" w:leader="dot" w:pos="8306"/>
        </w:tabs>
      </w:pPr>
      <w:hyperlink w:anchor="_Toc17378" w:history="1">
        <w:r>
          <w:rPr>
            <w:rFonts w:ascii="仿宋" w:eastAsia="仿宋" w:hAnsi="仿宋" w:cs="仿宋" w:hint="eastAsia"/>
            <w:lang w:eastAsia="zh-CN"/>
          </w:rPr>
          <w:t>(三)、自然灾害防范措施</w:t>
        </w:r>
        <w:r>
          <w:tab/>
        </w:r>
        <w:r>
          <w:fldChar w:fldCharType="begin"/>
        </w:r>
        <w:r>
          <w:instrText xml:space="preserve"> PAGEREF _Toc17378 \h </w:instrText>
        </w:r>
        <w:r>
          <w:fldChar w:fldCharType="separate"/>
        </w:r>
        <w:r>
          <w:t>42</w:t>
        </w:r>
        <w:r>
          <w:fldChar w:fldCharType="end"/>
        </w:r>
      </w:hyperlink>
    </w:p>
    <w:p>
      <w:pPr>
        <w:pStyle w:val="TOC2"/>
        <w:tabs>
          <w:tab w:val="right" w:leader="dot" w:pos="8306"/>
        </w:tabs>
      </w:pPr>
      <w:hyperlink w:anchor="_Toc17172" w:history="1">
        <w:r>
          <w:rPr>
            <w:rFonts w:ascii="仿宋" w:eastAsia="仿宋" w:hAnsi="仿宋" w:cs="仿宋" w:hint="eastAsia"/>
            <w:lang w:eastAsia="zh-CN"/>
          </w:rPr>
          <w:t>(四)、安全色及安全标志使用要求</w:t>
        </w:r>
        <w:r>
          <w:tab/>
        </w:r>
        <w:r>
          <w:fldChar w:fldCharType="begin"/>
        </w:r>
        <w:r>
          <w:instrText xml:space="preserve"> PAGEREF _Toc17172 \h </w:instrText>
        </w:r>
        <w:r>
          <w:fldChar w:fldCharType="separate"/>
        </w:r>
        <w:r>
          <w:t>43</w:t>
        </w:r>
        <w:r>
          <w:fldChar w:fldCharType="end"/>
        </w:r>
      </w:hyperlink>
    </w:p>
    <w:p>
      <w:pPr>
        <w:pStyle w:val="TOC2"/>
        <w:tabs>
          <w:tab w:val="right" w:leader="dot" w:pos="8306"/>
        </w:tabs>
      </w:pPr>
      <w:hyperlink w:anchor="_Toc6400" w:history="1">
        <w:r>
          <w:rPr>
            <w:rFonts w:ascii="仿宋" w:eastAsia="仿宋" w:hAnsi="仿宋" w:cs="仿宋" w:hint="eastAsia"/>
            <w:lang w:eastAsia="zh-CN"/>
          </w:rPr>
          <w:t>(五)、防尘防毒措施</w:t>
        </w:r>
        <w:r>
          <w:tab/>
        </w:r>
        <w:r>
          <w:fldChar w:fldCharType="begin"/>
        </w:r>
        <w:r>
          <w:instrText xml:space="preserve"> PAGEREF _Toc6400 \h </w:instrText>
        </w:r>
        <w:r>
          <w:fldChar w:fldCharType="separate"/>
        </w:r>
        <w:r>
          <w:t>44</w:t>
        </w:r>
        <w:r>
          <w:fldChar w:fldCharType="end"/>
        </w:r>
      </w:hyperlink>
    </w:p>
    <w:p>
      <w:pPr>
        <w:pStyle w:val="TOC2"/>
        <w:tabs>
          <w:tab w:val="right" w:leader="dot" w:pos="8306"/>
        </w:tabs>
      </w:pPr>
      <w:hyperlink w:anchor="_Toc18785" w:history="1">
        <w:r>
          <w:rPr>
            <w:rFonts w:ascii="仿宋" w:eastAsia="仿宋" w:hAnsi="仿宋" w:cs="仿宋" w:hint="eastAsia"/>
            <w:lang w:eastAsia="zh-CN"/>
          </w:rPr>
          <w:t>(六)、防静电、触电防护及防雷措施</w:t>
        </w:r>
        <w:r>
          <w:tab/>
        </w:r>
        <w:r>
          <w:fldChar w:fldCharType="begin"/>
        </w:r>
        <w:r>
          <w:instrText xml:space="preserve"> PAGEREF _Toc18785 \h </w:instrText>
        </w:r>
        <w:r>
          <w:fldChar w:fldCharType="separate"/>
        </w:r>
        <w:r>
          <w:t>45</w:t>
        </w:r>
        <w:r>
          <w:fldChar w:fldCharType="end"/>
        </w:r>
      </w:hyperlink>
    </w:p>
    <w:p>
      <w:pPr>
        <w:pStyle w:val="TOC2"/>
        <w:tabs>
          <w:tab w:val="right" w:leader="dot" w:pos="8306"/>
        </w:tabs>
      </w:pPr>
      <w:hyperlink w:anchor="_Toc23487" w:history="1">
        <w:r>
          <w:rPr>
            <w:rFonts w:ascii="仿宋" w:eastAsia="仿宋" w:hAnsi="仿宋" w:cs="仿宋" w:hint="eastAsia"/>
            <w:lang w:eastAsia="zh-CN"/>
          </w:rPr>
          <w:t>(七)、机械设备安全保障措施</w:t>
        </w:r>
        <w:r>
          <w:tab/>
        </w:r>
        <w:r>
          <w:fldChar w:fldCharType="begin"/>
        </w:r>
        <w:r>
          <w:instrText xml:space="preserve"> PAGEREF _Toc23487 \h </w:instrText>
        </w:r>
        <w:r>
          <w:fldChar w:fldCharType="separate"/>
        </w:r>
        <w:r>
          <w:t>46</w:t>
        </w:r>
        <w:r>
          <w:fldChar w:fldCharType="end"/>
        </w:r>
      </w:hyperlink>
    </w:p>
    <w:p>
      <w:pPr>
        <w:pStyle w:val="TOC1"/>
        <w:tabs>
          <w:tab w:val="right" w:leader="dot" w:pos="8306"/>
        </w:tabs>
      </w:pPr>
      <w:hyperlink w:anchor="_Toc19545" w:history="1">
        <w:r>
          <w:rPr>
            <w:rFonts w:ascii="仿宋" w:eastAsia="仿宋" w:hAnsi="仿宋" w:cs="仿宋" w:hint="eastAsia"/>
            <w:lang w:eastAsia="zh-CN"/>
          </w:rPr>
          <w:t>十一、铬黄项目技术管理</w:t>
        </w:r>
        <w:r>
          <w:tab/>
        </w:r>
        <w:r>
          <w:fldChar w:fldCharType="begin"/>
        </w:r>
        <w:r>
          <w:instrText xml:space="preserve"> PAGEREF _Toc19545 \h </w:instrText>
        </w:r>
        <w:r>
          <w:fldChar w:fldCharType="separate"/>
        </w:r>
        <w:r>
          <w:t>48</w:t>
        </w:r>
        <w:r>
          <w:fldChar w:fldCharType="end"/>
        </w:r>
      </w:hyperlink>
    </w:p>
    <w:p>
      <w:pPr>
        <w:pStyle w:val="TOC2"/>
        <w:tabs>
          <w:tab w:val="right" w:leader="dot" w:pos="8306"/>
        </w:tabs>
      </w:pPr>
      <w:hyperlink w:anchor="_Toc3295" w:history="1">
        <w:r>
          <w:rPr>
            <w:rFonts w:ascii="仿宋" w:eastAsia="仿宋" w:hAnsi="仿宋" w:cs="仿宋" w:hint="eastAsia"/>
            <w:lang w:eastAsia="zh-CN"/>
          </w:rPr>
          <w:t>(一)、技术方案选用方向</w:t>
        </w:r>
        <w:r>
          <w:tab/>
        </w:r>
        <w:r>
          <w:fldChar w:fldCharType="begin"/>
        </w:r>
        <w:r>
          <w:instrText xml:space="preserve"> PAGEREF _Toc3295 \h </w:instrText>
        </w:r>
        <w:r>
          <w:fldChar w:fldCharType="separate"/>
        </w:r>
        <w:r>
          <w:t>48</w:t>
        </w:r>
        <w:r>
          <w:fldChar w:fldCharType="end"/>
        </w:r>
      </w:hyperlink>
    </w:p>
    <w:p>
      <w:pPr>
        <w:pStyle w:val="TOC2"/>
        <w:tabs>
          <w:tab w:val="right" w:leader="dot" w:pos="8306"/>
        </w:tabs>
      </w:pPr>
      <w:hyperlink w:anchor="_Toc14333" w:history="1">
        <w:r>
          <w:rPr>
            <w:rFonts w:ascii="仿宋" w:eastAsia="仿宋" w:hAnsi="仿宋" w:cs="仿宋" w:hint="eastAsia"/>
            <w:lang w:eastAsia="zh-CN"/>
          </w:rPr>
          <w:t>(二)、工艺技术方案选用原则</w:t>
        </w:r>
        <w:r>
          <w:tab/>
        </w:r>
        <w:r>
          <w:fldChar w:fldCharType="begin"/>
        </w:r>
        <w:r>
          <w:instrText xml:space="preserve"> PAGEREF _Toc14333 \h </w:instrText>
        </w:r>
        <w:r>
          <w:fldChar w:fldCharType="separate"/>
        </w:r>
        <w:r>
          <w:t>49</w:t>
        </w:r>
        <w:r>
          <w:fldChar w:fldCharType="end"/>
        </w:r>
      </w:hyperlink>
    </w:p>
    <w:p>
      <w:pPr>
        <w:pStyle w:val="TOC2"/>
        <w:tabs>
          <w:tab w:val="right" w:leader="dot" w:pos="8306"/>
        </w:tabs>
      </w:pPr>
      <w:hyperlink w:anchor="_Toc17793" w:history="1">
        <w:r>
          <w:rPr>
            <w:rFonts w:ascii="仿宋" w:eastAsia="仿宋" w:hAnsi="仿宋" w:cs="仿宋" w:hint="eastAsia"/>
            <w:lang w:eastAsia="zh-CN"/>
          </w:rPr>
          <w:t>(三)、工艺技术方案要求</w:t>
        </w:r>
        <w:r>
          <w:tab/>
        </w:r>
        <w:r>
          <w:fldChar w:fldCharType="begin"/>
        </w:r>
        <w:r>
          <w:instrText xml:space="preserve"> PAGEREF _Toc17793 \h </w:instrText>
        </w:r>
        <w:r>
          <w:fldChar w:fldCharType="separate"/>
        </w:r>
        <w:r>
          <w:t>51</w:t>
        </w:r>
        <w:r>
          <w:fldChar w:fldCharType="end"/>
        </w:r>
      </w:hyperlink>
    </w:p>
    <w:p>
      <w:pPr>
        <w:pStyle w:val="TOC1"/>
        <w:tabs>
          <w:tab w:val="right" w:leader="dot" w:pos="8306"/>
        </w:tabs>
      </w:pPr>
      <w:hyperlink w:anchor="_Toc12682" w:history="1">
        <w:r>
          <w:rPr>
            <w:rFonts w:ascii="仿宋" w:eastAsia="仿宋" w:hAnsi="仿宋" w:cs="仿宋" w:hint="eastAsia"/>
            <w:lang w:eastAsia="zh-CN"/>
          </w:rPr>
          <w:t>十二、铬黄项目风险管理</w:t>
        </w:r>
        <w:r>
          <w:tab/>
        </w:r>
        <w:r>
          <w:fldChar w:fldCharType="begin"/>
        </w:r>
        <w:r>
          <w:instrText xml:space="preserve"> PAGEREF _Toc12682 \h </w:instrText>
        </w:r>
        <w:r>
          <w:fldChar w:fldCharType="separate"/>
        </w:r>
        <w:r>
          <w:t>54</w:t>
        </w:r>
        <w:r>
          <w:fldChar w:fldCharType="end"/>
        </w:r>
      </w:hyperlink>
    </w:p>
    <w:p>
      <w:pPr>
        <w:pStyle w:val="TOC2"/>
        <w:tabs>
          <w:tab w:val="right" w:leader="dot" w:pos="8306"/>
        </w:tabs>
      </w:pPr>
      <w:hyperlink w:anchor="_Toc11299" w:history="1">
        <w:r>
          <w:rPr>
            <w:rFonts w:ascii="仿宋" w:eastAsia="仿宋" w:hAnsi="仿宋" w:cs="仿宋" w:hint="eastAsia"/>
            <w:lang w:eastAsia="zh-CN"/>
          </w:rPr>
          <w:t>(一)、风险识别与评估</w:t>
        </w:r>
        <w:r>
          <w:tab/>
        </w:r>
        <w:r>
          <w:fldChar w:fldCharType="begin"/>
        </w:r>
        <w:r>
          <w:instrText xml:space="preserve"> PAGEREF _Toc11299 \h </w:instrText>
        </w:r>
        <w:r>
          <w:fldChar w:fldCharType="separate"/>
        </w:r>
        <w:r>
          <w:t>54</w:t>
        </w:r>
        <w:r>
          <w:fldChar w:fldCharType="end"/>
        </w:r>
      </w:hyperlink>
    </w:p>
    <w:p>
      <w:pPr>
        <w:pStyle w:val="TOC2"/>
        <w:tabs>
          <w:tab w:val="right" w:leader="dot" w:pos="8306"/>
        </w:tabs>
      </w:pPr>
      <w:hyperlink w:anchor="_Toc19181" w:history="1">
        <w:r>
          <w:rPr>
            <w:rFonts w:ascii="仿宋" w:eastAsia="仿宋" w:hAnsi="仿宋" w:cs="仿宋" w:hint="eastAsia"/>
            <w:lang w:eastAsia="zh-CN"/>
          </w:rPr>
          <w:t>(二)、风险应对策略</w:t>
        </w:r>
        <w:r>
          <w:tab/>
        </w:r>
        <w:r>
          <w:fldChar w:fldCharType="begin"/>
        </w:r>
        <w:r>
          <w:instrText xml:space="preserve"> PAGEREF _Toc19181 \h </w:instrText>
        </w:r>
        <w:r>
          <w:fldChar w:fldCharType="separate"/>
        </w:r>
        <w:r>
          <w:t>55</w:t>
        </w:r>
        <w:r>
          <w:fldChar w:fldCharType="end"/>
        </w:r>
      </w:hyperlink>
    </w:p>
    <w:p>
      <w:pPr>
        <w:pStyle w:val="TOC2"/>
        <w:tabs>
          <w:tab w:val="right" w:leader="dot" w:pos="8306"/>
        </w:tabs>
      </w:pPr>
      <w:hyperlink w:anchor="_Toc8891" w:history="1">
        <w:r>
          <w:rPr>
            <w:rFonts w:ascii="仿宋" w:eastAsia="仿宋" w:hAnsi="仿宋" w:cs="仿宋" w:hint="eastAsia"/>
            <w:lang w:eastAsia="zh-CN"/>
          </w:rPr>
          <w:t>(三)、风险监控与控制</w:t>
        </w:r>
        <w:r>
          <w:tab/>
        </w:r>
        <w:r>
          <w:fldChar w:fldCharType="begin"/>
        </w:r>
        <w:r>
          <w:instrText xml:space="preserve"> PAGEREF _Toc8891 \h </w:instrText>
        </w:r>
        <w:r>
          <w:fldChar w:fldCharType="separate"/>
        </w:r>
        <w:r>
          <w:t>57</w:t>
        </w:r>
        <w:r>
          <w:fldChar w:fldCharType="end"/>
        </w:r>
      </w:hyperlink>
    </w:p>
    <w:p>
      <w:pPr>
        <w:pStyle w:val="TOC1"/>
        <w:tabs>
          <w:tab w:val="right" w:leader="dot" w:pos="8306"/>
        </w:tabs>
      </w:pPr>
      <w:hyperlink w:anchor="_Toc7939" w:history="1">
        <w:r>
          <w:rPr>
            <w:rFonts w:ascii="仿宋" w:eastAsia="仿宋" w:hAnsi="仿宋" w:cs="仿宋" w:hint="eastAsia"/>
            <w:lang w:eastAsia="zh-CN"/>
          </w:rPr>
          <w:t>十三、供应链管理</w:t>
        </w:r>
        <w:r>
          <w:tab/>
        </w:r>
        <w:r>
          <w:fldChar w:fldCharType="begin"/>
        </w:r>
        <w:r>
          <w:instrText xml:space="preserve"> PAGEREF _Toc7939 \h </w:instrText>
        </w:r>
        <w:r>
          <w:fldChar w:fldCharType="separate"/>
        </w:r>
        <w:r>
          <w:t>58</w:t>
        </w:r>
        <w:r>
          <w:fldChar w:fldCharType="end"/>
        </w:r>
      </w:hyperlink>
    </w:p>
    <w:p>
      <w:pPr>
        <w:pStyle w:val="TOC2"/>
        <w:tabs>
          <w:tab w:val="right" w:leader="dot" w:pos="8306"/>
        </w:tabs>
      </w:pPr>
      <w:hyperlink w:anchor="_Toc32391" w:history="1">
        <w:r>
          <w:rPr>
            <w:rFonts w:ascii="仿宋" w:eastAsia="仿宋" w:hAnsi="仿宋" w:cs="仿宋" w:hint="eastAsia"/>
            <w:lang w:eastAsia="zh-CN"/>
          </w:rPr>
          <w:t>(一)、供应链战略规划</w:t>
        </w:r>
        <w:r>
          <w:tab/>
        </w:r>
        <w:r>
          <w:fldChar w:fldCharType="begin"/>
        </w:r>
        <w:r>
          <w:instrText xml:space="preserve"> PAGEREF _Toc32391 \h </w:instrText>
        </w:r>
        <w:r>
          <w:fldChar w:fldCharType="separate"/>
        </w:r>
        <w:r>
          <w:t>58</w:t>
        </w:r>
        <w:r>
          <w:fldChar w:fldCharType="end"/>
        </w:r>
      </w:hyperlink>
    </w:p>
    <w:p>
      <w:pPr>
        <w:pStyle w:val="TOC2"/>
        <w:tabs>
          <w:tab w:val="right" w:leader="dot" w:pos="8306"/>
        </w:tabs>
      </w:pPr>
      <w:hyperlink w:anchor="_Toc1173" w:history="1">
        <w:r>
          <w:rPr>
            <w:rFonts w:ascii="仿宋" w:eastAsia="仿宋" w:hAnsi="仿宋" w:cs="仿宋" w:hint="eastAsia"/>
            <w:lang w:eastAsia="zh-CN"/>
          </w:rPr>
          <w:t>(二)、供应商选择与合作</w:t>
        </w:r>
        <w:r>
          <w:tab/>
        </w:r>
        <w:r>
          <w:fldChar w:fldCharType="begin"/>
        </w:r>
        <w:r>
          <w:instrText xml:space="preserve"> PAGEREF _Toc1173 \h </w:instrText>
        </w:r>
        <w:r>
          <w:fldChar w:fldCharType="separate"/>
        </w:r>
        <w:r>
          <w:t>59</w:t>
        </w:r>
        <w:r>
          <w:fldChar w:fldCharType="end"/>
        </w:r>
      </w:hyperlink>
    </w:p>
    <w:p>
      <w:pPr>
        <w:pStyle w:val="TOC2"/>
        <w:tabs>
          <w:tab w:val="right" w:leader="dot" w:pos="8306"/>
        </w:tabs>
      </w:pPr>
      <w:hyperlink w:anchor="_Toc24461" w:history="1">
        <w:r>
          <w:rPr>
            <w:rFonts w:ascii="仿宋" w:eastAsia="仿宋" w:hAnsi="仿宋" w:cs="仿宋" w:hint="eastAsia"/>
            <w:lang w:eastAsia="zh-CN"/>
          </w:rPr>
          <w:t>(三)、物流与库存管理</w:t>
        </w:r>
        <w:r>
          <w:tab/>
        </w:r>
        <w:r>
          <w:fldChar w:fldCharType="begin"/>
        </w:r>
        <w:r>
          <w:instrText xml:space="preserve"> PAGEREF _Toc24461 \h </w:instrText>
        </w:r>
        <w:r>
          <w:fldChar w:fldCharType="separate"/>
        </w:r>
        <w:r>
          <w:t>60</w:t>
        </w:r>
        <w:r>
          <w:fldChar w:fldCharType="end"/>
        </w:r>
      </w:hyperlink>
    </w:p>
    <w:p>
      <w:pPr>
        <w:pStyle w:val="TOC1"/>
        <w:tabs>
          <w:tab w:val="right" w:leader="dot" w:pos="8306"/>
        </w:tabs>
      </w:pPr>
      <w:hyperlink w:anchor="_Toc13934" w:history="1">
        <w:r>
          <w:rPr>
            <w:rFonts w:ascii="仿宋" w:eastAsia="仿宋" w:hAnsi="仿宋" w:cs="仿宋" w:hint="eastAsia"/>
            <w:lang w:eastAsia="zh-CN"/>
          </w:rPr>
          <w:t>十四、铬黄项目治理与监督</w:t>
        </w:r>
        <w:r>
          <w:tab/>
        </w:r>
        <w:r>
          <w:fldChar w:fldCharType="begin"/>
        </w:r>
        <w:r>
          <w:instrText xml:space="preserve"> PAGEREF _Toc13934 \h </w:instrText>
        </w:r>
        <w:r>
          <w:fldChar w:fldCharType="separate"/>
        </w:r>
        <w:r>
          <w:t>62</w:t>
        </w:r>
        <w:r>
          <w:fldChar w:fldCharType="end"/>
        </w:r>
      </w:hyperlink>
    </w:p>
    <w:p>
      <w:pPr>
        <w:pStyle w:val="TOC2"/>
        <w:tabs>
          <w:tab w:val="right" w:leader="dot" w:pos="8306"/>
        </w:tabs>
      </w:pPr>
      <w:hyperlink w:anchor="_Toc11486" w:history="1">
        <w:r>
          <w:rPr>
            <w:rFonts w:ascii="仿宋" w:eastAsia="仿宋" w:hAnsi="仿宋" w:cs="仿宋" w:hint="eastAsia"/>
            <w:lang w:eastAsia="zh-CN"/>
          </w:rPr>
          <w:t>(一)、铬黄项目治理结构</w:t>
        </w:r>
        <w:r>
          <w:tab/>
        </w:r>
        <w:r>
          <w:fldChar w:fldCharType="begin"/>
        </w:r>
        <w:r>
          <w:instrText xml:space="preserve"> PAGEREF _Toc11486 \h </w:instrText>
        </w:r>
        <w:r>
          <w:fldChar w:fldCharType="separate"/>
        </w:r>
        <w:r>
          <w:t>62</w:t>
        </w:r>
        <w:r>
          <w:fldChar w:fldCharType="end"/>
        </w:r>
      </w:hyperlink>
    </w:p>
    <w:p>
      <w:pPr>
        <w:pStyle w:val="TOC2"/>
        <w:tabs>
          <w:tab w:val="right" w:leader="dot" w:pos="8306"/>
        </w:tabs>
      </w:pPr>
      <w:hyperlink w:anchor="_Toc263" w:history="1">
        <w:r>
          <w:rPr>
            <w:rFonts w:ascii="仿宋" w:eastAsia="仿宋" w:hAnsi="仿宋" w:cs="仿宋" w:hint="eastAsia"/>
            <w:lang w:eastAsia="zh-CN"/>
          </w:rPr>
          <w:t>(二)、监督与审计</w:t>
        </w:r>
        <w:r>
          <w:tab/>
        </w:r>
        <w:r>
          <w:fldChar w:fldCharType="begin"/>
        </w:r>
        <w:r>
          <w:instrText xml:space="preserve"> PAGEREF _Toc263 \h </w:instrText>
        </w:r>
        <w:r>
          <w:fldChar w:fldCharType="separate"/>
        </w:r>
        <w:r>
          <w:t>63</w:t>
        </w:r>
        <w:r>
          <w:fldChar w:fldCharType="end"/>
        </w:r>
      </w:hyperlink>
    </w:p>
    <w:p>
      <w:pPr>
        <w:pStyle w:val="TOC1"/>
        <w:tabs>
          <w:tab w:val="right" w:leader="dot" w:pos="8306"/>
        </w:tabs>
      </w:pPr>
      <w:hyperlink w:anchor="_Toc9232" w:history="1">
        <w:r>
          <w:rPr>
            <w:rFonts w:ascii="仿宋" w:eastAsia="仿宋" w:hAnsi="仿宋" w:cs="仿宋" w:hint="eastAsia"/>
            <w:lang w:eastAsia="zh-CN"/>
          </w:rPr>
          <w:t>十五、利益相关者分析与沟通计划</w:t>
        </w:r>
        <w:r>
          <w:tab/>
        </w:r>
        <w:r>
          <w:fldChar w:fldCharType="begin"/>
        </w:r>
        <w:r>
          <w:instrText xml:space="preserve"> PAGEREF _Toc9232 \h </w:instrText>
        </w:r>
        <w:r>
          <w:fldChar w:fldCharType="separate"/>
        </w:r>
        <w:r>
          <w:t>64</w:t>
        </w:r>
        <w:r>
          <w:fldChar w:fldCharType="end"/>
        </w:r>
      </w:hyperlink>
    </w:p>
    <w:p>
      <w:pPr>
        <w:pStyle w:val="TOC2"/>
        <w:tabs>
          <w:tab w:val="right" w:leader="dot" w:pos="8306"/>
        </w:tabs>
      </w:pPr>
      <w:hyperlink w:anchor="_Toc19092" w:history="1">
        <w:r>
          <w:rPr>
            <w:rFonts w:ascii="仿宋" w:eastAsia="仿宋" w:hAnsi="仿宋" w:cs="仿宋" w:hint="eastAsia"/>
            <w:lang w:eastAsia="zh-CN"/>
          </w:rPr>
          <w:t>(一)、利益相关者分析</w:t>
        </w:r>
        <w:r>
          <w:tab/>
        </w:r>
        <w:r>
          <w:fldChar w:fldCharType="begin"/>
        </w:r>
        <w:r>
          <w:instrText xml:space="preserve"> PAGEREF _Toc19092 \h </w:instrText>
        </w:r>
        <w:r>
          <w:fldChar w:fldCharType="separate"/>
        </w:r>
        <w:r>
          <w:t>64</w:t>
        </w:r>
        <w:r>
          <w:fldChar w:fldCharType="end"/>
        </w:r>
      </w:hyperlink>
    </w:p>
    <w:p>
      <w:pPr>
        <w:pStyle w:val="TOC2"/>
        <w:tabs>
          <w:tab w:val="right" w:leader="dot" w:pos="8306"/>
        </w:tabs>
      </w:pPr>
      <w:hyperlink w:anchor="_Toc7580" w:history="1">
        <w:r>
          <w:rPr>
            <w:rFonts w:ascii="仿宋" w:eastAsia="仿宋" w:hAnsi="仿宋" w:cs="仿宋" w:hint="eastAsia"/>
            <w:lang w:eastAsia="zh-CN"/>
          </w:rPr>
          <w:t>(二)、沟通计划</w:t>
        </w:r>
        <w:r>
          <w:tab/>
        </w:r>
        <w:r>
          <w:fldChar w:fldCharType="begin"/>
        </w:r>
        <w:r>
          <w:instrText xml:space="preserve"> PAGEREF _Toc7580 \h </w:instrText>
        </w:r>
        <w:r>
          <w:fldChar w:fldCharType="separate"/>
        </w:r>
        <w:r>
          <w:t>65</w:t>
        </w:r>
        <w:r>
          <w:fldChar w:fldCharType="end"/>
        </w:r>
      </w:hyperlink>
    </w:p>
    <w:p>
      <w:pPr>
        <w:pStyle w:val="TOC1"/>
        <w:tabs>
          <w:tab w:val="right" w:leader="dot" w:pos="8306"/>
        </w:tabs>
      </w:pPr>
      <w:hyperlink w:anchor="_Toc12410" w:history="1">
        <w:r>
          <w:rPr>
            <w:rFonts w:ascii="仿宋" w:eastAsia="仿宋" w:hAnsi="仿宋" w:cs="仿宋" w:hint="eastAsia"/>
            <w:lang w:eastAsia="zh-CN"/>
          </w:rPr>
          <w:t>十六、铬黄项目实施时间节点</w:t>
        </w:r>
        <w:r>
          <w:tab/>
        </w:r>
        <w:r>
          <w:fldChar w:fldCharType="begin"/>
        </w:r>
        <w:r>
          <w:instrText xml:space="preserve"> PAGEREF _Toc12410 \h </w:instrText>
        </w:r>
        <w:r>
          <w:fldChar w:fldCharType="separate"/>
        </w:r>
        <w:r>
          <w:t>67</w:t>
        </w:r>
        <w:r>
          <w:fldChar w:fldCharType="end"/>
        </w:r>
      </w:hyperlink>
    </w:p>
    <w:p>
      <w:pPr>
        <w:pStyle w:val="TOC2"/>
        <w:tabs>
          <w:tab w:val="right" w:leader="dot" w:pos="8306"/>
        </w:tabs>
      </w:pPr>
      <w:hyperlink w:anchor="_Toc29940" w:history="1">
        <w:r>
          <w:rPr>
            <w:rFonts w:ascii="仿宋" w:eastAsia="仿宋" w:hAnsi="仿宋" w:cs="仿宋" w:hint="eastAsia"/>
            <w:lang w:eastAsia="zh-CN"/>
          </w:rPr>
          <w:t>(一)、铬黄项目启动阶段时间节点</w:t>
        </w:r>
        <w:r>
          <w:tab/>
        </w:r>
        <w:r>
          <w:fldChar w:fldCharType="begin"/>
        </w:r>
        <w:r>
          <w:instrText xml:space="preserve"> PAGEREF _Toc29940 \h </w:instrText>
        </w:r>
        <w:r>
          <w:fldChar w:fldCharType="separate"/>
        </w:r>
        <w:r>
          <w:t>67</w:t>
        </w:r>
        <w:r>
          <w:fldChar w:fldCharType="end"/>
        </w:r>
      </w:hyperlink>
    </w:p>
    <w:p>
      <w:pPr>
        <w:pStyle w:val="TOC2"/>
        <w:tabs>
          <w:tab w:val="right" w:leader="dot" w:pos="8306"/>
        </w:tabs>
      </w:pPr>
      <w:hyperlink w:anchor="_Toc3444" w:history="1">
        <w:r>
          <w:rPr>
            <w:rFonts w:ascii="仿宋" w:eastAsia="仿宋" w:hAnsi="仿宋" w:cs="仿宋" w:hint="eastAsia"/>
            <w:lang w:eastAsia="zh-CN"/>
          </w:rPr>
          <w:t>(二)、铬黄项目执行阶段时间节点</w:t>
        </w:r>
        <w:r>
          <w:tab/>
        </w:r>
        <w:r>
          <w:fldChar w:fldCharType="begin"/>
        </w:r>
        <w:r>
          <w:instrText xml:space="preserve"> PAGEREF _Toc3444 \h </w:instrText>
        </w:r>
        <w:r>
          <w:fldChar w:fldCharType="separate"/>
        </w:r>
        <w:r>
          <w:t>68</w:t>
        </w:r>
        <w:r>
          <w:fldChar w:fldCharType="end"/>
        </w:r>
      </w:hyperlink>
    </w:p>
    <w:p>
      <w:pPr>
        <w:pStyle w:val="TOC2"/>
        <w:tabs>
          <w:tab w:val="right" w:leader="dot" w:pos="8306"/>
        </w:tabs>
      </w:pPr>
      <w:hyperlink w:anchor="_Toc14999" w:history="1">
        <w:r>
          <w:rPr>
            <w:rFonts w:ascii="仿宋" w:eastAsia="仿宋" w:hAnsi="仿宋" w:cs="仿宋" w:hint="eastAsia"/>
            <w:lang w:eastAsia="zh-CN"/>
          </w:rPr>
          <w:t>(三)、铬黄项目完成阶段时间节点</w:t>
        </w:r>
        <w:r>
          <w:tab/>
        </w:r>
        <w:r>
          <w:fldChar w:fldCharType="begin"/>
        </w:r>
        <w:r>
          <w:instrText xml:space="preserve"> PAGEREF _Toc14999 \h </w:instrText>
        </w:r>
        <w:r>
          <w:fldChar w:fldCharType="separate"/>
        </w:r>
        <w:r>
          <w:t>69</w:t>
        </w:r>
        <w:r>
          <w:fldChar w:fldCharType="end"/>
        </w:r>
      </w:hyperlink>
    </w:p>
    <w:p>
      <w:pPr>
        <w:pStyle w:val="TOC1"/>
        <w:tabs>
          <w:tab w:val="right" w:leader="dot" w:pos="8306"/>
        </w:tabs>
      </w:pPr>
      <w:hyperlink w:anchor="_Toc5624" w:history="1">
        <w:r>
          <w:rPr>
            <w:rFonts w:ascii="仿宋" w:eastAsia="仿宋" w:hAnsi="仿宋" w:cs="仿宋" w:hint="eastAsia"/>
            <w:lang w:eastAsia="zh-CN"/>
          </w:rPr>
          <w:t>十七、铬黄项目变更管理</w:t>
        </w:r>
        <w:r>
          <w:tab/>
        </w:r>
        <w:r>
          <w:fldChar w:fldCharType="begin"/>
        </w:r>
        <w:r>
          <w:instrText xml:space="preserve"> PAGEREF _Toc5624 \h </w:instrText>
        </w:r>
        <w:r>
          <w:fldChar w:fldCharType="separate"/>
        </w:r>
        <w:r>
          <w:t>70</w:t>
        </w:r>
        <w:r>
          <w:fldChar w:fldCharType="end"/>
        </w:r>
      </w:hyperlink>
    </w:p>
    <w:p>
      <w:pPr>
        <w:pStyle w:val="TOC2"/>
        <w:tabs>
          <w:tab w:val="right" w:leader="dot" w:pos="8306"/>
        </w:tabs>
      </w:pPr>
      <w:hyperlink w:anchor="_Toc18280" w:history="1">
        <w:r>
          <w:rPr>
            <w:rFonts w:ascii="仿宋" w:eastAsia="仿宋" w:hAnsi="仿宋" w:cs="仿宋" w:hint="eastAsia"/>
            <w:lang w:eastAsia="zh-CN"/>
          </w:rPr>
          <w:t>(一)、变更申请与评估</w:t>
        </w:r>
        <w:r>
          <w:tab/>
        </w:r>
        <w:r>
          <w:fldChar w:fldCharType="begin"/>
        </w:r>
        <w:r>
          <w:instrText xml:space="preserve"> PAGEREF _Toc18280 \h </w:instrText>
        </w:r>
        <w:r>
          <w:fldChar w:fldCharType="separate"/>
        </w:r>
        <w:r>
          <w:t>70</w:t>
        </w:r>
        <w:r>
          <w:fldChar w:fldCharType="end"/>
        </w:r>
      </w:hyperlink>
    </w:p>
    <w:p>
      <w:pPr>
        <w:pStyle w:val="TOC2"/>
        <w:tabs>
          <w:tab w:val="right" w:leader="dot" w:pos="8306"/>
        </w:tabs>
      </w:pPr>
      <w:hyperlink w:anchor="_Toc25746" w:history="1">
        <w:r>
          <w:rPr>
            <w:rFonts w:ascii="仿宋" w:eastAsia="仿宋" w:hAnsi="仿宋" w:cs="仿宋" w:hint="eastAsia"/>
            <w:lang w:eastAsia="zh-CN"/>
          </w:rPr>
          <w:t>(二)、变更实施与控制</w:t>
        </w:r>
        <w:r>
          <w:tab/>
        </w:r>
        <w:r>
          <w:fldChar w:fldCharType="begin"/>
        </w:r>
        <w:r>
          <w:instrText xml:space="preserve"> PAGEREF _Toc25746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407"/>
      <w:r>
        <w:rPr>
          <w:rFonts w:ascii="仿宋" w:eastAsia="仿宋" w:hAnsi="仿宋" w:cs="仿宋" w:hint="eastAsia"/>
          <w:sz w:val="28"/>
          <w:lang w:eastAsia="zh-CN"/>
        </w:rPr>
        <w:t>一、铬黄项目建设背景及必要性分析</w:t>
      </w:r>
      <w:bookmarkEnd w:id="2"/>
    </w:p>
    <w:p>
      <w:pPr>
        <w:pStyle w:val="Heading2"/>
        <w:rPr>
          <w:rFonts w:ascii="仿宋" w:eastAsia="仿宋" w:hAnsi="仿宋" w:cs="仿宋" w:hint="eastAsia"/>
          <w:lang w:eastAsia="zh-CN"/>
        </w:rPr>
      </w:pPr>
      <w:bookmarkStart w:id="3" w:name="_Toc30341"/>
      <w:r>
        <w:rPr>
          <w:rFonts w:ascii="仿宋" w:eastAsia="仿宋" w:hAnsi="仿宋" w:cs="仿宋" w:hint="eastAsia"/>
          <w:lang w:eastAsia="zh-CN"/>
        </w:rPr>
        <w:t>(一)、铬黄项目背景分析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铬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铬黄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我们的背景分析将深入挖掘当前行业的发展趋势，通过对竞争态势的全面审视，找到铬黄项目在这个潮流中的定位。同时，我们将关注行业内涌现的新兴机遇，以便铬黄项目更好地融入行业发展的潮流中。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铬黄项目提供了强大的发展动力。我们将聚焦于行业内最新的技术发展趋势，包括但不限于人工智能、大数据分析、物联网等领域。通过深度的技术研究，我们将确保铬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铬黄项目发展的源泉。我们将投入更多的精力对市场需求进行深入剖析，超越表面的需求，深入挖掘潜在的市场痛点和机遇。通过对市场需求的细致了解，铬黄项目将更有针对性地设计解决方案，满足市场的多样化需求，从而更好地促进铬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铬黄项目战略至关重要。我们将对竞争态势进行更为深入的分析，包括但不限于市场份额、产品特点、客户满意度等多个维度。通过深度的竞争分析，铬黄项目将能够更准确地把握市场脉搏，制定具有竞争力的铬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铬黄项目的发展具有直接的影响。我们将进行更为全面的法规和政策分析，了解行业发展中的潜在法律风险和合规挑战。通过充分了解和遵守相关法规，铬黄项目将确保在法律框架内合法合规运营，为铬黄项目的稳健发展提供有力支持。</w:t>
      </w:r>
    </w:p>
    <w:p>
      <w:pPr>
        <w:pStyle w:val="Heading2"/>
        <w:ind w:firstLine="560" w:firstLineChars="200"/>
        <w:rPr>
          <w:rFonts w:ascii="仿宋" w:eastAsia="仿宋" w:hAnsi="仿宋" w:cs="仿宋" w:hint="eastAsia"/>
          <w:sz w:val="28"/>
          <w:lang w:eastAsia="zh-CN"/>
        </w:rPr>
      </w:pPr>
      <w:bookmarkStart w:id="4" w:name="_Toc22869"/>
      <w:r>
        <w:rPr>
          <w:rFonts w:ascii="仿宋" w:eastAsia="仿宋" w:hAnsi="仿宋" w:cs="仿宋" w:hint="eastAsia"/>
          <w:sz w:val="28"/>
          <w:lang w:eastAsia="zh-CN"/>
        </w:rPr>
        <w:t>(二)、铬黄项目建设必要性分析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铬黄项目建设的迫切性源于对行业发展趋势的深刻洞察。我们正处于一个行业变革的时代，科技创新、数字化转型成为企业发展的关键动力。铬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铬黄项目建设不仅仅是为了跟上潮流，更是为了通过技术创新推动企业的持续发展。通过引入先进的技术和解决方案，铬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铬黄项目的建设成为必然选择，通过提高产品质量、拓展服务领域，从而在竞争中获得更多的机会。铬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铬黄项目建设的必要性体现在对客户需求更精准的满足。通过铬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铬黄项目建设的背后是对企业持续创新的追求。只有通过不断创新，企业才能在竞争中立于不败之地。铬黄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91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896"/>
      <w:r>
        <w:rPr>
          <w:rFonts w:ascii="仿宋" w:eastAsia="仿宋" w:hAnsi="仿宋" w:cs="仿宋" w:hint="eastAsia"/>
          <w:lang w:eastAsia="zh-CN"/>
        </w:rPr>
        <w:t>(一)、铬黄行业分析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铬黄行业一直以来都是市场的关注焦点。行业内的发展趋势、竞争态势以及潜在机会都对铬黄项目的推进产生深远的影响。通过深入研究行业的整体概貌，我们将更好地理解行业的核心特征，为铬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黄行业，技术一直是推动创新和发展的关键因素。我们将对当前技术趋势进行详尽分析，包括但不限于人工智能、大数据应用、先进制造技术等。这有助于铬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铬黄项目成功的基础。我们将对主要竞争对手进行深入研究，包括其市场份额、产品特点、市场定位等。通过全面了解竞争对手的优势和劣势，铬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7908"/>
      <w:r>
        <w:rPr>
          <w:rFonts w:ascii="仿宋" w:eastAsia="仿宋" w:hAnsi="仿宋" w:cs="仿宋" w:hint="eastAsia"/>
          <w:sz w:val="28"/>
          <w:lang w:eastAsia="zh-CN"/>
        </w:rPr>
        <w:t>(二)、铬黄市场分析预测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通过对市场规模的深入调研，我们将预测铬黄市场未来的增长趋势。这包括市场的整体规模、各细分领域的发展趋势等。铬黄项目可以根据市场的扩张速度和潜在机会，制定更符合市场需求的发展策略。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了解消费者的需求是市场分析的核心。我们将通过调查研究，深入挖掘目标消费者的需求特点、购买习惯以及对产品和服务的期望。这有助于铬黄项目更好地定位目标市场，提供更符合消费者期待的解决方案。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铬黄项目实施过程中需要充分考虑的因素。我们将对市场风险进行全面评估，包括但不限于政策法规风险、市场竞争风险、技术变革风险等。通过对潜在风险的深入分析，铬黄项目可以制定相应的风险缓解策略，降低不确定性对铬黄项目的影响。</w:t>
      </w:r>
    </w:p>
    <w:p>
      <w:pPr>
        <w:pStyle w:val="Heading1"/>
        <w:ind w:firstLine="560" w:firstLineChars="200"/>
        <w:rPr>
          <w:rFonts w:ascii="仿宋" w:eastAsia="仿宋" w:hAnsi="仿宋" w:cs="仿宋" w:hint="eastAsia"/>
          <w:sz w:val="28"/>
          <w:lang w:eastAsia="zh-CN"/>
        </w:rPr>
      </w:pPr>
      <w:bookmarkStart w:id="8" w:name="_Toc12148"/>
      <w:r>
        <w:rPr>
          <w:rFonts w:ascii="仿宋" w:eastAsia="仿宋" w:hAnsi="仿宋" w:cs="仿宋" w:hint="eastAsia"/>
          <w:sz w:val="28"/>
          <w:lang w:eastAsia="zh-CN"/>
        </w:rPr>
        <w:t>三、铬黄项目文档管理</w:t>
      </w:r>
      <w:bookmarkEnd w:id="8"/>
    </w:p>
    <w:p>
      <w:pPr>
        <w:pStyle w:val="Heading2"/>
        <w:rPr>
          <w:rFonts w:ascii="仿宋" w:eastAsia="仿宋" w:hAnsi="仿宋" w:cs="仿宋" w:hint="eastAsia"/>
          <w:lang w:eastAsia="zh-CN"/>
        </w:rPr>
      </w:pPr>
      <w:bookmarkStart w:id="9" w:name="_Toc2897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铬黄项目高度重视文档的质量和准确性，以支持铬黄项目的各项活动和决策。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铬黄项目文档的编制始于铬黄项目计划的初期，我们制定了详细的文档编制计划，明确了每个文档的内容、格式和编写责任人。在铬黄项目启动阶段，我们首先编制了铬黄项目章程，明确定义了铬黄项目的目标、范围、风险等关键要素。随后，铬黄项目团队根据计划陆续编制了需求文档、设计文档、测试文档等各类文档，确保铬黄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铬黄项目管理中的重要环节，旨在确保铬黄项目文档符合质量标准和铬黄项目需求。在铬黄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除了内部审查，我们还进行了外部审查，邀请铬黄项目相关利益方和专业领域的专家对文档进行独立审查。这有助于获取更全面、客观的反馈，确保铬黄项目文档不仅符合内部标准，也满足外部需求。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铬黄项目在文档编制与审查方面建立了严格的管理机制，通过规范的流程和多维度的审查，确保铬黄项目文档的质量、准确性和可靠性，为铬黄项目的顺利推进提供了有力支持。</w:t>
      </w:r>
    </w:p>
    <w:p>
      <w:pPr>
        <w:pStyle w:val="Heading2"/>
        <w:ind w:firstLine="560" w:firstLineChars="200"/>
        <w:rPr>
          <w:rFonts w:ascii="仿宋" w:eastAsia="仿宋" w:hAnsi="仿宋" w:cs="仿宋" w:hint="eastAsia"/>
          <w:sz w:val="28"/>
          <w:lang w:eastAsia="zh-CN"/>
        </w:rPr>
      </w:pPr>
      <w:bookmarkStart w:id="10" w:name="_Toc1037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在铬黄项目中，我们致力于优化文档发布与分发过程，以确保信息的高效传递和团队间协作的顺畅进行。以下是我们采取的关键优化策略：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我们通过多渠道发布文档，包括电子邮件、铬黄项目管理平台、内部网站等，以满足不同团队成员的偏好和需求。多渠道发布确保了信息的全面覆盖。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我们采用了精细的权限控制，确保只有授权人员可以访问敏感信息。这种安全措施保护了铬黄项目文档的机密性，防止了未经授权的信息泄露。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866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文档存档与归档是铬黄项目生命周期中一个至关重要的环节，直接关系到铬黄项目信息的长期保存和历史记录的完整性。在铬黄项目中，我们实施了一系列有效的文档存档与归档管理策略：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8337"/>
      <w:r>
        <w:rPr>
          <w:rFonts w:ascii="仿宋" w:eastAsia="仿宋" w:hAnsi="仿宋" w:cs="仿宋" w:hint="eastAsia"/>
          <w:sz w:val="28"/>
          <w:lang w:eastAsia="zh-CN"/>
        </w:rPr>
        <w:t>四、铬黄项目选址可行性分析</w:t>
      </w:r>
      <w:bookmarkEnd w:id="12"/>
    </w:p>
    <w:p>
      <w:pPr>
        <w:pStyle w:val="Heading2"/>
        <w:rPr>
          <w:rFonts w:ascii="仿宋" w:eastAsia="仿宋" w:hAnsi="仿宋" w:cs="仿宋" w:hint="eastAsia"/>
          <w:lang w:eastAsia="zh-CN"/>
        </w:rPr>
      </w:pPr>
      <w:bookmarkStart w:id="13" w:name="_Toc2710"/>
      <w:r>
        <w:rPr>
          <w:rFonts w:ascii="仿宋" w:eastAsia="仿宋" w:hAnsi="仿宋" w:cs="仿宋" w:hint="eastAsia"/>
          <w:lang w:eastAsia="zh-CN"/>
        </w:rPr>
        <w:t>(一)、铬黄项目选址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该铬黄项目选址位于XX省XX市XX区XXX街道</w:t>
      </w:r>
    </w:p>
    <w:p>
      <w:pPr>
        <w:pStyle w:val="Heading2"/>
        <w:ind w:firstLine="560" w:firstLineChars="200"/>
        <w:rPr>
          <w:rFonts w:ascii="仿宋" w:eastAsia="仿宋" w:hAnsi="仿宋" w:cs="仿宋" w:hint="eastAsia"/>
          <w:sz w:val="28"/>
          <w:lang w:eastAsia="zh-CN"/>
        </w:rPr>
      </w:pPr>
      <w:bookmarkStart w:id="14" w:name="_Toc2642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铬黄项目的征地面积将根据铬黄项目的实际规模和需求进行精确规划。具体面积XXX平方米，旨在确保铬黄项目不仅能够满足当前的发展需求，还能够预留空间以适应未来的扩展。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净用地面积是在征地面积基础上去除不可利用面积后的实际可开发用地。具体面积XXX平方米，考虑到环保、交通、安全等多方面因素，以确保铬黄项目在整体利用效率上达到最优。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铬黄项目计划建设的建筑总规模具体面积XXX平方米。这一规模的确定综合考虑了铬黄项目的性质、规模，以及城市规划的相关要求，确保建筑布局与周边环境协调一致。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绿地率是铬黄项目用地中被规划为绿地的比例。具体面积XXX平方米，旨在通过合理规划绿地，改善铬黄项目周边环境，提升居民生活质量，并符合城市整体绿化规划。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容积率是用地上可以建设的建筑总体积与用地面积之比。具体面积XXX，通过合理的容积率规划，确保铬黄项目建筑规模与周边环境和谐共生。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确保铬黄项目选址与当地城市规划相一致，具体面积XXX平方米。通过与城市规划部门深入沟通，确保铬黄项目不仅符合城市的整体发展方向，还能够融入城市的发展布局，为城市的长远发展贡献力量。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充分了解并确保铬黄项目选址符合当地产业政策，具体面积XXX平方米。这包括铬黄项目对当地经济的促进作用，以及对相关产业的带动效应，确保铬黄项目与地方政府的产业政策保持一致，促进共赢合作。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用地总体要求必须符合环保和可持续发展的原则，具体面积XXX平方米。通过采用绿色建筑设计、节能减排等措施，确保铬黄项目在建设和运营过程中对环境的影响最小化，达到可持续发展的要求。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确保铬黄项目选址具备必要的公共设施配套，具体面积XXX平方米。这包括交通便利性、教育、医疗等基础设施，以提高居民生活品质，使得铬黄项目选址更具吸引力。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考虑用地总体要求对当地社会稳定性的影响，具体面积XXX平方米。通过深入了解当地社区反馈，确保铬黄项目的选址和建设过程对当地社会和谐稳定产生积极作用。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铬黄项目选址不仅符合法规和规划，还在实际操作中具有可行性。这一全面规划将为铬黄项目的成功实施提供坚实的基础，确保铬黄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076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铬黄项目的设备规划和空间设计中，我们将采取灵活设备布局的措施。设备布局将根据实际需求进行灵活设计，避免不必要的浪费。通过合理规划设备摆放位置，我们将提高设备的利用率，减少设备间距，以确保铬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铬黄项目内部引入共享设施的概念，例如共享会议室、办公区等。通过这种方式，我们可以减少对资源的重复建设，提高资源共享效率，从而减小铬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124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铬黄项目的总图布置中，我们将不同功能区域进行明确的规划，以最大程度满足铬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90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我们首先关注市场因素，包括潜在客户分布、竞争对手位置、市场需求等。通过深入的市场调研，我们能够更准确地评估选址对于市场开拓和产品销售的影响，确保铬黄项目能够在有利的市场环境中蓬勃发展。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铬黄项目对环境的影响是综合评价的重要因素之一。我们将详细考虑选址周边的自然环境、生态保护区、水源地等情况，确保铬黄项目的建设和运营对环境影响最小化，并符合当地的环保法规标准。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对选址的评价还需充分考虑当地政府的产业政策和法规。我们将详细了解铬黄项目所在地的相关政策，确保铬黄项目的规划和运营与当地法规相符，降低不必要的法律风险。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考虑到社会稳定性对企业运营的重要性，我们将评估选址地区的社会安全情况、劳工关系、社区反馈等方面，以确保铬黄项目的建设和运营不会受到社会稳定性的负面影响。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最后，我们将综合考虑用地成本，包括土地购置费用、土地开发成本等。通过对用地成本的详细评估，我们能够做出更为精确的经济效益分析，为铬黄项目的投资决策提供有力支持。</w:t>
      </w:r>
    </w:p>
    <w:p>
      <w:pPr>
        <w:pStyle w:val="Heading1"/>
        <w:ind w:firstLine="560" w:firstLineChars="200"/>
        <w:rPr>
          <w:rFonts w:ascii="仿宋" w:eastAsia="仿宋" w:hAnsi="仿宋" w:cs="仿宋" w:hint="eastAsia"/>
          <w:sz w:val="28"/>
          <w:lang w:eastAsia="zh-CN"/>
        </w:rPr>
      </w:pPr>
      <w:bookmarkStart w:id="18" w:name="_Toc12753"/>
      <w:r>
        <w:rPr>
          <w:rFonts w:ascii="仿宋" w:eastAsia="仿宋" w:hAnsi="仿宋" w:cs="仿宋" w:hint="eastAsia"/>
          <w:sz w:val="28"/>
          <w:lang w:eastAsia="zh-CN"/>
        </w:rPr>
        <w:t>五、铬黄项目土建工程</w:t>
      </w:r>
      <w:bookmarkEnd w:id="18"/>
    </w:p>
    <w:p>
      <w:pPr>
        <w:pStyle w:val="Heading2"/>
        <w:rPr>
          <w:rFonts w:ascii="仿宋" w:eastAsia="仿宋" w:hAnsi="仿宋" w:cs="仿宋" w:hint="eastAsia"/>
          <w:lang w:eastAsia="zh-CN"/>
        </w:rPr>
      </w:pPr>
      <w:bookmarkStart w:id="19" w:name="_Toc462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在铬黄项目的建筑工程设计中，我们将秉承一系列重要的设计原则，以确保铬黄项目建筑在功能、美观、可持续性等方面达到最佳效果。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首要原则是确保建筑的功能性得到最大化的发挥。我们将充分理解铬黄项目的实际需求，合理布局各个功能区域，保证建筑在满足业务需求的同时，提供高效的工作环境。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https://d.book118.com/608125141124006037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铬黄项目规划设计方案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铬黄项目规划设计方案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铬黄项目规划设计方案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铬黄项目规划设计方案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铬黄项目规划设计方案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铬黄项目规划设计方案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铬黄项目规划设计方案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铬黄项目规划设计方案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铬黄项目规划设计方案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铬黄项目规划设计方案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铬黄项目规划设计方案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铬黄项目规划设计方案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铬黄项目规划设计方案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铬黄项目规划设计方案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铬黄项目规划设计方案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铬黄项目规划设计方案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铬黄项目规划设计方案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955FB1"/>
    <w:rsid w:val="49955F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12514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2024-02-18T00:22:00Z</dcterms:created>
  <dcterms:modified xsi:type="dcterms:W3CDTF">2024-02-18T00:22:24Z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CCE8F3C75AD54D8B89287BC594A61AF3_11</vt:lpwstr>
  </property>
  <property fmtid="{D5CDD505-2E9C-101B-9397-08002B2CF9AE}" pid="3" name="KSOProductBuildVer">
    <vt:lpwstr>2052-12.1.0.16250</vt:lpwstr>
  </property>
</Properties>
</file>