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碘酸项目规划设计蓝图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32" w:history="1">
        <w:r>
          <w:rPr>
            <w:rFonts w:ascii="仿宋" w:eastAsia="仿宋" w:hAnsi="仿宋" w:cs="仿宋" w:hint="eastAsia"/>
            <w:lang w:eastAsia="zh-CN"/>
          </w:rPr>
          <w:t>序言</w:t>
        </w:r>
        <w:r>
          <w:tab/>
        </w:r>
        <w:r>
          <w:fldChar w:fldCharType="begin"/>
        </w:r>
        <w:r>
          <w:instrText xml:space="preserve"> PAGEREF _Toc30232 \h </w:instrText>
        </w:r>
        <w:r>
          <w:fldChar w:fldCharType="separate"/>
        </w:r>
        <w:r>
          <w:t>3</w:t>
        </w:r>
        <w:r>
          <w:fldChar w:fldCharType="end"/>
        </w:r>
      </w:hyperlink>
    </w:p>
    <w:p>
      <w:pPr>
        <w:pStyle w:val="TOC1"/>
        <w:tabs>
          <w:tab w:val="right" w:leader="dot" w:pos="8306"/>
        </w:tabs>
      </w:pPr>
      <w:hyperlink w:anchor="_Toc660" w:history="1">
        <w:r>
          <w:rPr>
            <w:rFonts w:ascii="仿宋" w:eastAsia="仿宋" w:hAnsi="仿宋" w:cs="仿宋" w:hint="eastAsia"/>
            <w:lang w:eastAsia="zh-CN"/>
          </w:rPr>
          <w:t>一、碘酸项目建设单位说明</w:t>
        </w:r>
        <w:r>
          <w:tab/>
        </w:r>
        <w:r>
          <w:fldChar w:fldCharType="begin"/>
        </w:r>
        <w:r>
          <w:instrText xml:space="preserve"> PAGEREF _Toc660 \h </w:instrText>
        </w:r>
        <w:r>
          <w:fldChar w:fldCharType="separate"/>
        </w:r>
        <w:r>
          <w:t>3</w:t>
        </w:r>
        <w:r>
          <w:fldChar w:fldCharType="end"/>
        </w:r>
      </w:hyperlink>
    </w:p>
    <w:p>
      <w:pPr>
        <w:pStyle w:val="TOC2"/>
        <w:tabs>
          <w:tab w:val="right" w:leader="dot" w:pos="8306"/>
        </w:tabs>
      </w:pPr>
      <w:hyperlink w:anchor="_Toc8582" w:history="1">
        <w:r>
          <w:rPr>
            <w:rFonts w:ascii="仿宋" w:eastAsia="仿宋" w:hAnsi="仿宋" w:cs="仿宋" w:hint="eastAsia"/>
            <w:lang w:eastAsia="zh-CN"/>
          </w:rPr>
          <w:t>(一)、碘酸项目承办单位基本情况</w:t>
        </w:r>
        <w:r>
          <w:tab/>
        </w:r>
        <w:r>
          <w:fldChar w:fldCharType="begin"/>
        </w:r>
        <w:r>
          <w:instrText xml:space="preserve"> PAGEREF _Toc8582 \h </w:instrText>
        </w:r>
        <w:r>
          <w:fldChar w:fldCharType="separate"/>
        </w:r>
        <w:r>
          <w:t>3</w:t>
        </w:r>
        <w:r>
          <w:fldChar w:fldCharType="end"/>
        </w:r>
      </w:hyperlink>
    </w:p>
    <w:p>
      <w:pPr>
        <w:pStyle w:val="TOC2"/>
        <w:tabs>
          <w:tab w:val="right" w:leader="dot" w:pos="8306"/>
        </w:tabs>
      </w:pPr>
      <w:hyperlink w:anchor="_Toc15984" w:history="1">
        <w:r>
          <w:rPr>
            <w:rFonts w:ascii="仿宋" w:eastAsia="仿宋" w:hAnsi="仿宋" w:cs="仿宋" w:hint="eastAsia"/>
            <w:lang w:eastAsia="zh-CN"/>
          </w:rPr>
          <w:t>(二)、公司经济效益分析</w:t>
        </w:r>
        <w:r>
          <w:tab/>
        </w:r>
        <w:r>
          <w:fldChar w:fldCharType="begin"/>
        </w:r>
        <w:r>
          <w:instrText xml:space="preserve"> PAGEREF _Toc15984 \h </w:instrText>
        </w:r>
        <w:r>
          <w:fldChar w:fldCharType="separate"/>
        </w:r>
        <w:r>
          <w:t>4</w:t>
        </w:r>
        <w:r>
          <w:fldChar w:fldCharType="end"/>
        </w:r>
      </w:hyperlink>
    </w:p>
    <w:p>
      <w:pPr>
        <w:pStyle w:val="TOC1"/>
        <w:tabs>
          <w:tab w:val="right" w:leader="dot" w:pos="8306"/>
        </w:tabs>
      </w:pPr>
      <w:hyperlink w:anchor="_Toc26016" w:history="1">
        <w:r>
          <w:rPr>
            <w:rFonts w:ascii="仿宋" w:eastAsia="仿宋" w:hAnsi="仿宋" w:cs="仿宋" w:hint="eastAsia"/>
            <w:lang w:eastAsia="zh-CN"/>
          </w:rPr>
          <w:t>二、碘酸项目建设背景及必要性分析</w:t>
        </w:r>
        <w:r>
          <w:tab/>
        </w:r>
        <w:r>
          <w:fldChar w:fldCharType="begin"/>
        </w:r>
        <w:r>
          <w:instrText xml:space="preserve"> PAGEREF _Toc26016 \h </w:instrText>
        </w:r>
        <w:r>
          <w:fldChar w:fldCharType="separate"/>
        </w:r>
        <w:r>
          <w:t>5</w:t>
        </w:r>
        <w:r>
          <w:fldChar w:fldCharType="end"/>
        </w:r>
      </w:hyperlink>
    </w:p>
    <w:p>
      <w:pPr>
        <w:pStyle w:val="TOC2"/>
        <w:tabs>
          <w:tab w:val="right" w:leader="dot" w:pos="8306"/>
        </w:tabs>
      </w:pPr>
      <w:hyperlink w:anchor="_Toc29880" w:history="1">
        <w:r>
          <w:rPr>
            <w:rFonts w:ascii="仿宋" w:eastAsia="仿宋" w:hAnsi="仿宋" w:cs="仿宋" w:hint="eastAsia"/>
            <w:lang w:eastAsia="zh-CN"/>
          </w:rPr>
          <w:t>(一)、碘酸项目背景分析</w:t>
        </w:r>
        <w:r>
          <w:tab/>
        </w:r>
        <w:r>
          <w:fldChar w:fldCharType="begin"/>
        </w:r>
        <w:r>
          <w:instrText xml:space="preserve"> PAGEREF _Toc29880 \h </w:instrText>
        </w:r>
        <w:r>
          <w:fldChar w:fldCharType="separate"/>
        </w:r>
        <w:r>
          <w:t>5</w:t>
        </w:r>
        <w:r>
          <w:fldChar w:fldCharType="end"/>
        </w:r>
      </w:hyperlink>
    </w:p>
    <w:p>
      <w:pPr>
        <w:pStyle w:val="TOC2"/>
        <w:tabs>
          <w:tab w:val="right" w:leader="dot" w:pos="8306"/>
        </w:tabs>
      </w:pPr>
      <w:hyperlink w:anchor="_Toc32291" w:history="1">
        <w:r>
          <w:rPr>
            <w:rFonts w:ascii="仿宋" w:eastAsia="仿宋" w:hAnsi="仿宋" w:cs="仿宋" w:hint="eastAsia"/>
            <w:lang w:eastAsia="zh-CN"/>
          </w:rPr>
          <w:t>(二)、碘酸项目建设必要性分析</w:t>
        </w:r>
        <w:r>
          <w:tab/>
        </w:r>
        <w:r>
          <w:fldChar w:fldCharType="begin"/>
        </w:r>
        <w:r>
          <w:instrText xml:space="preserve"> PAGEREF _Toc32291 \h </w:instrText>
        </w:r>
        <w:r>
          <w:fldChar w:fldCharType="separate"/>
        </w:r>
        <w:r>
          <w:t>6</w:t>
        </w:r>
        <w:r>
          <w:fldChar w:fldCharType="end"/>
        </w:r>
      </w:hyperlink>
    </w:p>
    <w:p>
      <w:pPr>
        <w:pStyle w:val="TOC1"/>
        <w:tabs>
          <w:tab w:val="right" w:leader="dot" w:pos="8306"/>
        </w:tabs>
      </w:pPr>
      <w:hyperlink w:anchor="_Toc12215" w:history="1">
        <w:r>
          <w:rPr>
            <w:rFonts w:ascii="仿宋" w:eastAsia="仿宋" w:hAnsi="仿宋" w:cs="仿宋" w:hint="eastAsia"/>
            <w:lang w:eastAsia="zh-CN"/>
          </w:rPr>
          <w:t>三、产品规划分析</w:t>
        </w:r>
        <w:r>
          <w:tab/>
        </w:r>
        <w:r>
          <w:fldChar w:fldCharType="begin"/>
        </w:r>
        <w:r>
          <w:instrText xml:space="preserve"> PAGEREF _Toc12215 \h </w:instrText>
        </w:r>
        <w:r>
          <w:fldChar w:fldCharType="separate"/>
        </w:r>
        <w:r>
          <w:t>8</w:t>
        </w:r>
        <w:r>
          <w:fldChar w:fldCharType="end"/>
        </w:r>
      </w:hyperlink>
    </w:p>
    <w:p>
      <w:pPr>
        <w:pStyle w:val="TOC2"/>
        <w:tabs>
          <w:tab w:val="right" w:leader="dot" w:pos="8306"/>
        </w:tabs>
      </w:pPr>
      <w:hyperlink w:anchor="_Toc7085" w:history="1">
        <w:r>
          <w:rPr>
            <w:rFonts w:ascii="仿宋" w:eastAsia="仿宋" w:hAnsi="仿宋" w:cs="仿宋" w:hint="eastAsia"/>
            <w:lang w:eastAsia="zh-CN"/>
          </w:rPr>
          <w:t>(一)、产品规划</w:t>
        </w:r>
        <w:r>
          <w:tab/>
        </w:r>
        <w:r>
          <w:fldChar w:fldCharType="begin"/>
        </w:r>
        <w:r>
          <w:instrText xml:space="preserve"> PAGEREF _Toc7085 \h </w:instrText>
        </w:r>
        <w:r>
          <w:fldChar w:fldCharType="separate"/>
        </w:r>
        <w:r>
          <w:t>8</w:t>
        </w:r>
        <w:r>
          <w:fldChar w:fldCharType="end"/>
        </w:r>
      </w:hyperlink>
    </w:p>
    <w:p>
      <w:pPr>
        <w:pStyle w:val="TOC2"/>
        <w:tabs>
          <w:tab w:val="right" w:leader="dot" w:pos="8306"/>
        </w:tabs>
      </w:pPr>
      <w:hyperlink w:anchor="_Toc22311" w:history="1">
        <w:r>
          <w:rPr>
            <w:rFonts w:ascii="仿宋" w:eastAsia="仿宋" w:hAnsi="仿宋" w:cs="仿宋" w:hint="eastAsia"/>
            <w:lang w:eastAsia="zh-CN"/>
          </w:rPr>
          <w:t>(二)、建设规模</w:t>
        </w:r>
        <w:r>
          <w:tab/>
        </w:r>
        <w:r>
          <w:fldChar w:fldCharType="begin"/>
        </w:r>
        <w:r>
          <w:instrText xml:space="preserve"> PAGEREF _Toc22311 \h </w:instrText>
        </w:r>
        <w:r>
          <w:fldChar w:fldCharType="separate"/>
        </w:r>
        <w:r>
          <w:t>8</w:t>
        </w:r>
        <w:r>
          <w:fldChar w:fldCharType="end"/>
        </w:r>
      </w:hyperlink>
    </w:p>
    <w:p>
      <w:pPr>
        <w:pStyle w:val="TOC1"/>
        <w:tabs>
          <w:tab w:val="right" w:leader="dot" w:pos="8306"/>
        </w:tabs>
      </w:pPr>
      <w:hyperlink w:anchor="_Toc25177" w:history="1">
        <w:r>
          <w:rPr>
            <w:rFonts w:ascii="仿宋" w:eastAsia="仿宋" w:hAnsi="仿宋" w:cs="仿宋" w:hint="eastAsia"/>
            <w:lang w:eastAsia="zh-CN"/>
          </w:rPr>
          <w:t>四、碘酸项目危机管理</w:t>
        </w:r>
        <w:r>
          <w:tab/>
        </w:r>
        <w:r>
          <w:fldChar w:fldCharType="begin"/>
        </w:r>
        <w:r>
          <w:instrText xml:space="preserve"> PAGEREF _Toc25177 \h </w:instrText>
        </w:r>
        <w:r>
          <w:fldChar w:fldCharType="separate"/>
        </w:r>
        <w:r>
          <w:t>10</w:t>
        </w:r>
        <w:r>
          <w:fldChar w:fldCharType="end"/>
        </w:r>
      </w:hyperlink>
    </w:p>
    <w:p>
      <w:pPr>
        <w:pStyle w:val="TOC2"/>
        <w:tabs>
          <w:tab w:val="right" w:leader="dot" w:pos="8306"/>
        </w:tabs>
      </w:pPr>
      <w:hyperlink w:anchor="_Toc5335" w:history="1">
        <w:r>
          <w:rPr>
            <w:rFonts w:ascii="仿宋" w:eastAsia="仿宋" w:hAnsi="仿宋" w:cs="仿宋" w:hint="eastAsia"/>
            <w:lang w:eastAsia="zh-CN"/>
          </w:rPr>
          <w:t>(一)、危机预警与识别</w:t>
        </w:r>
        <w:r>
          <w:tab/>
        </w:r>
        <w:r>
          <w:fldChar w:fldCharType="begin"/>
        </w:r>
        <w:r>
          <w:instrText xml:space="preserve"> PAGEREF _Toc5335 \h </w:instrText>
        </w:r>
        <w:r>
          <w:fldChar w:fldCharType="separate"/>
        </w:r>
        <w:r>
          <w:t>10</w:t>
        </w:r>
        <w:r>
          <w:fldChar w:fldCharType="end"/>
        </w:r>
      </w:hyperlink>
    </w:p>
    <w:p>
      <w:pPr>
        <w:pStyle w:val="TOC2"/>
        <w:tabs>
          <w:tab w:val="right" w:leader="dot" w:pos="8306"/>
        </w:tabs>
      </w:pPr>
      <w:hyperlink w:anchor="_Toc6734" w:history="1">
        <w:r>
          <w:rPr>
            <w:rFonts w:ascii="仿宋" w:eastAsia="仿宋" w:hAnsi="仿宋" w:cs="仿宋" w:hint="eastAsia"/>
            <w:lang w:eastAsia="zh-CN"/>
          </w:rPr>
          <w:t>(二)、危机应对与恢复</w:t>
        </w:r>
        <w:r>
          <w:tab/>
        </w:r>
        <w:r>
          <w:fldChar w:fldCharType="begin"/>
        </w:r>
        <w:r>
          <w:instrText xml:space="preserve"> PAGEREF _Toc6734 \h </w:instrText>
        </w:r>
        <w:r>
          <w:fldChar w:fldCharType="separate"/>
        </w:r>
        <w:r>
          <w:t>11</w:t>
        </w:r>
        <w:r>
          <w:fldChar w:fldCharType="end"/>
        </w:r>
      </w:hyperlink>
    </w:p>
    <w:p>
      <w:pPr>
        <w:pStyle w:val="TOC1"/>
        <w:tabs>
          <w:tab w:val="right" w:leader="dot" w:pos="8306"/>
        </w:tabs>
      </w:pPr>
      <w:hyperlink w:anchor="_Toc10114" w:history="1">
        <w:r>
          <w:rPr>
            <w:rFonts w:ascii="仿宋" w:eastAsia="仿宋" w:hAnsi="仿宋" w:cs="仿宋" w:hint="eastAsia"/>
            <w:lang w:eastAsia="zh-CN"/>
          </w:rPr>
          <w:t>五、碘酸项目土建工程</w:t>
        </w:r>
        <w:r>
          <w:tab/>
        </w:r>
        <w:r>
          <w:fldChar w:fldCharType="begin"/>
        </w:r>
        <w:r>
          <w:instrText xml:space="preserve"> PAGEREF _Toc10114 \h </w:instrText>
        </w:r>
        <w:r>
          <w:fldChar w:fldCharType="separate"/>
        </w:r>
        <w:r>
          <w:t>12</w:t>
        </w:r>
        <w:r>
          <w:fldChar w:fldCharType="end"/>
        </w:r>
      </w:hyperlink>
    </w:p>
    <w:p>
      <w:pPr>
        <w:pStyle w:val="TOC2"/>
        <w:tabs>
          <w:tab w:val="right" w:leader="dot" w:pos="8306"/>
        </w:tabs>
      </w:pPr>
      <w:hyperlink w:anchor="_Toc2507" w:history="1">
        <w:r>
          <w:rPr>
            <w:rFonts w:ascii="仿宋" w:eastAsia="仿宋" w:hAnsi="仿宋" w:cs="仿宋" w:hint="eastAsia"/>
            <w:lang w:eastAsia="zh-CN"/>
          </w:rPr>
          <w:t>(一)、建筑工程设计原则</w:t>
        </w:r>
        <w:r>
          <w:tab/>
        </w:r>
        <w:r>
          <w:fldChar w:fldCharType="begin"/>
        </w:r>
        <w:r>
          <w:instrText xml:space="preserve"> PAGEREF _Toc2507 \h </w:instrText>
        </w:r>
        <w:r>
          <w:fldChar w:fldCharType="separate"/>
        </w:r>
        <w:r>
          <w:t>12</w:t>
        </w:r>
        <w:r>
          <w:fldChar w:fldCharType="end"/>
        </w:r>
      </w:hyperlink>
    </w:p>
    <w:p>
      <w:pPr>
        <w:pStyle w:val="TOC2"/>
        <w:tabs>
          <w:tab w:val="right" w:leader="dot" w:pos="8306"/>
        </w:tabs>
      </w:pPr>
      <w:hyperlink w:anchor="_Toc23858" w:history="1">
        <w:r>
          <w:rPr>
            <w:rFonts w:ascii="仿宋" w:eastAsia="仿宋" w:hAnsi="仿宋" w:cs="仿宋" w:hint="eastAsia"/>
            <w:lang w:eastAsia="zh-CN"/>
          </w:rPr>
          <w:t>(二)、土建工程设计年限及安全等级</w:t>
        </w:r>
        <w:r>
          <w:tab/>
        </w:r>
        <w:r>
          <w:fldChar w:fldCharType="begin"/>
        </w:r>
        <w:r>
          <w:instrText xml:space="preserve"> PAGEREF _Toc23858 \h </w:instrText>
        </w:r>
        <w:r>
          <w:fldChar w:fldCharType="separate"/>
        </w:r>
        <w:r>
          <w:t>13</w:t>
        </w:r>
        <w:r>
          <w:fldChar w:fldCharType="end"/>
        </w:r>
      </w:hyperlink>
    </w:p>
    <w:p>
      <w:pPr>
        <w:pStyle w:val="TOC2"/>
        <w:tabs>
          <w:tab w:val="right" w:leader="dot" w:pos="8306"/>
        </w:tabs>
      </w:pPr>
      <w:hyperlink w:anchor="_Toc27754" w:history="1">
        <w:r>
          <w:rPr>
            <w:rFonts w:ascii="仿宋" w:eastAsia="仿宋" w:hAnsi="仿宋" w:cs="仿宋" w:hint="eastAsia"/>
            <w:lang w:eastAsia="zh-CN"/>
          </w:rPr>
          <w:t>(三)、建筑工程设计总体要求</w:t>
        </w:r>
        <w:r>
          <w:tab/>
        </w:r>
        <w:r>
          <w:fldChar w:fldCharType="begin"/>
        </w:r>
        <w:r>
          <w:instrText xml:space="preserve"> PAGEREF _Toc27754 \h </w:instrText>
        </w:r>
        <w:r>
          <w:fldChar w:fldCharType="separate"/>
        </w:r>
        <w:r>
          <w:t>14</w:t>
        </w:r>
        <w:r>
          <w:fldChar w:fldCharType="end"/>
        </w:r>
      </w:hyperlink>
    </w:p>
    <w:p>
      <w:pPr>
        <w:pStyle w:val="TOC2"/>
        <w:tabs>
          <w:tab w:val="right" w:leader="dot" w:pos="8306"/>
        </w:tabs>
      </w:pPr>
      <w:hyperlink w:anchor="_Toc31207" w:history="1">
        <w:r>
          <w:rPr>
            <w:rFonts w:ascii="仿宋" w:eastAsia="仿宋" w:hAnsi="仿宋" w:cs="仿宋" w:hint="eastAsia"/>
            <w:lang w:eastAsia="zh-CN"/>
          </w:rPr>
          <w:t>(四)、土建工程建设指标</w:t>
        </w:r>
        <w:r>
          <w:tab/>
        </w:r>
        <w:r>
          <w:fldChar w:fldCharType="begin"/>
        </w:r>
        <w:r>
          <w:instrText xml:space="preserve"> PAGEREF _Toc31207 \h </w:instrText>
        </w:r>
        <w:r>
          <w:fldChar w:fldCharType="separate"/>
        </w:r>
        <w:r>
          <w:t>15</w:t>
        </w:r>
        <w:r>
          <w:fldChar w:fldCharType="end"/>
        </w:r>
      </w:hyperlink>
    </w:p>
    <w:p>
      <w:pPr>
        <w:pStyle w:val="TOC1"/>
        <w:tabs>
          <w:tab w:val="right" w:leader="dot" w:pos="8306"/>
        </w:tabs>
      </w:pPr>
      <w:hyperlink w:anchor="_Toc22967" w:history="1">
        <w:r>
          <w:rPr>
            <w:rFonts w:ascii="仿宋" w:eastAsia="仿宋" w:hAnsi="仿宋" w:cs="仿宋" w:hint="eastAsia"/>
            <w:lang w:eastAsia="zh-CN"/>
          </w:rPr>
          <w:t>六、碘酸项目选址可行性分析</w:t>
        </w:r>
        <w:r>
          <w:tab/>
        </w:r>
        <w:r>
          <w:fldChar w:fldCharType="begin"/>
        </w:r>
        <w:r>
          <w:instrText xml:space="preserve"> PAGEREF _Toc22967 \h </w:instrText>
        </w:r>
        <w:r>
          <w:fldChar w:fldCharType="separate"/>
        </w:r>
        <w:r>
          <w:t>15</w:t>
        </w:r>
        <w:r>
          <w:fldChar w:fldCharType="end"/>
        </w:r>
      </w:hyperlink>
    </w:p>
    <w:p>
      <w:pPr>
        <w:pStyle w:val="TOC2"/>
        <w:tabs>
          <w:tab w:val="right" w:leader="dot" w:pos="8306"/>
        </w:tabs>
      </w:pPr>
      <w:hyperlink w:anchor="_Toc13405" w:history="1">
        <w:r>
          <w:rPr>
            <w:rFonts w:ascii="仿宋" w:eastAsia="仿宋" w:hAnsi="仿宋" w:cs="仿宋" w:hint="eastAsia"/>
            <w:lang w:eastAsia="zh-CN"/>
          </w:rPr>
          <w:t>(一)、碘酸项目选址</w:t>
        </w:r>
        <w:r>
          <w:tab/>
        </w:r>
        <w:r>
          <w:fldChar w:fldCharType="begin"/>
        </w:r>
        <w:r>
          <w:instrText xml:space="preserve"> PAGEREF _Toc13405 \h </w:instrText>
        </w:r>
        <w:r>
          <w:fldChar w:fldCharType="separate"/>
        </w:r>
        <w:r>
          <w:t>15</w:t>
        </w:r>
        <w:r>
          <w:fldChar w:fldCharType="end"/>
        </w:r>
      </w:hyperlink>
    </w:p>
    <w:p>
      <w:pPr>
        <w:pStyle w:val="TOC2"/>
        <w:tabs>
          <w:tab w:val="right" w:leader="dot" w:pos="8306"/>
        </w:tabs>
      </w:pPr>
      <w:hyperlink w:anchor="_Toc15699" w:history="1">
        <w:r>
          <w:rPr>
            <w:rFonts w:ascii="仿宋" w:eastAsia="仿宋" w:hAnsi="仿宋" w:cs="仿宋" w:hint="eastAsia"/>
            <w:lang w:eastAsia="zh-CN"/>
          </w:rPr>
          <w:t>(二)、用地控制指标</w:t>
        </w:r>
        <w:r>
          <w:tab/>
        </w:r>
        <w:r>
          <w:fldChar w:fldCharType="begin"/>
        </w:r>
        <w:r>
          <w:instrText xml:space="preserve"> PAGEREF _Toc15699 \h </w:instrText>
        </w:r>
        <w:r>
          <w:fldChar w:fldCharType="separate"/>
        </w:r>
        <w:r>
          <w:t>15</w:t>
        </w:r>
        <w:r>
          <w:fldChar w:fldCharType="end"/>
        </w:r>
      </w:hyperlink>
    </w:p>
    <w:p>
      <w:pPr>
        <w:pStyle w:val="TOC2"/>
        <w:tabs>
          <w:tab w:val="right" w:leader="dot" w:pos="8306"/>
        </w:tabs>
      </w:pPr>
      <w:hyperlink w:anchor="_Toc554" w:history="1">
        <w:r>
          <w:rPr>
            <w:rFonts w:ascii="仿宋" w:eastAsia="仿宋" w:hAnsi="仿宋" w:cs="仿宋" w:hint="eastAsia"/>
            <w:lang w:eastAsia="zh-CN"/>
          </w:rPr>
          <w:t>(三)、节约用地措施</w:t>
        </w:r>
        <w:r>
          <w:tab/>
        </w:r>
        <w:r>
          <w:fldChar w:fldCharType="begin"/>
        </w:r>
        <w:r>
          <w:instrText xml:space="preserve"> PAGEREF _Toc554 \h </w:instrText>
        </w:r>
        <w:r>
          <w:fldChar w:fldCharType="separate"/>
        </w:r>
        <w:r>
          <w:t>17</w:t>
        </w:r>
        <w:r>
          <w:fldChar w:fldCharType="end"/>
        </w:r>
      </w:hyperlink>
    </w:p>
    <w:p>
      <w:pPr>
        <w:pStyle w:val="TOC2"/>
        <w:tabs>
          <w:tab w:val="right" w:leader="dot" w:pos="8306"/>
        </w:tabs>
      </w:pPr>
      <w:hyperlink w:anchor="_Toc21804" w:history="1">
        <w:r>
          <w:rPr>
            <w:rFonts w:ascii="仿宋" w:eastAsia="仿宋" w:hAnsi="仿宋" w:cs="仿宋" w:hint="eastAsia"/>
            <w:lang w:eastAsia="zh-CN"/>
          </w:rPr>
          <w:t>(四)、总图布置方案</w:t>
        </w:r>
        <w:r>
          <w:tab/>
        </w:r>
        <w:r>
          <w:fldChar w:fldCharType="begin"/>
        </w:r>
        <w:r>
          <w:instrText xml:space="preserve"> PAGEREF _Toc21804 \h </w:instrText>
        </w:r>
        <w:r>
          <w:fldChar w:fldCharType="separate"/>
        </w:r>
        <w:r>
          <w:t>18</w:t>
        </w:r>
        <w:r>
          <w:fldChar w:fldCharType="end"/>
        </w:r>
      </w:hyperlink>
    </w:p>
    <w:p>
      <w:pPr>
        <w:pStyle w:val="TOC2"/>
        <w:tabs>
          <w:tab w:val="right" w:leader="dot" w:pos="8306"/>
        </w:tabs>
      </w:pPr>
      <w:hyperlink w:anchor="_Toc30082" w:history="1">
        <w:r>
          <w:rPr>
            <w:rFonts w:ascii="仿宋" w:eastAsia="仿宋" w:hAnsi="仿宋" w:cs="仿宋" w:hint="eastAsia"/>
            <w:lang w:eastAsia="zh-CN"/>
          </w:rPr>
          <w:t>(五)、选址综合评价</w:t>
        </w:r>
        <w:r>
          <w:tab/>
        </w:r>
        <w:r>
          <w:fldChar w:fldCharType="begin"/>
        </w:r>
        <w:r>
          <w:instrText xml:space="preserve"> PAGEREF _Toc30082 \h </w:instrText>
        </w:r>
        <w:r>
          <w:fldChar w:fldCharType="separate"/>
        </w:r>
        <w:r>
          <w:t>19</w:t>
        </w:r>
        <w:r>
          <w:fldChar w:fldCharType="end"/>
        </w:r>
      </w:hyperlink>
    </w:p>
    <w:p>
      <w:pPr>
        <w:pStyle w:val="TOC1"/>
        <w:tabs>
          <w:tab w:val="right" w:leader="dot" w:pos="8306"/>
        </w:tabs>
      </w:pPr>
      <w:hyperlink w:anchor="_Toc3742" w:history="1">
        <w:r>
          <w:rPr>
            <w:rFonts w:ascii="仿宋" w:eastAsia="仿宋" w:hAnsi="仿宋" w:cs="仿宋" w:hint="eastAsia"/>
            <w:lang w:eastAsia="zh-CN"/>
          </w:rPr>
          <w:t>七、碘酸项目创新与研发</w:t>
        </w:r>
        <w:r>
          <w:tab/>
        </w:r>
        <w:r>
          <w:fldChar w:fldCharType="begin"/>
        </w:r>
        <w:r>
          <w:instrText xml:space="preserve"> PAGEREF _Toc3742 \h </w:instrText>
        </w:r>
        <w:r>
          <w:fldChar w:fldCharType="separate"/>
        </w:r>
        <w:r>
          <w:t>20</w:t>
        </w:r>
        <w:r>
          <w:fldChar w:fldCharType="end"/>
        </w:r>
      </w:hyperlink>
    </w:p>
    <w:p>
      <w:pPr>
        <w:pStyle w:val="TOC2"/>
        <w:tabs>
          <w:tab w:val="right" w:leader="dot" w:pos="8306"/>
        </w:tabs>
      </w:pPr>
      <w:hyperlink w:anchor="_Toc16994" w:history="1">
        <w:r>
          <w:rPr>
            <w:rFonts w:ascii="仿宋" w:eastAsia="仿宋" w:hAnsi="仿宋" w:cs="仿宋" w:hint="eastAsia"/>
            <w:lang w:eastAsia="zh-CN"/>
          </w:rPr>
          <w:t>(一)、创新策略与方向</w:t>
        </w:r>
        <w:r>
          <w:tab/>
        </w:r>
        <w:r>
          <w:fldChar w:fldCharType="begin"/>
        </w:r>
        <w:r>
          <w:instrText xml:space="preserve"> PAGEREF _Toc16994 \h </w:instrText>
        </w:r>
        <w:r>
          <w:fldChar w:fldCharType="separate"/>
        </w:r>
        <w:r>
          <w:t>20</w:t>
        </w:r>
        <w:r>
          <w:fldChar w:fldCharType="end"/>
        </w:r>
      </w:hyperlink>
    </w:p>
    <w:p>
      <w:pPr>
        <w:pStyle w:val="TOC2"/>
        <w:tabs>
          <w:tab w:val="right" w:leader="dot" w:pos="8306"/>
        </w:tabs>
      </w:pPr>
      <w:hyperlink w:anchor="_Toc8568" w:history="1">
        <w:r>
          <w:rPr>
            <w:rFonts w:ascii="仿宋" w:eastAsia="仿宋" w:hAnsi="仿宋" w:cs="仿宋" w:hint="eastAsia"/>
            <w:lang w:eastAsia="zh-CN"/>
          </w:rPr>
          <w:t>(二)、研发规划与投入</w:t>
        </w:r>
        <w:r>
          <w:tab/>
        </w:r>
        <w:r>
          <w:fldChar w:fldCharType="begin"/>
        </w:r>
        <w:r>
          <w:instrText xml:space="preserve"> PAGEREF _Toc8568 \h </w:instrText>
        </w:r>
        <w:r>
          <w:fldChar w:fldCharType="separate"/>
        </w:r>
        <w:r>
          <w:t>22</w:t>
        </w:r>
        <w:r>
          <w:fldChar w:fldCharType="end"/>
        </w:r>
      </w:hyperlink>
    </w:p>
    <w:p>
      <w:pPr>
        <w:pStyle w:val="TOC1"/>
        <w:tabs>
          <w:tab w:val="right" w:leader="dot" w:pos="8306"/>
        </w:tabs>
      </w:pPr>
      <w:hyperlink w:anchor="_Toc28162" w:history="1">
        <w:r>
          <w:rPr>
            <w:rFonts w:ascii="仿宋" w:eastAsia="仿宋" w:hAnsi="仿宋" w:cs="仿宋" w:hint="eastAsia"/>
            <w:lang w:eastAsia="zh-CN"/>
          </w:rPr>
          <w:t>八、碘酸项目风险管理</w:t>
        </w:r>
        <w:r>
          <w:tab/>
        </w:r>
        <w:r>
          <w:fldChar w:fldCharType="begin"/>
        </w:r>
        <w:r>
          <w:instrText xml:space="preserve"> PAGEREF _Toc28162 \h </w:instrText>
        </w:r>
        <w:r>
          <w:fldChar w:fldCharType="separate"/>
        </w:r>
        <w:r>
          <w:t>23</w:t>
        </w:r>
        <w:r>
          <w:fldChar w:fldCharType="end"/>
        </w:r>
      </w:hyperlink>
    </w:p>
    <w:p>
      <w:pPr>
        <w:pStyle w:val="TOC2"/>
        <w:tabs>
          <w:tab w:val="right" w:leader="dot" w:pos="8306"/>
        </w:tabs>
      </w:pPr>
      <w:hyperlink w:anchor="_Toc51" w:history="1">
        <w:r>
          <w:rPr>
            <w:rFonts w:ascii="仿宋" w:eastAsia="仿宋" w:hAnsi="仿宋" w:cs="仿宋" w:hint="eastAsia"/>
            <w:lang w:eastAsia="zh-CN"/>
          </w:rPr>
          <w:t>(一)、风险识别与评估</w:t>
        </w:r>
        <w:r>
          <w:tab/>
        </w:r>
        <w:r>
          <w:fldChar w:fldCharType="begin"/>
        </w:r>
        <w:r>
          <w:instrText xml:space="preserve"> PAGEREF _Toc51 \h </w:instrText>
        </w:r>
        <w:r>
          <w:fldChar w:fldCharType="separate"/>
        </w:r>
        <w:r>
          <w:t>23</w:t>
        </w:r>
        <w:r>
          <w:fldChar w:fldCharType="end"/>
        </w:r>
      </w:hyperlink>
    </w:p>
    <w:p>
      <w:pPr>
        <w:pStyle w:val="TOC2"/>
        <w:tabs>
          <w:tab w:val="right" w:leader="dot" w:pos="8306"/>
        </w:tabs>
      </w:pPr>
      <w:hyperlink w:anchor="_Toc680" w:history="1">
        <w:r>
          <w:rPr>
            <w:rFonts w:ascii="仿宋" w:eastAsia="仿宋" w:hAnsi="仿宋" w:cs="仿宋" w:hint="eastAsia"/>
            <w:lang w:eastAsia="zh-CN"/>
          </w:rPr>
          <w:t>(二)、风险应对策略</w:t>
        </w:r>
        <w:r>
          <w:tab/>
        </w:r>
        <w:r>
          <w:fldChar w:fldCharType="begin"/>
        </w:r>
        <w:r>
          <w:instrText xml:space="preserve"> PAGEREF _Toc680 \h </w:instrText>
        </w:r>
        <w:r>
          <w:fldChar w:fldCharType="separate"/>
        </w:r>
        <w:r>
          <w:t>25</w:t>
        </w:r>
        <w:r>
          <w:fldChar w:fldCharType="end"/>
        </w:r>
      </w:hyperlink>
    </w:p>
    <w:p>
      <w:pPr>
        <w:pStyle w:val="TOC2"/>
        <w:tabs>
          <w:tab w:val="right" w:leader="dot" w:pos="8306"/>
        </w:tabs>
      </w:pPr>
      <w:hyperlink w:anchor="_Toc12000" w:history="1">
        <w:r>
          <w:rPr>
            <w:rFonts w:ascii="仿宋" w:eastAsia="仿宋" w:hAnsi="仿宋" w:cs="仿宋" w:hint="eastAsia"/>
            <w:lang w:eastAsia="zh-CN"/>
          </w:rPr>
          <w:t>(三)、风险监控与控制</w:t>
        </w:r>
        <w:r>
          <w:tab/>
        </w:r>
        <w:r>
          <w:fldChar w:fldCharType="begin"/>
        </w:r>
        <w:r>
          <w:instrText xml:space="preserve"> PAGEREF _Toc12000 \h </w:instrText>
        </w:r>
        <w:r>
          <w:fldChar w:fldCharType="separate"/>
        </w:r>
        <w:r>
          <w:t>26</w:t>
        </w:r>
        <w:r>
          <w:fldChar w:fldCharType="end"/>
        </w:r>
      </w:hyperlink>
    </w:p>
    <w:p>
      <w:pPr>
        <w:pStyle w:val="TOC1"/>
        <w:tabs>
          <w:tab w:val="right" w:leader="dot" w:pos="8306"/>
        </w:tabs>
      </w:pPr>
      <w:hyperlink w:anchor="_Toc13150" w:history="1">
        <w:r>
          <w:rPr>
            <w:rFonts w:ascii="仿宋" w:eastAsia="仿宋" w:hAnsi="仿宋" w:cs="仿宋" w:hint="eastAsia"/>
            <w:lang w:eastAsia="zh-CN"/>
          </w:rPr>
          <w:t>九、碘酸项目经营效益</w:t>
        </w:r>
        <w:r>
          <w:tab/>
        </w:r>
        <w:r>
          <w:fldChar w:fldCharType="begin"/>
        </w:r>
        <w:r>
          <w:instrText xml:space="preserve"> PAGEREF _Toc13150 \h </w:instrText>
        </w:r>
        <w:r>
          <w:fldChar w:fldCharType="separate"/>
        </w:r>
        <w:r>
          <w:t>27</w:t>
        </w:r>
        <w:r>
          <w:fldChar w:fldCharType="end"/>
        </w:r>
      </w:hyperlink>
    </w:p>
    <w:p>
      <w:pPr>
        <w:pStyle w:val="TOC2"/>
        <w:tabs>
          <w:tab w:val="right" w:leader="dot" w:pos="8306"/>
        </w:tabs>
      </w:pPr>
      <w:hyperlink w:anchor="_Toc24224" w:history="1">
        <w:r>
          <w:rPr>
            <w:rFonts w:ascii="仿宋" w:eastAsia="仿宋" w:hAnsi="仿宋" w:cs="仿宋" w:hint="eastAsia"/>
            <w:lang w:eastAsia="zh-CN"/>
          </w:rPr>
          <w:t>(一)、经济评价财务测算</w:t>
        </w:r>
        <w:r>
          <w:tab/>
        </w:r>
        <w:r>
          <w:fldChar w:fldCharType="begin"/>
        </w:r>
        <w:r>
          <w:instrText xml:space="preserve"> PAGEREF _Toc24224 \h </w:instrText>
        </w:r>
        <w:r>
          <w:fldChar w:fldCharType="separate"/>
        </w:r>
        <w:r>
          <w:t>27</w:t>
        </w:r>
        <w:r>
          <w:fldChar w:fldCharType="end"/>
        </w:r>
      </w:hyperlink>
    </w:p>
    <w:p>
      <w:pPr>
        <w:pStyle w:val="TOC2"/>
        <w:tabs>
          <w:tab w:val="right" w:leader="dot" w:pos="8306"/>
        </w:tabs>
      </w:pPr>
      <w:hyperlink w:anchor="_Toc30235" w:history="1">
        <w:r>
          <w:rPr>
            <w:rFonts w:ascii="仿宋" w:eastAsia="仿宋" w:hAnsi="仿宋" w:cs="仿宋" w:hint="eastAsia"/>
            <w:lang w:eastAsia="zh-CN"/>
          </w:rPr>
          <w:t>(二)、碘酸项目盈利能力分析</w:t>
        </w:r>
        <w:r>
          <w:tab/>
        </w:r>
        <w:r>
          <w:fldChar w:fldCharType="begin"/>
        </w:r>
        <w:r>
          <w:instrText xml:space="preserve"> PAGEREF _Toc30235 \h </w:instrText>
        </w:r>
        <w:r>
          <w:fldChar w:fldCharType="separate"/>
        </w:r>
        <w:r>
          <w:t>29</w:t>
        </w:r>
        <w:r>
          <w:fldChar w:fldCharType="end"/>
        </w:r>
      </w:hyperlink>
    </w:p>
    <w:p>
      <w:pPr>
        <w:pStyle w:val="TOC1"/>
        <w:tabs>
          <w:tab w:val="right" w:leader="dot" w:pos="8306"/>
        </w:tabs>
      </w:pPr>
      <w:hyperlink w:anchor="_Toc22933" w:history="1">
        <w:r>
          <w:rPr>
            <w:rFonts w:ascii="仿宋" w:eastAsia="仿宋" w:hAnsi="仿宋" w:cs="仿宋" w:hint="eastAsia"/>
            <w:lang w:eastAsia="zh-CN"/>
          </w:rPr>
          <w:t>十、碘酸项目人力资源管理</w:t>
        </w:r>
        <w:r>
          <w:tab/>
        </w:r>
        <w:r>
          <w:fldChar w:fldCharType="begin"/>
        </w:r>
        <w:r>
          <w:instrText xml:space="preserve"> PAGEREF _Toc22933 \h </w:instrText>
        </w:r>
        <w:r>
          <w:fldChar w:fldCharType="separate"/>
        </w:r>
        <w:r>
          <w:t>29</w:t>
        </w:r>
        <w:r>
          <w:fldChar w:fldCharType="end"/>
        </w:r>
      </w:hyperlink>
    </w:p>
    <w:p>
      <w:pPr>
        <w:pStyle w:val="TOC2"/>
        <w:tabs>
          <w:tab w:val="right" w:leader="dot" w:pos="8306"/>
        </w:tabs>
      </w:pPr>
      <w:hyperlink w:anchor="_Toc4183" w:history="1">
        <w:r>
          <w:rPr>
            <w:rFonts w:ascii="仿宋" w:eastAsia="仿宋" w:hAnsi="仿宋" w:cs="仿宋" w:hint="eastAsia"/>
            <w:lang w:eastAsia="zh-CN"/>
          </w:rPr>
          <w:t>(一)、建立健全的预算管理制度</w:t>
        </w:r>
        <w:r>
          <w:tab/>
        </w:r>
        <w:r>
          <w:fldChar w:fldCharType="begin"/>
        </w:r>
        <w:r>
          <w:instrText xml:space="preserve"> PAGEREF _Toc4183 \h </w:instrText>
        </w:r>
        <w:r>
          <w:fldChar w:fldCharType="separate"/>
        </w:r>
        <w:r>
          <w:t>29</w:t>
        </w:r>
        <w:r>
          <w:fldChar w:fldCharType="end"/>
        </w:r>
      </w:hyperlink>
    </w:p>
    <w:p>
      <w:pPr>
        <w:pStyle w:val="TOC2"/>
        <w:tabs>
          <w:tab w:val="right" w:leader="dot" w:pos="8306"/>
        </w:tabs>
      </w:pPr>
      <w:hyperlink w:anchor="_Toc27571" w:history="1">
        <w:r>
          <w:rPr>
            <w:rFonts w:ascii="仿宋" w:eastAsia="仿宋" w:hAnsi="仿宋" w:cs="仿宋" w:hint="eastAsia"/>
            <w:lang w:eastAsia="zh-CN"/>
          </w:rPr>
          <w:t>(二)、加强资金流动监控</w:t>
        </w:r>
        <w:r>
          <w:tab/>
        </w:r>
        <w:r>
          <w:fldChar w:fldCharType="begin"/>
        </w:r>
        <w:r>
          <w:instrText xml:space="preserve"> PAGEREF _Toc27571 \h </w:instrText>
        </w:r>
        <w:r>
          <w:fldChar w:fldCharType="separate"/>
        </w:r>
        <w:r>
          <w:t>31</w:t>
        </w:r>
        <w:r>
          <w:fldChar w:fldCharType="end"/>
        </w:r>
      </w:hyperlink>
    </w:p>
    <w:p>
      <w:pPr>
        <w:pStyle w:val="TOC2"/>
        <w:tabs>
          <w:tab w:val="right" w:leader="dot" w:pos="8306"/>
        </w:tabs>
      </w:pPr>
      <w:hyperlink w:anchor="_Toc12584" w:history="1">
        <w:r>
          <w:rPr>
            <w:rFonts w:ascii="仿宋" w:eastAsia="仿宋" w:hAnsi="仿宋" w:cs="仿宋" w:hint="eastAsia"/>
            <w:lang w:eastAsia="zh-CN"/>
          </w:rPr>
          <w:t>(三)、制定完善的风险控制机制</w:t>
        </w:r>
        <w:r>
          <w:tab/>
        </w:r>
        <w:r>
          <w:fldChar w:fldCharType="begin"/>
        </w:r>
        <w:r>
          <w:instrText xml:space="preserve"> PAGEREF _Toc12584 \h </w:instrText>
        </w:r>
        <w:r>
          <w:fldChar w:fldCharType="separate"/>
        </w:r>
        <w:r>
          <w:t>32</w:t>
        </w:r>
        <w:r>
          <w:fldChar w:fldCharType="end"/>
        </w:r>
      </w:hyperlink>
    </w:p>
    <w:p>
      <w:pPr>
        <w:pStyle w:val="TOC2"/>
        <w:tabs>
          <w:tab w:val="right" w:leader="dot" w:pos="8306"/>
        </w:tabs>
      </w:pPr>
      <w:hyperlink w:anchor="_Toc5859" w:history="1">
        <w:r>
          <w:rPr>
            <w:rFonts w:ascii="仿宋" w:eastAsia="仿宋" w:hAnsi="仿宋" w:cs="仿宋" w:hint="eastAsia"/>
            <w:lang w:eastAsia="zh-CN"/>
          </w:rPr>
          <w:t>(四)、优化成本管理</w:t>
        </w:r>
        <w:r>
          <w:tab/>
        </w:r>
        <w:r>
          <w:fldChar w:fldCharType="begin"/>
        </w:r>
        <w:r>
          <w:instrText xml:space="preserve"> PAGEREF _Toc5859 \h </w:instrText>
        </w:r>
        <w:r>
          <w:fldChar w:fldCharType="separate"/>
        </w:r>
        <w:r>
          <w:t>33</w:t>
        </w:r>
        <w:r>
          <w:fldChar w:fldCharType="end"/>
        </w:r>
      </w:hyperlink>
    </w:p>
    <w:p>
      <w:pPr>
        <w:pStyle w:val="TOC1"/>
        <w:tabs>
          <w:tab w:val="right" w:leader="dot" w:pos="8306"/>
        </w:tabs>
      </w:pPr>
      <w:hyperlink w:anchor="_Toc19796" w:history="1">
        <w:r>
          <w:rPr>
            <w:rFonts w:ascii="仿宋" w:eastAsia="仿宋" w:hAnsi="仿宋" w:cs="仿宋" w:hint="eastAsia"/>
            <w:lang w:eastAsia="zh-CN"/>
          </w:rPr>
          <w:t>十一、碘酸项目环境影响分析</w:t>
        </w:r>
        <w:r>
          <w:tab/>
        </w:r>
        <w:r>
          <w:fldChar w:fldCharType="begin"/>
        </w:r>
        <w:r>
          <w:instrText xml:space="preserve"> PAGEREF _Toc19796 \h </w:instrText>
        </w:r>
        <w:r>
          <w:fldChar w:fldCharType="separate"/>
        </w:r>
        <w:r>
          <w:t>35</w:t>
        </w:r>
        <w:r>
          <w:fldChar w:fldCharType="end"/>
        </w:r>
      </w:hyperlink>
    </w:p>
    <w:p>
      <w:pPr>
        <w:pStyle w:val="TOC2"/>
        <w:tabs>
          <w:tab w:val="right" w:leader="dot" w:pos="8306"/>
        </w:tabs>
      </w:pPr>
      <w:hyperlink w:anchor="_Toc5447" w:history="1">
        <w:r>
          <w:rPr>
            <w:rFonts w:ascii="仿宋" w:eastAsia="仿宋" w:hAnsi="仿宋" w:cs="仿宋" w:hint="eastAsia"/>
            <w:lang w:eastAsia="zh-CN"/>
          </w:rPr>
          <w:t>(一)、建设区域环境质量现状</w:t>
        </w:r>
        <w:r>
          <w:tab/>
        </w:r>
        <w:r>
          <w:fldChar w:fldCharType="begin"/>
        </w:r>
        <w:r>
          <w:instrText xml:space="preserve"> PAGEREF _Toc5447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68" w:history="1">
        <w:r>
          <w:rPr>
            <w:rFonts w:ascii="仿宋" w:eastAsia="仿宋" w:hAnsi="仿宋" w:cs="仿宋" w:hint="eastAsia"/>
            <w:lang w:eastAsia="zh-CN"/>
          </w:rPr>
          <w:t>(二)、建设期环境保护</w:t>
        </w:r>
        <w:r>
          <w:tab/>
        </w:r>
        <w:r>
          <w:fldChar w:fldCharType="begin"/>
        </w:r>
        <w:r>
          <w:instrText xml:space="preserve"> PAGEREF _Toc21768 \h </w:instrText>
        </w:r>
        <w:r>
          <w:fldChar w:fldCharType="separate"/>
        </w:r>
        <w:r>
          <w:t>36</w:t>
        </w:r>
        <w:r>
          <w:fldChar w:fldCharType="end"/>
        </w:r>
      </w:hyperlink>
    </w:p>
    <w:p>
      <w:pPr>
        <w:pStyle w:val="TOC2"/>
        <w:tabs>
          <w:tab w:val="right" w:leader="dot" w:pos="8306"/>
        </w:tabs>
      </w:pPr>
      <w:hyperlink w:anchor="_Toc682" w:history="1">
        <w:r>
          <w:rPr>
            <w:rFonts w:ascii="仿宋" w:eastAsia="仿宋" w:hAnsi="仿宋" w:cs="仿宋" w:hint="eastAsia"/>
            <w:lang w:eastAsia="zh-CN"/>
          </w:rPr>
          <w:t>(三)、运营期环境保护</w:t>
        </w:r>
        <w:r>
          <w:tab/>
        </w:r>
        <w:r>
          <w:fldChar w:fldCharType="begin"/>
        </w:r>
        <w:r>
          <w:instrText xml:space="preserve"> PAGEREF _Toc682 \h </w:instrText>
        </w:r>
        <w:r>
          <w:fldChar w:fldCharType="separate"/>
        </w:r>
        <w:r>
          <w:t>37</w:t>
        </w:r>
        <w:r>
          <w:fldChar w:fldCharType="end"/>
        </w:r>
      </w:hyperlink>
    </w:p>
    <w:p>
      <w:pPr>
        <w:pStyle w:val="TOC2"/>
        <w:tabs>
          <w:tab w:val="right" w:leader="dot" w:pos="8306"/>
        </w:tabs>
      </w:pPr>
      <w:hyperlink w:anchor="_Toc22533" w:history="1">
        <w:r>
          <w:rPr>
            <w:rFonts w:ascii="仿宋" w:eastAsia="仿宋" w:hAnsi="仿宋" w:cs="仿宋" w:hint="eastAsia"/>
            <w:lang w:eastAsia="zh-CN"/>
          </w:rPr>
          <w:t>(四)、碘酸项目建设对区域经济的影响</w:t>
        </w:r>
        <w:r>
          <w:tab/>
        </w:r>
        <w:r>
          <w:fldChar w:fldCharType="begin"/>
        </w:r>
        <w:r>
          <w:instrText xml:space="preserve"> PAGEREF _Toc22533 \h </w:instrText>
        </w:r>
        <w:r>
          <w:fldChar w:fldCharType="separate"/>
        </w:r>
        <w:r>
          <w:t>39</w:t>
        </w:r>
        <w:r>
          <w:fldChar w:fldCharType="end"/>
        </w:r>
      </w:hyperlink>
    </w:p>
    <w:p>
      <w:pPr>
        <w:pStyle w:val="TOC2"/>
        <w:tabs>
          <w:tab w:val="right" w:leader="dot" w:pos="8306"/>
        </w:tabs>
      </w:pPr>
      <w:hyperlink w:anchor="_Toc3678" w:history="1">
        <w:r>
          <w:rPr>
            <w:rFonts w:ascii="仿宋" w:eastAsia="仿宋" w:hAnsi="仿宋" w:cs="仿宋" w:hint="eastAsia"/>
            <w:lang w:eastAsia="zh-CN"/>
          </w:rPr>
          <w:t>(五)、废弃物处理</w:t>
        </w:r>
        <w:r>
          <w:tab/>
        </w:r>
        <w:r>
          <w:fldChar w:fldCharType="begin"/>
        </w:r>
        <w:r>
          <w:instrText xml:space="preserve"> PAGEREF _Toc3678 \h </w:instrText>
        </w:r>
        <w:r>
          <w:fldChar w:fldCharType="separate"/>
        </w:r>
        <w:r>
          <w:t>40</w:t>
        </w:r>
        <w:r>
          <w:fldChar w:fldCharType="end"/>
        </w:r>
      </w:hyperlink>
    </w:p>
    <w:p>
      <w:pPr>
        <w:pStyle w:val="TOC2"/>
        <w:tabs>
          <w:tab w:val="right" w:leader="dot" w:pos="8306"/>
        </w:tabs>
      </w:pPr>
      <w:hyperlink w:anchor="_Toc5257" w:history="1">
        <w:r>
          <w:rPr>
            <w:rFonts w:ascii="仿宋" w:eastAsia="仿宋" w:hAnsi="仿宋" w:cs="仿宋" w:hint="eastAsia"/>
            <w:lang w:eastAsia="zh-CN"/>
          </w:rPr>
          <w:t>(六)、特殊环境影响分析</w:t>
        </w:r>
        <w:r>
          <w:tab/>
        </w:r>
        <w:r>
          <w:fldChar w:fldCharType="begin"/>
        </w:r>
        <w:r>
          <w:instrText xml:space="preserve"> PAGEREF _Toc5257 \h </w:instrText>
        </w:r>
        <w:r>
          <w:fldChar w:fldCharType="separate"/>
        </w:r>
        <w:r>
          <w:t>42</w:t>
        </w:r>
        <w:r>
          <w:fldChar w:fldCharType="end"/>
        </w:r>
      </w:hyperlink>
    </w:p>
    <w:p>
      <w:pPr>
        <w:pStyle w:val="TOC2"/>
        <w:tabs>
          <w:tab w:val="right" w:leader="dot" w:pos="8306"/>
        </w:tabs>
      </w:pPr>
      <w:hyperlink w:anchor="_Toc24850" w:history="1">
        <w:r>
          <w:rPr>
            <w:rFonts w:ascii="仿宋" w:eastAsia="仿宋" w:hAnsi="仿宋" w:cs="仿宋" w:hint="eastAsia"/>
            <w:lang w:eastAsia="zh-CN"/>
          </w:rPr>
          <w:t>(七)、清洁生产</w:t>
        </w:r>
        <w:r>
          <w:tab/>
        </w:r>
        <w:r>
          <w:fldChar w:fldCharType="begin"/>
        </w:r>
        <w:r>
          <w:instrText xml:space="preserve"> PAGEREF _Toc24850 \h </w:instrText>
        </w:r>
        <w:r>
          <w:fldChar w:fldCharType="separate"/>
        </w:r>
        <w:r>
          <w:t>43</w:t>
        </w:r>
        <w:r>
          <w:fldChar w:fldCharType="end"/>
        </w:r>
      </w:hyperlink>
    </w:p>
    <w:p>
      <w:pPr>
        <w:pStyle w:val="TOC2"/>
        <w:tabs>
          <w:tab w:val="right" w:leader="dot" w:pos="8306"/>
        </w:tabs>
      </w:pPr>
      <w:hyperlink w:anchor="_Toc3654" w:history="1">
        <w:r>
          <w:rPr>
            <w:rFonts w:ascii="仿宋" w:eastAsia="仿宋" w:hAnsi="仿宋" w:cs="仿宋" w:hint="eastAsia"/>
            <w:lang w:eastAsia="zh-CN"/>
          </w:rPr>
          <w:t>(八)、环境保护综合评价</w:t>
        </w:r>
        <w:r>
          <w:tab/>
        </w:r>
        <w:r>
          <w:fldChar w:fldCharType="begin"/>
        </w:r>
        <w:r>
          <w:instrText xml:space="preserve"> PAGEREF _Toc3654 \h </w:instrText>
        </w:r>
        <w:r>
          <w:fldChar w:fldCharType="separate"/>
        </w:r>
        <w:r>
          <w:t>44</w:t>
        </w:r>
        <w:r>
          <w:fldChar w:fldCharType="end"/>
        </w:r>
      </w:hyperlink>
    </w:p>
    <w:p>
      <w:pPr>
        <w:pStyle w:val="TOC1"/>
        <w:tabs>
          <w:tab w:val="right" w:leader="dot" w:pos="8306"/>
        </w:tabs>
      </w:pPr>
      <w:hyperlink w:anchor="_Toc32368" w:history="1">
        <w:r>
          <w:rPr>
            <w:rFonts w:ascii="仿宋" w:eastAsia="仿宋" w:hAnsi="仿宋" w:cs="仿宋" w:hint="eastAsia"/>
            <w:lang w:eastAsia="zh-CN"/>
          </w:rPr>
          <w:t>十二、碘酸项目社会影响</w:t>
        </w:r>
        <w:r>
          <w:tab/>
        </w:r>
        <w:r>
          <w:fldChar w:fldCharType="begin"/>
        </w:r>
        <w:r>
          <w:instrText xml:space="preserve"> PAGEREF _Toc32368 \h </w:instrText>
        </w:r>
        <w:r>
          <w:fldChar w:fldCharType="separate"/>
        </w:r>
        <w:r>
          <w:t>45</w:t>
        </w:r>
        <w:r>
          <w:fldChar w:fldCharType="end"/>
        </w:r>
      </w:hyperlink>
    </w:p>
    <w:p>
      <w:pPr>
        <w:pStyle w:val="TOC2"/>
        <w:tabs>
          <w:tab w:val="right" w:leader="dot" w:pos="8306"/>
        </w:tabs>
      </w:pPr>
      <w:hyperlink w:anchor="_Toc30226" w:history="1">
        <w:r>
          <w:rPr>
            <w:rFonts w:ascii="仿宋" w:eastAsia="仿宋" w:hAnsi="仿宋" w:cs="仿宋" w:hint="eastAsia"/>
            <w:lang w:eastAsia="zh-CN"/>
          </w:rPr>
          <w:t>(一)、社会责任与义务</w:t>
        </w:r>
        <w:r>
          <w:tab/>
        </w:r>
        <w:r>
          <w:fldChar w:fldCharType="begin"/>
        </w:r>
        <w:r>
          <w:instrText xml:space="preserve"> PAGEREF _Toc30226 \h </w:instrText>
        </w:r>
        <w:r>
          <w:fldChar w:fldCharType="separate"/>
        </w:r>
        <w:r>
          <w:t>45</w:t>
        </w:r>
        <w:r>
          <w:fldChar w:fldCharType="end"/>
        </w:r>
      </w:hyperlink>
    </w:p>
    <w:p>
      <w:pPr>
        <w:pStyle w:val="TOC2"/>
        <w:tabs>
          <w:tab w:val="right" w:leader="dot" w:pos="8306"/>
        </w:tabs>
      </w:pPr>
      <w:hyperlink w:anchor="_Toc26747" w:history="1">
        <w:r>
          <w:rPr>
            <w:rFonts w:ascii="仿宋" w:eastAsia="仿宋" w:hAnsi="仿宋" w:cs="仿宋" w:hint="eastAsia"/>
            <w:lang w:eastAsia="zh-CN"/>
          </w:rPr>
          <w:t>(二)、社会参与与沟通</w:t>
        </w:r>
        <w:r>
          <w:tab/>
        </w:r>
        <w:r>
          <w:fldChar w:fldCharType="begin"/>
        </w:r>
        <w:r>
          <w:instrText xml:space="preserve"> PAGEREF _Toc26747 \h </w:instrText>
        </w:r>
        <w:r>
          <w:fldChar w:fldCharType="separate"/>
        </w:r>
        <w:r>
          <w:t>46</w:t>
        </w:r>
        <w:r>
          <w:fldChar w:fldCharType="end"/>
        </w:r>
      </w:hyperlink>
    </w:p>
    <w:p>
      <w:pPr>
        <w:pStyle w:val="TOC1"/>
        <w:tabs>
          <w:tab w:val="right" w:leader="dot" w:pos="8306"/>
        </w:tabs>
      </w:pPr>
      <w:hyperlink w:anchor="_Toc12358" w:history="1">
        <w:r>
          <w:rPr>
            <w:rFonts w:ascii="仿宋" w:eastAsia="仿宋" w:hAnsi="仿宋" w:cs="仿宋" w:hint="eastAsia"/>
            <w:lang w:eastAsia="zh-CN"/>
          </w:rPr>
          <w:t>十三、碘酸项目工程方案分析</w:t>
        </w:r>
        <w:r>
          <w:tab/>
        </w:r>
        <w:r>
          <w:fldChar w:fldCharType="begin"/>
        </w:r>
        <w:r>
          <w:instrText xml:space="preserve"> PAGEREF _Toc12358 \h </w:instrText>
        </w:r>
        <w:r>
          <w:fldChar w:fldCharType="separate"/>
        </w:r>
        <w:r>
          <w:t>47</w:t>
        </w:r>
        <w:r>
          <w:fldChar w:fldCharType="end"/>
        </w:r>
      </w:hyperlink>
    </w:p>
    <w:p>
      <w:pPr>
        <w:pStyle w:val="TOC2"/>
        <w:tabs>
          <w:tab w:val="right" w:leader="dot" w:pos="8306"/>
        </w:tabs>
      </w:pPr>
      <w:hyperlink w:anchor="_Toc15107" w:history="1">
        <w:r>
          <w:rPr>
            <w:rFonts w:ascii="仿宋" w:eastAsia="仿宋" w:hAnsi="仿宋" w:cs="仿宋" w:hint="eastAsia"/>
            <w:lang w:eastAsia="zh-CN"/>
          </w:rPr>
          <w:t>(一)、建筑工程设计原则</w:t>
        </w:r>
        <w:r>
          <w:tab/>
        </w:r>
        <w:r>
          <w:fldChar w:fldCharType="begin"/>
        </w:r>
        <w:r>
          <w:instrText xml:space="preserve"> PAGEREF _Toc15107 \h </w:instrText>
        </w:r>
        <w:r>
          <w:fldChar w:fldCharType="separate"/>
        </w:r>
        <w:r>
          <w:t>47</w:t>
        </w:r>
        <w:r>
          <w:fldChar w:fldCharType="end"/>
        </w:r>
      </w:hyperlink>
    </w:p>
    <w:p>
      <w:pPr>
        <w:pStyle w:val="TOC2"/>
        <w:tabs>
          <w:tab w:val="right" w:leader="dot" w:pos="8306"/>
        </w:tabs>
      </w:pPr>
      <w:hyperlink w:anchor="_Toc30433" w:history="1">
        <w:r>
          <w:rPr>
            <w:rFonts w:ascii="仿宋" w:eastAsia="仿宋" w:hAnsi="仿宋" w:cs="仿宋" w:hint="eastAsia"/>
            <w:lang w:eastAsia="zh-CN"/>
          </w:rPr>
          <w:t>(二)、土建工程建设指标</w:t>
        </w:r>
        <w:r>
          <w:tab/>
        </w:r>
        <w:r>
          <w:fldChar w:fldCharType="begin"/>
        </w:r>
        <w:r>
          <w:instrText xml:space="preserve"> PAGEREF _Toc30433 \h </w:instrText>
        </w:r>
        <w:r>
          <w:fldChar w:fldCharType="separate"/>
        </w:r>
        <w:r>
          <w:t>50</w:t>
        </w:r>
        <w:r>
          <w:fldChar w:fldCharType="end"/>
        </w:r>
      </w:hyperlink>
    </w:p>
    <w:p>
      <w:pPr>
        <w:pStyle w:val="TOC1"/>
        <w:tabs>
          <w:tab w:val="right" w:leader="dot" w:pos="8306"/>
        </w:tabs>
      </w:pPr>
      <w:hyperlink w:anchor="_Toc26547" w:history="1">
        <w:r>
          <w:rPr>
            <w:rFonts w:ascii="仿宋" w:eastAsia="仿宋" w:hAnsi="仿宋" w:cs="仿宋" w:hint="eastAsia"/>
            <w:lang w:eastAsia="zh-CN"/>
          </w:rPr>
          <w:t>十四、质量管理体系</w:t>
        </w:r>
        <w:r>
          <w:tab/>
        </w:r>
        <w:r>
          <w:fldChar w:fldCharType="begin"/>
        </w:r>
        <w:r>
          <w:instrText xml:space="preserve"> PAGEREF _Toc26547 \h </w:instrText>
        </w:r>
        <w:r>
          <w:fldChar w:fldCharType="separate"/>
        </w:r>
        <w:r>
          <w:t>52</w:t>
        </w:r>
        <w:r>
          <w:fldChar w:fldCharType="end"/>
        </w:r>
      </w:hyperlink>
    </w:p>
    <w:p>
      <w:pPr>
        <w:pStyle w:val="TOC2"/>
        <w:tabs>
          <w:tab w:val="right" w:leader="dot" w:pos="8306"/>
        </w:tabs>
      </w:pPr>
      <w:hyperlink w:anchor="_Toc15848" w:history="1">
        <w:r>
          <w:rPr>
            <w:rFonts w:ascii="仿宋" w:eastAsia="仿宋" w:hAnsi="仿宋" w:cs="仿宋" w:hint="eastAsia"/>
            <w:lang w:eastAsia="zh-CN"/>
          </w:rPr>
          <w:t>(一)、质量目标与方针</w:t>
        </w:r>
        <w:r>
          <w:tab/>
        </w:r>
        <w:r>
          <w:fldChar w:fldCharType="begin"/>
        </w:r>
        <w:r>
          <w:instrText xml:space="preserve"> PAGEREF _Toc15848 \h </w:instrText>
        </w:r>
        <w:r>
          <w:fldChar w:fldCharType="separate"/>
        </w:r>
        <w:r>
          <w:t>52</w:t>
        </w:r>
        <w:r>
          <w:fldChar w:fldCharType="end"/>
        </w:r>
      </w:hyperlink>
    </w:p>
    <w:p>
      <w:pPr>
        <w:pStyle w:val="TOC2"/>
        <w:tabs>
          <w:tab w:val="right" w:leader="dot" w:pos="8306"/>
        </w:tabs>
      </w:pPr>
      <w:hyperlink w:anchor="_Toc16252" w:history="1">
        <w:r>
          <w:rPr>
            <w:rFonts w:ascii="仿宋" w:eastAsia="仿宋" w:hAnsi="仿宋" w:cs="仿宋" w:hint="eastAsia"/>
            <w:lang w:eastAsia="zh-CN"/>
          </w:rPr>
          <w:t>(二)、质量管理责任</w:t>
        </w:r>
        <w:r>
          <w:tab/>
        </w:r>
        <w:r>
          <w:fldChar w:fldCharType="begin"/>
        </w:r>
        <w:r>
          <w:instrText xml:space="preserve"> PAGEREF _Toc16252 \h </w:instrText>
        </w:r>
        <w:r>
          <w:fldChar w:fldCharType="separate"/>
        </w:r>
        <w:r>
          <w:t>53</w:t>
        </w:r>
        <w:r>
          <w:fldChar w:fldCharType="end"/>
        </w:r>
      </w:hyperlink>
    </w:p>
    <w:p>
      <w:pPr>
        <w:pStyle w:val="TOC2"/>
        <w:tabs>
          <w:tab w:val="right" w:leader="dot" w:pos="8306"/>
        </w:tabs>
      </w:pPr>
      <w:hyperlink w:anchor="_Toc29592" w:history="1">
        <w:r>
          <w:rPr>
            <w:rFonts w:ascii="仿宋" w:eastAsia="仿宋" w:hAnsi="仿宋" w:cs="仿宋" w:hint="eastAsia"/>
            <w:lang w:eastAsia="zh-CN"/>
          </w:rPr>
          <w:t>(三)、质量管理体系文件</w:t>
        </w:r>
        <w:r>
          <w:tab/>
        </w:r>
        <w:r>
          <w:fldChar w:fldCharType="begin"/>
        </w:r>
        <w:r>
          <w:instrText xml:space="preserve"> PAGEREF _Toc29592 \h </w:instrText>
        </w:r>
        <w:r>
          <w:fldChar w:fldCharType="separate"/>
        </w:r>
        <w:r>
          <w:t>54</w:t>
        </w:r>
        <w:r>
          <w:fldChar w:fldCharType="end"/>
        </w:r>
      </w:hyperlink>
    </w:p>
    <w:p>
      <w:pPr>
        <w:pStyle w:val="TOC2"/>
        <w:tabs>
          <w:tab w:val="right" w:leader="dot" w:pos="8306"/>
        </w:tabs>
      </w:pPr>
      <w:hyperlink w:anchor="_Toc7276" w:history="1">
        <w:r>
          <w:rPr>
            <w:rFonts w:ascii="仿宋" w:eastAsia="仿宋" w:hAnsi="仿宋" w:cs="仿宋" w:hint="eastAsia"/>
            <w:lang w:eastAsia="zh-CN"/>
          </w:rPr>
          <w:t>(四)、质量培训与教育</w:t>
        </w:r>
        <w:r>
          <w:tab/>
        </w:r>
        <w:r>
          <w:fldChar w:fldCharType="begin"/>
        </w:r>
        <w:r>
          <w:instrText xml:space="preserve"> PAGEREF _Toc7276 \h </w:instrText>
        </w:r>
        <w:r>
          <w:fldChar w:fldCharType="separate"/>
        </w:r>
        <w:r>
          <w:t>56</w:t>
        </w:r>
        <w:r>
          <w:fldChar w:fldCharType="end"/>
        </w:r>
      </w:hyperlink>
    </w:p>
    <w:p>
      <w:pPr>
        <w:pStyle w:val="TOC2"/>
        <w:tabs>
          <w:tab w:val="right" w:leader="dot" w:pos="8306"/>
        </w:tabs>
      </w:pPr>
      <w:hyperlink w:anchor="_Toc17257" w:history="1">
        <w:r>
          <w:rPr>
            <w:rFonts w:ascii="仿宋" w:eastAsia="仿宋" w:hAnsi="仿宋" w:cs="仿宋" w:hint="eastAsia"/>
            <w:lang w:eastAsia="zh-CN"/>
          </w:rPr>
          <w:t>(五)、质量审核与评价</w:t>
        </w:r>
        <w:r>
          <w:tab/>
        </w:r>
        <w:r>
          <w:fldChar w:fldCharType="begin"/>
        </w:r>
        <w:r>
          <w:instrText xml:space="preserve"> PAGEREF _Toc17257 \h </w:instrText>
        </w:r>
        <w:r>
          <w:fldChar w:fldCharType="separate"/>
        </w:r>
        <w:r>
          <w:t>57</w:t>
        </w:r>
        <w:r>
          <w:fldChar w:fldCharType="end"/>
        </w:r>
      </w:hyperlink>
    </w:p>
    <w:p>
      <w:pPr>
        <w:pStyle w:val="TOC2"/>
        <w:tabs>
          <w:tab w:val="right" w:leader="dot" w:pos="8306"/>
        </w:tabs>
      </w:pPr>
      <w:hyperlink w:anchor="_Toc22325" w:history="1">
        <w:r>
          <w:rPr>
            <w:rFonts w:ascii="仿宋" w:eastAsia="仿宋" w:hAnsi="仿宋" w:cs="仿宋" w:hint="eastAsia"/>
            <w:lang w:eastAsia="zh-CN"/>
          </w:rPr>
          <w:t>(六)、不符合与纠正措施</w:t>
        </w:r>
        <w:r>
          <w:tab/>
        </w:r>
        <w:r>
          <w:fldChar w:fldCharType="begin"/>
        </w:r>
        <w:r>
          <w:instrText xml:space="preserve"> PAGEREF _Toc22325 \h </w:instrText>
        </w:r>
        <w:r>
          <w:fldChar w:fldCharType="separate"/>
        </w:r>
        <w:r>
          <w:t>58</w:t>
        </w:r>
        <w:r>
          <w:fldChar w:fldCharType="end"/>
        </w:r>
      </w:hyperlink>
    </w:p>
    <w:p>
      <w:pPr>
        <w:pStyle w:val="TOC1"/>
        <w:tabs>
          <w:tab w:val="right" w:leader="dot" w:pos="8306"/>
        </w:tabs>
      </w:pPr>
      <w:hyperlink w:anchor="_Toc31224" w:history="1">
        <w:r>
          <w:rPr>
            <w:rFonts w:ascii="仿宋" w:eastAsia="仿宋" w:hAnsi="仿宋" w:cs="仿宋" w:hint="eastAsia"/>
            <w:lang w:eastAsia="zh-CN"/>
          </w:rPr>
          <w:t>十五、碘酸项目变更管理</w:t>
        </w:r>
        <w:r>
          <w:tab/>
        </w:r>
        <w:r>
          <w:fldChar w:fldCharType="begin"/>
        </w:r>
        <w:r>
          <w:instrText xml:space="preserve"> PAGEREF _Toc31224 \h </w:instrText>
        </w:r>
        <w:r>
          <w:fldChar w:fldCharType="separate"/>
        </w:r>
        <w:r>
          <w:t>59</w:t>
        </w:r>
        <w:r>
          <w:fldChar w:fldCharType="end"/>
        </w:r>
      </w:hyperlink>
    </w:p>
    <w:p>
      <w:pPr>
        <w:pStyle w:val="TOC2"/>
        <w:tabs>
          <w:tab w:val="right" w:leader="dot" w:pos="8306"/>
        </w:tabs>
      </w:pPr>
      <w:hyperlink w:anchor="_Toc19949" w:history="1">
        <w:r>
          <w:rPr>
            <w:rFonts w:ascii="仿宋" w:eastAsia="仿宋" w:hAnsi="仿宋" w:cs="仿宋" w:hint="eastAsia"/>
            <w:lang w:eastAsia="zh-CN"/>
          </w:rPr>
          <w:t>(一)、变更申请与评估</w:t>
        </w:r>
        <w:r>
          <w:tab/>
        </w:r>
        <w:r>
          <w:fldChar w:fldCharType="begin"/>
        </w:r>
        <w:r>
          <w:instrText xml:space="preserve"> PAGEREF _Toc19949 \h </w:instrText>
        </w:r>
        <w:r>
          <w:fldChar w:fldCharType="separate"/>
        </w:r>
        <w:r>
          <w:t>59</w:t>
        </w:r>
        <w:r>
          <w:fldChar w:fldCharType="end"/>
        </w:r>
      </w:hyperlink>
    </w:p>
    <w:p>
      <w:pPr>
        <w:pStyle w:val="TOC2"/>
        <w:tabs>
          <w:tab w:val="right" w:leader="dot" w:pos="8306"/>
        </w:tabs>
      </w:pPr>
      <w:hyperlink w:anchor="_Toc22852" w:history="1">
        <w:r>
          <w:rPr>
            <w:rFonts w:ascii="仿宋" w:eastAsia="仿宋" w:hAnsi="仿宋" w:cs="仿宋" w:hint="eastAsia"/>
            <w:lang w:eastAsia="zh-CN"/>
          </w:rPr>
          <w:t>(二)、变更实施与控制</w:t>
        </w:r>
        <w:r>
          <w:tab/>
        </w:r>
        <w:r>
          <w:fldChar w:fldCharType="begin"/>
        </w:r>
        <w:r>
          <w:instrText xml:space="preserve"> PAGEREF _Toc22852 \h </w:instrText>
        </w:r>
        <w:r>
          <w:fldChar w:fldCharType="separate"/>
        </w:r>
        <w:r>
          <w:t>60</w:t>
        </w:r>
        <w:r>
          <w:fldChar w:fldCharType="end"/>
        </w:r>
      </w:hyperlink>
    </w:p>
    <w:p>
      <w:pPr>
        <w:pStyle w:val="TOC1"/>
        <w:tabs>
          <w:tab w:val="right" w:leader="dot" w:pos="8306"/>
        </w:tabs>
      </w:pPr>
      <w:hyperlink w:anchor="_Toc11727" w:history="1">
        <w:r>
          <w:rPr>
            <w:rFonts w:ascii="仿宋" w:eastAsia="仿宋" w:hAnsi="仿宋" w:cs="仿宋" w:hint="eastAsia"/>
            <w:lang w:eastAsia="zh-CN"/>
          </w:rPr>
          <w:t>十六、供应链管理</w:t>
        </w:r>
        <w:r>
          <w:tab/>
        </w:r>
        <w:r>
          <w:fldChar w:fldCharType="begin"/>
        </w:r>
        <w:r>
          <w:instrText xml:space="preserve"> PAGEREF _Toc11727 \h </w:instrText>
        </w:r>
        <w:r>
          <w:fldChar w:fldCharType="separate"/>
        </w:r>
        <w:r>
          <w:t>60</w:t>
        </w:r>
        <w:r>
          <w:fldChar w:fldCharType="end"/>
        </w:r>
      </w:hyperlink>
    </w:p>
    <w:p>
      <w:pPr>
        <w:pStyle w:val="TOC2"/>
        <w:tabs>
          <w:tab w:val="right" w:leader="dot" w:pos="8306"/>
        </w:tabs>
      </w:pPr>
      <w:hyperlink w:anchor="_Toc26604" w:history="1">
        <w:r>
          <w:rPr>
            <w:rFonts w:ascii="仿宋" w:eastAsia="仿宋" w:hAnsi="仿宋" w:cs="仿宋" w:hint="eastAsia"/>
            <w:lang w:eastAsia="zh-CN"/>
          </w:rPr>
          <w:t>(一)、供应链战略规划</w:t>
        </w:r>
        <w:r>
          <w:tab/>
        </w:r>
        <w:r>
          <w:fldChar w:fldCharType="begin"/>
        </w:r>
        <w:r>
          <w:instrText xml:space="preserve"> PAGEREF _Toc26604 \h </w:instrText>
        </w:r>
        <w:r>
          <w:fldChar w:fldCharType="separate"/>
        </w:r>
        <w:r>
          <w:t>60</w:t>
        </w:r>
        <w:r>
          <w:fldChar w:fldCharType="end"/>
        </w:r>
      </w:hyperlink>
    </w:p>
    <w:p>
      <w:pPr>
        <w:pStyle w:val="TOC2"/>
        <w:tabs>
          <w:tab w:val="right" w:leader="dot" w:pos="8306"/>
        </w:tabs>
      </w:pPr>
      <w:hyperlink w:anchor="_Toc7" w:history="1">
        <w:r>
          <w:rPr>
            <w:rFonts w:ascii="仿宋" w:eastAsia="仿宋" w:hAnsi="仿宋" w:cs="仿宋" w:hint="eastAsia"/>
            <w:lang w:eastAsia="zh-CN"/>
          </w:rPr>
          <w:t>(二)、供应商选择与合作</w:t>
        </w:r>
        <w:r>
          <w:tab/>
        </w:r>
        <w:r>
          <w:fldChar w:fldCharType="begin"/>
        </w:r>
        <w:r>
          <w:instrText xml:space="preserve"> PAGEREF _Toc7 \h </w:instrText>
        </w:r>
        <w:r>
          <w:fldChar w:fldCharType="separate"/>
        </w:r>
        <w:r>
          <w:t>62</w:t>
        </w:r>
        <w:r>
          <w:fldChar w:fldCharType="end"/>
        </w:r>
      </w:hyperlink>
    </w:p>
    <w:p>
      <w:pPr>
        <w:pStyle w:val="TOC2"/>
        <w:tabs>
          <w:tab w:val="right" w:leader="dot" w:pos="8306"/>
        </w:tabs>
      </w:pPr>
      <w:hyperlink w:anchor="_Toc23378" w:history="1">
        <w:r>
          <w:rPr>
            <w:rFonts w:ascii="仿宋" w:eastAsia="仿宋" w:hAnsi="仿宋" w:cs="仿宋" w:hint="eastAsia"/>
            <w:lang w:eastAsia="zh-CN"/>
          </w:rPr>
          <w:t>(三)、物流与库存管理</w:t>
        </w:r>
        <w:r>
          <w:tab/>
        </w:r>
        <w:r>
          <w:fldChar w:fldCharType="begin"/>
        </w:r>
        <w:r>
          <w:instrText xml:space="preserve"> PAGEREF _Toc23378 \h </w:instrText>
        </w:r>
        <w:r>
          <w:fldChar w:fldCharType="separate"/>
        </w:r>
        <w:r>
          <w:t>63</w:t>
        </w:r>
        <w:r>
          <w:fldChar w:fldCharType="end"/>
        </w:r>
      </w:hyperlink>
    </w:p>
    <w:p>
      <w:pPr>
        <w:pStyle w:val="TOC1"/>
        <w:tabs>
          <w:tab w:val="right" w:leader="dot" w:pos="8306"/>
        </w:tabs>
      </w:pPr>
      <w:hyperlink w:anchor="_Toc14794" w:history="1">
        <w:r>
          <w:rPr>
            <w:rFonts w:ascii="仿宋" w:eastAsia="仿宋" w:hAnsi="仿宋" w:cs="仿宋" w:hint="eastAsia"/>
            <w:lang w:eastAsia="zh-CN"/>
          </w:rPr>
          <w:t>十七、利益相关者分析与沟通计划</w:t>
        </w:r>
        <w:r>
          <w:tab/>
        </w:r>
        <w:r>
          <w:fldChar w:fldCharType="begin"/>
        </w:r>
        <w:r>
          <w:instrText xml:space="preserve"> PAGEREF _Toc14794 \h </w:instrText>
        </w:r>
        <w:r>
          <w:fldChar w:fldCharType="separate"/>
        </w:r>
        <w:r>
          <w:t>65</w:t>
        </w:r>
        <w:r>
          <w:fldChar w:fldCharType="end"/>
        </w:r>
      </w:hyperlink>
    </w:p>
    <w:p>
      <w:pPr>
        <w:pStyle w:val="TOC2"/>
        <w:tabs>
          <w:tab w:val="right" w:leader="dot" w:pos="8306"/>
        </w:tabs>
      </w:pPr>
      <w:hyperlink w:anchor="_Toc31689" w:history="1">
        <w:r>
          <w:rPr>
            <w:rFonts w:ascii="仿宋" w:eastAsia="仿宋" w:hAnsi="仿宋" w:cs="仿宋" w:hint="eastAsia"/>
            <w:lang w:eastAsia="zh-CN"/>
          </w:rPr>
          <w:t>(一)、利益相关者分析</w:t>
        </w:r>
        <w:r>
          <w:tab/>
        </w:r>
        <w:r>
          <w:fldChar w:fldCharType="begin"/>
        </w:r>
        <w:r>
          <w:instrText xml:space="preserve"> PAGEREF _Toc31689 \h </w:instrText>
        </w:r>
        <w:r>
          <w:fldChar w:fldCharType="separate"/>
        </w:r>
        <w:r>
          <w:t>65</w:t>
        </w:r>
        <w:r>
          <w:fldChar w:fldCharType="end"/>
        </w:r>
      </w:hyperlink>
    </w:p>
    <w:p>
      <w:pPr>
        <w:pStyle w:val="TOC2"/>
        <w:tabs>
          <w:tab w:val="right" w:leader="dot" w:pos="8306"/>
        </w:tabs>
      </w:pPr>
      <w:hyperlink w:anchor="_Toc21067" w:history="1">
        <w:r>
          <w:rPr>
            <w:rFonts w:ascii="仿宋" w:eastAsia="仿宋" w:hAnsi="仿宋" w:cs="仿宋" w:hint="eastAsia"/>
            <w:lang w:eastAsia="zh-CN"/>
          </w:rPr>
          <w:t>(二)、沟通计划</w:t>
        </w:r>
        <w:r>
          <w:tab/>
        </w:r>
        <w:r>
          <w:fldChar w:fldCharType="begin"/>
        </w:r>
        <w:r>
          <w:instrText xml:space="preserve"> PAGEREF _Toc21067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60"/>
      <w:r>
        <w:rPr>
          <w:rFonts w:ascii="仿宋" w:eastAsia="仿宋" w:hAnsi="仿宋" w:cs="仿宋" w:hint="eastAsia"/>
          <w:sz w:val="28"/>
          <w:lang w:eastAsia="zh-CN"/>
        </w:rPr>
        <w:t>一、碘酸项目建设单位说明</w:t>
      </w:r>
      <w:bookmarkEnd w:id="2"/>
    </w:p>
    <w:p>
      <w:pPr>
        <w:pStyle w:val="Heading2"/>
        <w:rPr>
          <w:rFonts w:ascii="仿宋" w:eastAsia="仿宋" w:hAnsi="仿宋" w:cs="仿宋" w:hint="eastAsia"/>
          <w:lang w:eastAsia="zh-CN"/>
        </w:rPr>
      </w:pPr>
      <w:bookmarkStart w:id="3" w:name="_Toc8582"/>
      <w:r>
        <w:rPr>
          <w:rFonts w:ascii="仿宋" w:eastAsia="仿宋" w:hAnsi="仿宋" w:cs="仿宋" w:hint="eastAsia"/>
          <w:lang w:eastAsia="zh-CN"/>
        </w:rPr>
        <w:t>(一)、碘酸项目承办单位基本情况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98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碘酸项目承办单位的XXXX，我们着眼于实现可持续的经济效益。通过技术创新和解决方案的提供，公司预计在碘酸项目执行期间将获得可观的收入增长。这一收入来源主要包括碘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同时，我们注重成本控制和效率提升，以确保碘酸项目的可持续盈利。透过精细的管理和资源优化，公司期望实现碘酸项目利润最大化。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碘酸项目实施进行全面的投资评估，包括碘酸项目启动阶段的资金投入和后续运营成本。通过对碘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为确保公司在碘酸项目实施过程中具备足够的资金流动性，公司将进行详尽的现金流分析。这包括资金需求的合理预测、碘酸项目周期内的资金峰谷分析以及灵活的财务管理策略，以应对各种潜在的经济变动。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016"/>
      <w:r>
        <w:rPr>
          <w:rFonts w:ascii="仿宋" w:eastAsia="仿宋" w:hAnsi="仿宋" w:cs="仿宋" w:hint="eastAsia"/>
          <w:sz w:val="28"/>
          <w:lang w:eastAsia="zh-CN"/>
        </w:rPr>
        <w:t>二、碘酸项目建设背景及必要性分析</w:t>
      </w:r>
      <w:bookmarkEnd w:id="5"/>
    </w:p>
    <w:p>
      <w:pPr>
        <w:pStyle w:val="Heading2"/>
        <w:rPr>
          <w:rFonts w:ascii="仿宋" w:eastAsia="仿宋" w:hAnsi="仿宋" w:cs="仿宋" w:hint="eastAsia"/>
          <w:lang w:eastAsia="zh-CN"/>
        </w:rPr>
      </w:pPr>
      <w:bookmarkStart w:id="6" w:name="_Toc29880"/>
      <w:r>
        <w:rPr>
          <w:rFonts w:ascii="仿宋" w:eastAsia="仿宋" w:hAnsi="仿宋" w:cs="仿宋" w:hint="eastAsia"/>
          <w:lang w:eastAsia="zh-CN"/>
        </w:rPr>
        <w:t>(一)、碘酸项目背景分析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碘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我们的背景分析将深入挖掘当前行业的发展趋势，通过对竞争态势的全面审视，找到碘酸项目在这个潮流中的定位。同时，我们将关注行业内涌现的新兴机遇，以便碘酸项目更好地融入行业发展的潮流中。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碘酸项目提供了强大的发展动力。我们将聚焦于行业内最新的技术发展趋势，包括但不限于人工智能、大数据分析、物联网等领域。通过深度的技术研究，我们将确保碘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碘酸项目发展的源泉。我们将投入更多的精力对市场需求进行深入剖析，超越表面的需求，深入挖掘潜在的市场痛点和机遇。通过对市场需求的细致了解，碘酸项目将更有针对性地设计解决方案，满足市场的多样化需求，从而更好地促进碘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碘酸项目战略至关重要。我们将对竞争态势进行更为深入的分析，包括但不限于市场份额、产品特点、客户满意度等多个维度。通过深度的竞争分析，碘酸项目将能够更准确地把握市场脉搏，制定具有竞争力的碘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碘酸项目的发展具有直接的影响。我们将进行更为全面的法规和政策分析，了解行业发展中的潜在法律风险和合规挑战。通过充分了解和遵守相关法规，碘酸项目将确保在法律框架内合法合规运营，为碘酸项目的稳健发展提供有力支持。</w:t>
      </w:r>
    </w:p>
    <w:p>
      <w:pPr>
        <w:pStyle w:val="Heading2"/>
        <w:ind w:firstLine="560" w:firstLineChars="200"/>
        <w:rPr>
          <w:rFonts w:ascii="仿宋" w:eastAsia="仿宋" w:hAnsi="仿宋" w:cs="仿宋" w:hint="eastAsia"/>
          <w:sz w:val="28"/>
          <w:lang w:eastAsia="zh-CN"/>
        </w:rPr>
      </w:pPr>
      <w:bookmarkStart w:id="7" w:name="_Toc32291"/>
      <w:r>
        <w:rPr>
          <w:rFonts w:ascii="仿宋" w:eastAsia="仿宋" w:hAnsi="仿宋" w:cs="仿宋" w:hint="eastAsia"/>
          <w:sz w:val="28"/>
          <w:lang w:eastAsia="zh-CN"/>
        </w:rPr>
        <w:t>(二)、碘酸项目建设必要性分析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建设的迫切性源于对行业发展趋势的深刻洞察。我们正处于一个行业变革的时代，科技创新、数字化转型成为企业发展的关键动力。碘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建设不仅仅是为了跟上潮流，更是为了通过技术创新推动企业的持续发展。通过引入先进的技术和解决方案，碘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碘酸项目的建设成为必然选择，通过提高产品质量、拓展服务领域，从而在竞争中获得更多的机会。碘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碘酸项目建设的必要性体现在对客户需求更精准的满足。通过碘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碘酸项目建设的背后是对企业持续创新的追求。只有通过不断创新，企业才能在竞争中立于不败之地。碘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2215"/>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708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碘酸项目的主要产品是XXXX，预计年产值为XXX万元。这一产品在市场中占据着重要的地位，其广泛的应用范围使得该碘酸项目的市场前景非常广阔。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碘酸项目的xxx产品作为重要的原材料之一，将在多个领域发挥关键作用。其在建筑、交通、能源等方面的广泛应用将为整个产业链提供强大的支持，形成产业协同效应。碘酸项目的年产值XXX万XXX万XXX万万元不仅反映了其在市场上的巨大潜力，更预示着它对国民经济的积极贡献。这种关联度高、涉及面广的产业关系，使得该碘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231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总征地面积为XXXX平方米，相当于约XX.XX亩，其中净用地面积为XXXX平方米，红线范围内相当于约XX.XX亩。这一用地规模充分考虑了碘酸项目的建设需求，保障了碘酸项目在合适的空间内得以充分发展。碘酸项目规划的总建筑面积为XXXX平方米，其中主体工程建设占XXXX平方米，计容建筑面积达XXXX平方米。预计建筑工程的投资将达到XXXX万元，为碘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计划购置的设备共计XXXX台（套），设备购置费用为XXXX万元。这一设备购置计划充分考虑到碘酸项目的生产需求和技术要求，确保了碘酸项目在生产运营中具备先进的技术装备和高效的生产能力。设备的合理配置将为碘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碘酸项目计划总投资为XXXX万元，预计年实现营业收入为XXXX万元。这一产能规模的设定旨在确保碘酸项目能够在投资与回报之间取得平衡，实现长期可持续的发展。碘酸项目的总投资充分考虑到各个方面的需求，包括用地建设、设备购置等多个环节，以确保碘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5177"/>
      <w:r>
        <w:rPr>
          <w:rFonts w:ascii="仿宋" w:eastAsia="仿宋" w:hAnsi="仿宋" w:cs="仿宋" w:hint="eastAsia"/>
          <w:sz w:val="28"/>
          <w:lang w:eastAsia="zh-CN"/>
        </w:rPr>
        <w:t>四、碘酸项目危机管理</w:t>
      </w:r>
      <w:bookmarkEnd w:id="11"/>
    </w:p>
    <w:p>
      <w:pPr>
        <w:pStyle w:val="Heading2"/>
        <w:rPr>
          <w:rFonts w:ascii="仿宋" w:eastAsia="仿宋" w:hAnsi="仿宋" w:cs="仿宋" w:hint="eastAsia"/>
          <w:lang w:eastAsia="zh-CN"/>
        </w:rPr>
      </w:pPr>
      <w:bookmarkStart w:id="12" w:name="_Toc533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碘酸项目危机管理中，危机预警与识别是确保碘酸项目稳健运行的核心步骤。通过建立全面的监测机制，碘酸项目团队旨在及时发现和理解潜在的风险和危机因素，以便采取及时的预防和应对措施，确保碘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首先，通过深入的风险评估，碘酸项目团队全面分析了整个碘酸项目和各个阶段可能存在的威胁。这包括准确评估每个潜在风险的发生概率和可能影响的程度，为后续危机预警提供了有力支持。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碘酸项目团队着重于明确定义碘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碘酸项目进展的持续监控，团队能够及时发现潜在问题并作出迅速反应。碘酸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在这一阶段，团队的专业素养和反应速度将发挥至关重要的作用，以确保潜在危机能够在初期得到有效的处理，最大程度地减轻负面影响。通过危机预警与识别，碘酸项目得以更有序、可控地推进。</w:t>
      </w:r>
    </w:p>
    <w:p>
      <w:pPr>
        <w:pStyle w:val="Heading2"/>
        <w:ind w:firstLine="560" w:firstLineChars="200"/>
        <w:rPr>
          <w:rFonts w:ascii="仿宋" w:eastAsia="仿宋" w:hAnsi="仿宋" w:cs="仿宋" w:hint="eastAsia"/>
          <w:sz w:val="28"/>
          <w:lang w:eastAsia="zh-CN"/>
        </w:rPr>
      </w:pPr>
      <w:bookmarkStart w:id="13" w:name="_Toc6734"/>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在危机发生时，碘酸项目团队立即行动，成立了应急小组。该小组的任务是迅速制定并实施紧急应对措施，以最小化潜在损失。以下是采取的主要措施：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暂停碘酸项目进度：为遏制危机蔓延，碘酸项目暂时停止进行，以便全面评估当前状况。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资源重新分配：重新评估碘酸项目资源的分配，确保最大限度地减小损失。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实时沟通：与关键利益相关者建立实时沟通机制，向他们传递碘酸项目危机的实际状况，保障碘酸项目核心利益。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在紧急应对的同时，碘酸项目团队强调了团队协作和有效沟通的重要性。以下是团队协作的关键举措：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信息共享机制：建立了信息共享平台，确保团队成员能够及时获取碘酸项目危机的实时信息。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领导者沟通：碘酸项目领导者通过定期会议和即时沟通工具，指导团队应对危机，保持团队稳定运行。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随着危机得到初步控制，碘酸项目团队转向制定恢复计划，以确保碘酸项目能够从中迅速恢复。主要恢复计划包括：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修复受损的进度计划：重新评估碘酸项目进度，制定修复计划，确保碘酸项目尽快回归正常进程。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重新调整资源分配：优化资源分配，确保碘酸项目在有限资源下高效运转。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风险管理机制加强：对碘酸项目风险进行全面评估，制定更强化的风险管理策略，以预防未来可能的危机。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0114"/>
      <w:r>
        <w:rPr>
          <w:rFonts w:ascii="仿宋" w:eastAsia="仿宋" w:hAnsi="仿宋" w:cs="仿宋" w:hint="eastAsia"/>
          <w:sz w:val="28"/>
          <w:lang w:eastAsia="zh-CN"/>
        </w:rPr>
        <w:t>五、碘酸项目土建工程</w:t>
      </w:r>
      <w:bookmarkEnd w:id="14"/>
    </w:p>
    <w:p>
      <w:pPr>
        <w:pStyle w:val="Heading2"/>
        <w:rPr>
          <w:rFonts w:ascii="仿宋" w:eastAsia="仿宋" w:hAnsi="仿宋" w:cs="仿宋" w:hint="eastAsia"/>
          <w:lang w:eastAsia="zh-CN"/>
        </w:rPr>
      </w:pPr>
      <w:bookmarkStart w:id="15" w:name="_Toc2507"/>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在碘酸项目的建筑工程设计中，我们将秉承一系列重要的设计原则，以确保碘酸项目建筑在功能、美观、可持续性等方面达到最佳效果。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首要原则是确保建筑的功能性得到最大化的发挥。我们将充分理解碘酸项目的实际需求，合理布局各个功能区域，保证建筑在满足业务需求的同时，提供高效的工作环境。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在建筑设计中，我们将综合考虑建设和运营成本。通过精细的经济效益分析，确保设计方案在高效利用资源的同时，对碘酸项目的长期盈利能力有积极的贡献。</w:t>
      </w:r>
    </w:p>
    <w:p>
      <w:pPr>
        <w:pStyle w:val="Heading2"/>
        <w:ind w:firstLine="560" w:firstLineChars="200"/>
        <w:rPr>
          <w:rFonts w:ascii="仿宋" w:eastAsia="仿宋" w:hAnsi="仿宋" w:cs="仿宋" w:hint="eastAsia"/>
          <w:sz w:val="28"/>
          <w:lang w:eastAsia="zh-CN"/>
        </w:rPr>
      </w:pPr>
      <w:bookmarkStart w:id="16" w:name="_Toc2385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碘酸项目的土建工程设计中，我们将精准设定设计年限，结合碘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碘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7754"/>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碘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碘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碘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31207"/>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本期工程碘酸项目预计总建筑面积XXX平方米，其中：计容建筑面积XXX平方米，计划建筑工程投资XX万元，占碘酸项目总投资的XX%。</w:t>
      </w:r>
    </w:p>
    <w:p>
      <w:pPr>
        <w:pStyle w:val="Heading1"/>
        <w:ind w:firstLine="560" w:firstLineChars="200"/>
        <w:rPr>
          <w:rFonts w:ascii="仿宋" w:eastAsia="仿宋" w:hAnsi="仿宋" w:cs="仿宋" w:hint="eastAsia"/>
          <w:sz w:val="28"/>
          <w:lang w:eastAsia="zh-CN"/>
        </w:rPr>
      </w:pPr>
      <w:bookmarkStart w:id="19" w:name="_Toc22967"/>
      <w:r>
        <w:rPr>
          <w:rFonts w:ascii="仿宋" w:eastAsia="仿宋" w:hAnsi="仿宋" w:cs="仿宋" w:hint="eastAsia"/>
          <w:sz w:val="28"/>
          <w:lang w:eastAsia="zh-CN"/>
        </w:rPr>
        <w:t>六、碘酸项目选址可行性分析</w:t>
      </w:r>
      <w:bookmarkEnd w:id="19"/>
    </w:p>
    <w:p>
      <w:pPr>
        <w:pStyle w:val="Heading2"/>
        <w:rPr>
          <w:rFonts w:ascii="仿宋" w:eastAsia="仿宋" w:hAnsi="仿宋" w:cs="仿宋" w:hint="eastAsia"/>
          <w:lang w:eastAsia="zh-CN"/>
        </w:rPr>
      </w:pPr>
      <w:bookmarkStart w:id="20" w:name="_Toc13405"/>
      <w:r>
        <w:rPr>
          <w:rFonts w:ascii="仿宋" w:eastAsia="仿宋" w:hAnsi="仿宋" w:cs="仿宋" w:hint="eastAsia"/>
          <w:lang w:eastAsia="zh-CN"/>
        </w:rPr>
        <w:t>(一)、碘酸项目选址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该碘酸项目选址位于XX省XX市XX区XXX街道</w:t>
      </w:r>
    </w:p>
    <w:p>
      <w:pPr>
        <w:pStyle w:val="Heading2"/>
        <w:ind w:firstLine="560" w:firstLineChars="200"/>
        <w:rPr>
          <w:rFonts w:ascii="仿宋" w:eastAsia="仿宋" w:hAnsi="仿宋" w:cs="仿宋" w:hint="eastAsia"/>
          <w:sz w:val="28"/>
          <w:lang w:eastAsia="zh-CN"/>
        </w:rPr>
      </w:pPr>
      <w:bookmarkStart w:id="21" w:name="_Toc15699"/>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碘酸项目的征地面积将根据碘酸项目的实际规模和需求进行精确规划。具体面积XXX平方米，旨在确保碘酸项目不仅能够满足当前的发展需求，还能够预留空间以适应未来的扩展。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净用地面积是在征地面积基础上去除不可利用面积后的实际可开发用地。具体面积XXX平方米，考虑到环保、交通、安全等多方面因素，以确保碘酸项目在整体利用效率上达到最优。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碘酸项目计划建设的建筑总规模具体面积XXX平方米。这一规模的确定综合考虑了碘酸项目的性质、规模，以及城市规划的相关要求，确保建筑布局与周边环境协调一致。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绿地率是碘酸项目用地中被规划为绿地的比例。具体面积XXX平方米，旨在通过合理规划绿地，改善碘酸项目周边环境，提升居民生活质量，并符合城市整体绿化规划。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容积率是用地上可以建设的建筑总体积与用地面积之比。具体面积XXX，通过合理的容积率规划，确保碘酸项目建筑规模与周边环境和谐共生。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确保碘酸项目选址与当地城市规划相一致，具体面积XXX平方米。通过与城市规划部门深入沟通，确保碘酸项目不仅符合城市的整体发展方向，还能够融入城市的发展布局，为城市的长远发展贡献力量。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充分了解并确保碘酸项目选址符合当地产业政策，具体面积XXX平方米。这包括碘酸项目对当地经济的促进作用，以及对相关产业的带动效应，确保碘酸项目与地方政府的产业政策保持一致，促进共赢合作。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https://d.book118.com/608133047032006030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B10A95"/>
    <w:rsid w:val="18B10A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133047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2024-01-20T05:56:00Z</dcterms:created>
  <dcterms:modified xsi:type="dcterms:W3CDTF">2024-01-20T05:56:16Z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2D063E2BE23340C3BFE9D080289A631C_11</vt:lpwstr>
  </property>
  <property fmtid="{D5CDD505-2E9C-101B-9397-08002B2CF9AE}" pid="3" name="KSOProductBuildVer">
    <vt:lpwstr>2052-12.1.0.16120</vt:lpwstr>
  </property>
</Properties>
</file>