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高血脂药物项目规划设计方案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652" w:history="1">
        <w:r>
          <w:rPr>
            <w:rFonts w:ascii="仿宋" w:eastAsia="仿宋" w:hAnsi="仿宋" w:cs="仿宋" w:hint="eastAsia"/>
            <w:lang w:eastAsia="zh-CN"/>
          </w:rPr>
          <w:t>概论</w:t>
        </w:r>
        <w:r>
          <w:tab/>
        </w:r>
        <w:r>
          <w:fldChar w:fldCharType="begin"/>
        </w:r>
        <w:r>
          <w:instrText xml:space="preserve"> PAGEREF _Toc18652 \h </w:instrText>
        </w:r>
        <w:r>
          <w:fldChar w:fldCharType="separate"/>
        </w:r>
        <w:r>
          <w:t>3</w:t>
        </w:r>
        <w:r>
          <w:fldChar w:fldCharType="end"/>
        </w:r>
      </w:hyperlink>
    </w:p>
    <w:p>
      <w:pPr>
        <w:pStyle w:val="TOC1"/>
        <w:tabs>
          <w:tab w:val="right" w:leader="dot" w:pos="8306"/>
        </w:tabs>
      </w:pPr>
      <w:hyperlink w:anchor="_Toc24625" w:history="1">
        <w:r>
          <w:rPr>
            <w:rFonts w:ascii="仿宋" w:eastAsia="仿宋" w:hAnsi="仿宋" w:cs="仿宋" w:hint="eastAsia"/>
            <w:lang w:eastAsia="zh-CN"/>
          </w:rPr>
          <w:t>一、高血脂药物项目概论</w:t>
        </w:r>
        <w:r>
          <w:tab/>
        </w:r>
        <w:r>
          <w:fldChar w:fldCharType="begin"/>
        </w:r>
        <w:r>
          <w:instrText xml:space="preserve"> PAGEREF _Toc24625 \h </w:instrText>
        </w:r>
        <w:r>
          <w:fldChar w:fldCharType="separate"/>
        </w:r>
        <w:r>
          <w:t>3</w:t>
        </w:r>
        <w:r>
          <w:fldChar w:fldCharType="end"/>
        </w:r>
      </w:hyperlink>
    </w:p>
    <w:p>
      <w:pPr>
        <w:pStyle w:val="TOC2"/>
        <w:tabs>
          <w:tab w:val="right" w:leader="dot" w:pos="8306"/>
        </w:tabs>
      </w:pPr>
      <w:hyperlink w:anchor="_Toc7986" w:history="1">
        <w:r>
          <w:rPr>
            <w:rFonts w:ascii="仿宋" w:eastAsia="仿宋" w:hAnsi="仿宋" w:cs="仿宋" w:hint="eastAsia"/>
            <w:lang w:eastAsia="zh-CN"/>
          </w:rPr>
          <w:t>(一)、高血脂药物项目概况</w:t>
        </w:r>
        <w:r>
          <w:tab/>
        </w:r>
        <w:r>
          <w:fldChar w:fldCharType="begin"/>
        </w:r>
        <w:r>
          <w:instrText xml:space="preserve"> PAGEREF _Toc7986 \h </w:instrText>
        </w:r>
        <w:r>
          <w:fldChar w:fldCharType="separate"/>
        </w:r>
        <w:r>
          <w:t>3</w:t>
        </w:r>
        <w:r>
          <w:fldChar w:fldCharType="end"/>
        </w:r>
      </w:hyperlink>
    </w:p>
    <w:p>
      <w:pPr>
        <w:pStyle w:val="TOC2"/>
        <w:tabs>
          <w:tab w:val="right" w:leader="dot" w:pos="8306"/>
        </w:tabs>
      </w:pPr>
      <w:hyperlink w:anchor="_Toc14622" w:history="1">
        <w:r>
          <w:rPr>
            <w:rFonts w:ascii="仿宋" w:eastAsia="仿宋" w:hAnsi="仿宋" w:cs="仿宋" w:hint="eastAsia"/>
            <w:lang w:eastAsia="zh-CN"/>
          </w:rPr>
          <w:t>(二)、高血脂药物项目目标</w:t>
        </w:r>
        <w:r>
          <w:tab/>
        </w:r>
        <w:r>
          <w:fldChar w:fldCharType="begin"/>
        </w:r>
        <w:r>
          <w:instrText xml:space="preserve"> PAGEREF _Toc14622 \h </w:instrText>
        </w:r>
        <w:r>
          <w:fldChar w:fldCharType="separate"/>
        </w:r>
        <w:r>
          <w:t>5</w:t>
        </w:r>
        <w:r>
          <w:fldChar w:fldCharType="end"/>
        </w:r>
      </w:hyperlink>
    </w:p>
    <w:p>
      <w:pPr>
        <w:pStyle w:val="TOC2"/>
        <w:tabs>
          <w:tab w:val="right" w:leader="dot" w:pos="8306"/>
        </w:tabs>
      </w:pPr>
      <w:hyperlink w:anchor="_Toc29887" w:history="1">
        <w:r>
          <w:rPr>
            <w:rFonts w:ascii="仿宋" w:eastAsia="仿宋" w:hAnsi="仿宋" w:cs="仿宋" w:hint="eastAsia"/>
            <w:lang w:eastAsia="zh-CN"/>
          </w:rPr>
          <w:t>(三)、高血脂药物项目提出的理由</w:t>
        </w:r>
        <w:r>
          <w:tab/>
        </w:r>
        <w:r>
          <w:fldChar w:fldCharType="begin"/>
        </w:r>
        <w:r>
          <w:instrText xml:space="preserve"> PAGEREF _Toc29887 \h </w:instrText>
        </w:r>
        <w:r>
          <w:fldChar w:fldCharType="separate"/>
        </w:r>
        <w:r>
          <w:t>6</w:t>
        </w:r>
        <w:r>
          <w:fldChar w:fldCharType="end"/>
        </w:r>
      </w:hyperlink>
    </w:p>
    <w:p>
      <w:pPr>
        <w:pStyle w:val="TOC2"/>
        <w:tabs>
          <w:tab w:val="right" w:leader="dot" w:pos="8306"/>
        </w:tabs>
      </w:pPr>
      <w:hyperlink w:anchor="_Toc15129" w:history="1">
        <w:r>
          <w:rPr>
            <w:rFonts w:ascii="仿宋" w:eastAsia="仿宋" w:hAnsi="仿宋" w:cs="仿宋" w:hint="eastAsia"/>
            <w:lang w:eastAsia="zh-CN"/>
          </w:rPr>
          <w:t>(四)、高血脂药物项目意义</w:t>
        </w:r>
        <w:r>
          <w:tab/>
        </w:r>
        <w:r>
          <w:fldChar w:fldCharType="begin"/>
        </w:r>
        <w:r>
          <w:instrText xml:space="preserve"> PAGEREF _Toc15129 \h </w:instrText>
        </w:r>
        <w:r>
          <w:fldChar w:fldCharType="separate"/>
        </w:r>
        <w:r>
          <w:t>8</w:t>
        </w:r>
        <w:r>
          <w:fldChar w:fldCharType="end"/>
        </w:r>
      </w:hyperlink>
    </w:p>
    <w:p>
      <w:pPr>
        <w:pStyle w:val="TOC2"/>
        <w:tabs>
          <w:tab w:val="right" w:leader="dot" w:pos="8306"/>
        </w:tabs>
      </w:pPr>
      <w:hyperlink w:anchor="_Toc31752" w:history="1">
        <w:r>
          <w:rPr>
            <w:rFonts w:ascii="仿宋" w:eastAsia="仿宋" w:hAnsi="仿宋" w:cs="仿宋" w:hint="eastAsia"/>
            <w:lang w:eastAsia="zh-CN"/>
          </w:rPr>
          <w:t>(五)、高血脂药物项目背景</w:t>
        </w:r>
        <w:r>
          <w:tab/>
        </w:r>
        <w:r>
          <w:fldChar w:fldCharType="begin"/>
        </w:r>
        <w:r>
          <w:instrText xml:space="preserve"> PAGEREF _Toc31752 \h </w:instrText>
        </w:r>
        <w:r>
          <w:fldChar w:fldCharType="separate"/>
        </w:r>
        <w:r>
          <w:t>9</w:t>
        </w:r>
        <w:r>
          <w:fldChar w:fldCharType="end"/>
        </w:r>
      </w:hyperlink>
    </w:p>
    <w:p>
      <w:pPr>
        <w:pStyle w:val="TOC1"/>
        <w:tabs>
          <w:tab w:val="right" w:leader="dot" w:pos="8306"/>
        </w:tabs>
      </w:pPr>
      <w:hyperlink w:anchor="_Toc15928" w:history="1">
        <w:r>
          <w:rPr>
            <w:rFonts w:ascii="仿宋" w:eastAsia="仿宋" w:hAnsi="仿宋" w:cs="仿宋" w:hint="eastAsia"/>
            <w:lang w:eastAsia="zh-CN"/>
          </w:rPr>
          <w:t>二、高血脂药物项目危机管理</w:t>
        </w:r>
        <w:r>
          <w:tab/>
        </w:r>
        <w:r>
          <w:fldChar w:fldCharType="begin"/>
        </w:r>
        <w:r>
          <w:instrText xml:space="preserve"> PAGEREF _Toc15928 \h </w:instrText>
        </w:r>
        <w:r>
          <w:fldChar w:fldCharType="separate"/>
        </w:r>
        <w:r>
          <w:t>10</w:t>
        </w:r>
        <w:r>
          <w:fldChar w:fldCharType="end"/>
        </w:r>
      </w:hyperlink>
    </w:p>
    <w:p>
      <w:pPr>
        <w:pStyle w:val="TOC2"/>
        <w:tabs>
          <w:tab w:val="right" w:leader="dot" w:pos="8306"/>
        </w:tabs>
      </w:pPr>
      <w:hyperlink w:anchor="_Toc26079" w:history="1">
        <w:r>
          <w:rPr>
            <w:rFonts w:ascii="仿宋" w:eastAsia="仿宋" w:hAnsi="仿宋" w:cs="仿宋" w:hint="eastAsia"/>
            <w:lang w:eastAsia="zh-CN"/>
          </w:rPr>
          <w:t>(一)、危机预警与识别</w:t>
        </w:r>
        <w:r>
          <w:tab/>
        </w:r>
        <w:r>
          <w:fldChar w:fldCharType="begin"/>
        </w:r>
        <w:r>
          <w:instrText xml:space="preserve"> PAGEREF _Toc26079 \h </w:instrText>
        </w:r>
        <w:r>
          <w:fldChar w:fldCharType="separate"/>
        </w:r>
        <w:r>
          <w:t>10</w:t>
        </w:r>
        <w:r>
          <w:fldChar w:fldCharType="end"/>
        </w:r>
      </w:hyperlink>
    </w:p>
    <w:p>
      <w:pPr>
        <w:pStyle w:val="TOC2"/>
        <w:tabs>
          <w:tab w:val="right" w:leader="dot" w:pos="8306"/>
        </w:tabs>
      </w:pPr>
      <w:hyperlink w:anchor="_Toc27828" w:history="1">
        <w:r>
          <w:rPr>
            <w:rFonts w:ascii="仿宋" w:eastAsia="仿宋" w:hAnsi="仿宋" w:cs="仿宋" w:hint="eastAsia"/>
            <w:lang w:eastAsia="zh-CN"/>
          </w:rPr>
          <w:t>(二)、危机应对与恢复</w:t>
        </w:r>
        <w:r>
          <w:tab/>
        </w:r>
        <w:r>
          <w:fldChar w:fldCharType="begin"/>
        </w:r>
        <w:r>
          <w:instrText xml:space="preserve"> PAGEREF _Toc27828 \h </w:instrText>
        </w:r>
        <w:r>
          <w:fldChar w:fldCharType="separate"/>
        </w:r>
        <w:r>
          <w:t>11</w:t>
        </w:r>
        <w:r>
          <w:fldChar w:fldCharType="end"/>
        </w:r>
      </w:hyperlink>
    </w:p>
    <w:p>
      <w:pPr>
        <w:pStyle w:val="TOC1"/>
        <w:tabs>
          <w:tab w:val="right" w:leader="dot" w:pos="8306"/>
        </w:tabs>
      </w:pPr>
      <w:hyperlink w:anchor="_Toc17801" w:history="1">
        <w:r>
          <w:rPr>
            <w:rFonts w:ascii="仿宋" w:eastAsia="仿宋" w:hAnsi="仿宋" w:cs="仿宋" w:hint="eastAsia"/>
            <w:lang w:eastAsia="zh-CN"/>
          </w:rPr>
          <w:t>三、高血脂药物项目绩效评估</w:t>
        </w:r>
        <w:r>
          <w:tab/>
        </w:r>
        <w:r>
          <w:fldChar w:fldCharType="begin"/>
        </w:r>
        <w:r>
          <w:instrText xml:space="preserve"> PAGEREF _Toc17801 \h </w:instrText>
        </w:r>
        <w:r>
          <w:fldChar w:fldCharType="separate"/>
        </w:r>
        <w:r>
          <w:t>12</w:t>
        </w:r>
        <w:r>
          <w:fldChar w:fldCharType="end"/>
        </w:r>
      </w:hyperlink>
    </w:p>
    <w:p>
      <w:pPr>
        <w:pStyle w:val="TOC2"/>
        <w:tabs>
          <w:tab w:val="right" w:leader="dot" w:pos="8306"/>
        </w:tabs>
      </w:pPr>
      <w:hyperlink w:anchor="_Toc32514" w:history="1">
        <w:r>
          <w:rPr>
            <w:rFonts w:ascii="仿宋" w:eastAsia="仿宋" w:hAnsi="仿宋" w:cs="仿宋" w:hint="eastAsia"/>
            <w:lang w:eastAsia="zh-CN"/>
          </w:rPr>
          <w:t>(一)、绩效评估指标</w:t>
        </w:r>
        <w:r>
          <w:tab/>
        </w:r>
        <w:r>
          <w:fldChar w:fldCharType="begin"/>
        </w:r>
        <w:r>
          <w:instrText xml:space="preserve"> PAGEREF _Toc32514 \h </w:instrText>
        </w:r>
        <w:r>
          <w:fldChar w:fldCharType="separate"/>
        </w:r>
        <w:r>
          <w:t>12</w:t>
        </w:r>
        <w:r>
          <w:fldChar w:fldCharType="end"/>
        </w:r>
      </w:hyperlink>
    </w:p>
    <w:p>
      <w:pPr>
        <w:pStyle w:val="TOC2"/>
        <w:tabs>
          <w:tab w:val="right" w:leader="dot" w:pos="8306"/>
        </w:tabs>
      </w:pPr>
      <w:hyperlink w:anchor="_Toc8922" w:history="1">
        <w:r>
          <w:rPr>
            <w:rFonts w:ascii="仿宋" w:eastAsia="仿宋" w:hAnsi="仿宋" w:cs="仿宋" w:hint="eastAsia"/>
            <w:lang w:eastAsia="zh-CN"/>
          </w:rPr>
          <w:t>(二)、绩效评估方法</w:t>
        </w:r>
        <w:r>
          <w:tab/>
        </w:r>
        <w:r>
          <w:fldChar w:fldCharType="begin"/>
        </w:r>
        <w:r>
          <w:instrText xml:space="preserve"> PAGEREF _Toc8922 \h </w:instrText>
        </w:r>
        <w:r>
          <w:fldChar w:fldCharType="separate"/>
        </w:r>
        <w:r>
          <w:t>13</w:t>
        </w:r>
        <w:r>
          <w:fldChar w:fldCharType="end"/>
        </w:r>
      </w:hyperlink>
    </w:p>
    <w:p>
      <w:pPr>
        <w:pStyle w:val="TOC2"/>
        <w:tabs>
          <w:tab w:val="right" w:leader="dot" w:pos="8306"/>
        </w:tabs>
      </w:pPr>
      <w:hyperlink w:anchor="_Toc12792" w:history="1">
        <w:r>
          <w:rPr>
            <w:rFonts w:ascii="仿宋" w:eastAsia="仿宋" w:hAnsi="仿宋" w:cs="仿宋" w:hint="eastAsia"/>
            <w:lang w:eastAsia="zh-CN"/>
          </w:rPr>
          <w:t>(三)、绩效评估周期</w:t>
        </w:r>
        <w:r>
          <w:tab/>
        </w:r>
        <w:r>
          <w:fldChar w:fldCharType="begin"/>
        </w:r>
        <w:r>
          <w:instrText xml:space="preserve"> PAGEREF _Toc12792 \h </w:instrText>
        </w:r>
        <w:r>
          <w:fldChar w:fldCharType="separate"/>
        </w:r>
        <w:r>
          <w:t>14</w:t>
        </w:r>
        <w:r>
          <w:fldChar w:fldCharType="end"/>
        </w:r>
      </w:hyperlink>
    </w:p>
    <w:p>
      <w:pPr>
        <w:pStyle w:val="TOC1"/>
        <w:tabs>
          <w:tab w:val="right" w:leader="dot" w:pos="8306"/>
        </w:tabs>
      </w:pPr>
      <w:hyperlink w:anchor="_Toc4706" w:history="1">
        <w:r>
          <w:rPr>
            <w:rFonts w:ascii="仿宋" w:eastAsia="仿宋" w:hAnsi="仿宋" w:cs="仿宋" w:hint="eastAsia"/>
            <w:lang w:eastAsia="zh-CN"/>
          </w:rPr>
          <w:t>四、高血脂药物项目土建工程</w:t>
        </w:r>
        <w:r>
          <w:tab/>
        </w:r>
        <w:r>
          <w:fldChar w:fldCharType="begin"/>
        </w:r>
        <w:r>
          <w:instrText xml:space="preserve"> PAGEREF _Toc4706 \h </w:instrText>
        </w:r>
        <w:r>
          <w:fldChar w:fldCharType="separate"/>
        </w:r>
        <w:r>
          <w:t>15</w:t>
        </w:r>
        <w:r>
          <w:fldChar w:fldCharType="end"/>
        </w:r>
      </w:hyperlink>
    </w:p>
    <w:p>
      <w:pPr>
        <w:pStyle w:val="TOC2"/>
        <w:tabs>
          <w:tab w:val="right" w:leader="dot" w:pos="8306"/>
        </w:tabs>
      </w:pPr>
      <w:hyperlink w:anchor="_Toc3781" w:history="1">
        <w:r>
          <w:rPr>
            <w:rFonts w:ascii="仿宋" w:eastAsia="仿宋" w:hAnsi="仿宋" w:cs="仿宋" w:hint="eastAsia"/>
            <w:lang w:eastAsia="zh-CN"/>
          </w:rPr>
          <w:t>(一)、建筑工程设计原则</w:t>
        </w:r>
        <w:r>
          <w:tab/>
        </w:r>
        <w:r>
          <w:fldChar w:fldCharType="begin"/>
        </w:r>
        <w:r>
          <w:instrText xml:space="preserve"> PAGEREF _Toc3781 \h </w:instrText>
        </w:r>
        <w:r>
          <w:fldChar w:fldCharType="separate"/>
        </w:r>
        <w:r>
          <w:t>15</w:t>
        </w:r>
        <w:r>
          <w:fldChar w:fldCharType="end"/>
        </w:r>
      </w:hyperlink>
    </w:p>
    <w:p>
      <w:pPr>
        <w:pStyle w:val="TOC2"/>
        <w:tabs>
          <w:tab w:val="right" w:leader="dot" w:pos="8306"/>
        </w:tabs>
      </w:pPr>
      <w:hyperlink w:anchor="_Toc11241" w:history="1">
        <w:r>
          <w:rPr>
            <w:rFonts w:ascii="仿宋" w:eastAsia="仿宋" w:hAnsi="仿宋" w:cs="仿宋" w:hint="eastAsia"/>
            <w:lang w:eastAsia="zh-CN"/>
          </w:rPr>
          <w:t>(二)、土建工程设计年限及安全等级</w:t>
        </w:r>
        <w:r>
          <w:tab/>
        </w:r>
        <w:r>
          <w:fldChar w:fldCharType="begin"/>
        </w:r>
        <w:r>
          <w:instrText xml:space="preserve"> PAGEREF _Toc11241 \h </w:instrText>
        </w:r>
        <w:r>
          <w:fldChar w:fldCharType="separate"/>
        </w:r>
        <w:r>
          <w:t>16</w:t>
        </w:r>
        <w:r>
          <w:fldChar w:fldCharType="end"/>
        </w:r>
      </w:hyperlink>
    </w:p>
    <w:p>
      <w:pPr>
        <w:pStyle w:val="TOC2"/>
        <w:tabs>
          <w:tab w:val="right" w:leader="dot" w:pos="8306"/>
        </w:tabs>
      </w:pPr>
      <w:hyperlink w:anchor="_Toc7175" w:history="1">
        <w:r>
          <w:rPr>
            <w:rFonts w:ascii="仿宋" w:eastAsia="仿宋" w:hAnsi="仿宋" w:cs="仿宋" w:hint="eastAsia"/>
            <w:lang w:eastAsia="zh-CN"/>
          </w:rPr>
          <w:t>(三)、建筑工程设计总体要求</w:t>
        </w:r>
        <w:r>
          <w:tab/>
        </w:r>
        <w:r>
          <w:fldChar w:fldCharType="begin"/>
        </w:r>
        <w:r>
          <w:instrText xml:space="preserve"> PAGEREF _Toc7175 \h </w:instrText>
        </w:r>
        <w:r>
          <w:fldChar w:fldCharType="separate"/>
        </w:r>
        <w:r>
          <w:t>18</w:t>
        </w:r>
        <w:r>
          <w:fldChar w:fldCharType="end"/>
        </w:r>
      </w:hyperlink>
    </w:p>
    <w:p>
      <w:pPr>
        <w:pStyle w:val="TOC2"/>
        <w:tabs>
          <w:tab w:val="right" w:leader="dot" w:pos="8306"/>
        </w:tabs>
      </w:pPr>
      <w:hyperlink w:anchor="_Toc14783" w:history="1">
        <w:r>
          <w:rPr>
            <w:rFonts w:ascii="仿宋" w:eastAsia="仿宋" w:hAnsi="仿宋" w:cs="仿宋" w:hint="eastAsia"/>
            <w:lang w:eastAsia="zh-CN"/>
          </w:rPr>
          <w:t>(四)、土建工程建设指标</w:t>
        </w:r>
        <w:r>
          <w:tab/>
        </w:r>
        <w:r>
          <w:fldChar w:fldCharType="begin"/>
        </w:r>
        <w:r>
          <w:instrText xml:space="preserve"> PAGEREF _Toc14783 \h </w:instrText>
        </w:r>
        <w:r>
          <w:fldChar w:fldCharType="separate"/>
        </w:r>
        <w:r>
          <w:t>18</w:t>
        </w:r>
        <w:r>
          <w:fldChar w:fldCharType="end"/>
        </w:r>
      </w:hyperlink>
    </w:p>
    <w:p>
      <w:pPr>
        <w:pStyle w:val="TOC1"/>
        <w:tabs>
          <w:tab w:val="right" w:leader="dot" w:pos="8306"/>
        </w:tabs>
      </w:pPr>
      <w:hyperlink w:anchor="_Toc2124" w:history="1">
        <w:r>
          <w:rPr>
            <w:rFonts w:ascii="仿宋" w:eastAsia="仿宋" w:hAnsi="仿宋" w:cs="仿宋" w:hint="eastAsia"/>
            <w:lang w:eastAsia="zh-CN"/>
          </w:rPr>
          <w:t>五、工艺说明</w:t>
        </w:r>
        <w:r>
          <w:tab/>
        </w:r>
        <w:r>
          <w:fldChar w:fldCharType="begin"/>
        </w:r>
        <w:r>
          <w:instrText xml:space="preserve"> PAGEREF _Toc2124 \h </w:instrText>
        </w:r>
        <w:r>
          <w:fldChar w:fldCharType="separate"/>
        </w:r>
        <w:r>
          <w:t>18</w:t>
        </w:r>
        <w:r>
          <w:fldChar w:fldCharType="end"/>
        </w:r>
      </w:hyperlink>
    </w:p>
    <w:p>
      <w:pPr>
        <w:pStyle w:val="TOC2"/>
        <w:tabs>
          <w:tab w:val="right" w:leader="dot" w:pos="8306"/>
        </w:tabs>
      </w:pPr>
      <w:hyperlink w:anchor="_Toc4023" w:history="1">
        <w:r>
          <w:rPr>
            <w:rFonts w:ascii="仿宋" w:eastAsia="仿宋" w:hAnsi="仿宋" w:cs="仿宋" w:hint="eastAsia"/>
            <w:lang w:eastAsia="zh-CN"/>
          </w:rPr>
          <w:t>(一)、技术管理特点</w:t>
        </w:r>
        <w:r>
          <w:tab/>
        </w:r>
        <w:r>
          <w:fldChar w:fldCharType="begin"/>
        </w:r>
        <w:r>
          <w:instrText xml:space="preserve"> PAGEREF _Toc4023 \h </w:instrText>
        </w:r>
        <w:r>
          <w:fldChar w:fldCharType="separate"/>
        </w:r>
        <w:r>
          <w:t>18</w:t>
        </w:r>
        <w:r>
          <w:fldChar w:fldCharType="end"/>
        </w:r>
      </w:hyperlink>
    </w:p>
    <w:p>
      <w:pPr>
        <w:pStyle w:val="TOC2"/>
        <w:tabs>
          <w:tab w:val="right" w:leader="dot" w:pos="8306"/>
        </w:tabs>
      </w:pPr>
      <w:hyperlink w:anchor="_Toc8626" w:history="1">
        <w:r>
          <w:rPr>
            <w:rFonts w:ascii="仿宋" w:eastAsia="仿宋" w:hAnsi="仿宋" w:cs="仿宋" w:hint="eastAsia"/>
            <w:lang w:eastAsia="zh-CN"/>
          </w:rPr>
          <w:t>(二)、高血脂药物项目工艺技术设计方案</w:t>
        </w:r>
        <w:r>
          <w:tab/>
        </w:r>
        <w:r>
          <w:fldChar w:fldCharType="begin"/>
        </w:r>
        <w:r>
          <w:instrText xml:space="preserve"> PAGEREF _Toc8626 \h </w:instrText>
        </w:r>
        <w:r>
          <w:fldChar w:fldCharType="separate"/>
        </w:r>
        <w:r>
          <w:t>20</w:t>
        </w:r>
        <w:r>
          <w:fldChar w:fldCharType="end"/>
        </w:r>
      </w:hyperlink>
    </w:p>
    <w:p>
      <w:pPr>
        <w:pStyle w:val="TOC2"/>
        <w:tabs>
          <w:tab w:val="right" w:leader="dot" w:pos="8306"/>
        </w:tabs>
      </w:pPr>
      <w:hyperlink w:anchor="_Toc11967" w:history="1">
        <w:r>
          <w:rPr>
            <w:rFonts w:ascii="仿宋" w:eastAsia="仿宋" w:hAnsi="仿宋" w:cs="仿宋" w:hint="eastAsia"/>
            <w:lang w:eastAsia="zh-CN"/>
          </w:rPr>
          <w:t>(三)、设备选型方案</w:t>
        </w:r>
        <w:r>
          <w:tab/>
        </w:r>
        <w:r>
          <w:fldChar w:fldCharType="begin"/>
        </w:r>
        <w:r>
          <w:instrText xml:space="preserve"> PAGEREF _Toc11967 \h </w:instrText>
        </w:r>
        <w:r>
          <w:fldChar w:fldCharType="separate"/>
        </w:r>
        <w:r>
          <w:t>21</w:t>
        </w:r>
        <w:r>
          <w:fldChar w:fldCharType="end"/>
        </w:r>
      </w:hyperlink>
    </w:p>
    <w:p>
      <w:pPr>
        <w:pStyle w:val="TOC1"/>
        <w:tabs>
          <w:tab w:val="right" w:leader="dot" w:pos="8306"/>
        </w:tabs>
      </w:pPr>
      <w:hyperlink w:anchor="_Toc19342" w:history="1">
        <w:r>
          <w:rPr>
            <w:rFonts w:ascii="仿宋" w:eastAsia="仿宋" w:hAnsi="仿宋" w:cs="仿宋" w:hint="eastAsia"/>
            <w:lang w:eastAsia="zh-CN"/>
          </w:rPr>
          <w:t>六、高血脂药物项目文档管理</w:t>
        </w:r>
        <w:r>
          <w:tab/>
        </w:r>
        <w:r>
          <w:fldChar w:fldCharType="begin"/>
        </w:r>
        <w:r>
          <w:instrText xml:space="preserve"> PAGEREF _Toc19342 \h </w:instrText>
        </w:r>
        <w:r>
          <w:fldChar w:fldCharType="separate"/>
        </w:r>
        <w:r>
          <w:t>22</w:t>
        </w:r>
        <w:r>
          <w:fldChar w:fldCharType="end"/>
        </w:r>
      </w:hyperlink>
    </w:p>
    <w:p>
      <w:pPr>
        <w:pStyle w:val="TOC2"/>
        <w:tabs>
          <w:tab w:val="right" w:leader="dot" w:pos="8306"/>
        </w:tabs>
      </w:pPr>
      <w:hyperlink w:anchor="_Toc17011" w:history="1">
        <w:r>
          <w:rPr>
            <w:rFonts w:ascii="仿宋" w:eastAsia="仿宋" w:hAnsi="仿宋" w:cs="仿宋" w:hint="eastAsia"/>
            <w:lang w:eastAsia="zh-CN"/>
          </w:rPr>
          <w:t>(一)、文档编制与审查</w:t>
        </w:r>
        <w:r>
          <w:tab/>
        </w:r>
        <w:r>
          <w:fldChar w:fldCharType="begin"/>
        </w:r>
        <w:r>
          <w:instrText xml:space="preserve"> PAGEREF _Toc17011 \h </w:instrText>
        </w:r>
        <w:r>
          <w:fldChar w:fldCharType="separate"/>
        </w:r>
        <w:r>
          <w:t>22</w:t>
        </w:r>
        <w:r>
          <w:fldChar w:fldCharType="end"/>
        </w:r>
      </w:hyperlink>
    </w:p>
    <w:p>
      <w:pPr>
        <w:pStyle w:val="TOC2"/>
        <w:tabs>
          <w:tab w:val="right" w:leader="dot" w:pos="8306"/>
        </w:tabs>
      </w:pPr>
      <w:hyperlink w:anchor="_Toc27196" w:history="1">
        <w:r>
          <w:rPr>
            <w:rFonts w:ascii="仿宋" w:eastAsia="仿宋" w:hAnsi="仿宋" w:cs="仿宋" w:hint="eastAsia"/>
            <w:lang w:eastAsia="zh-CN"/>
          </w:rPr>
          <w:t>(二)、文档发布与分发</w:t>
        </w:r>
        <w:r>
          <w:tab/>
        </w:r>
        <w:r>
          <w:fldChar w:fldCharType="begin"/>
        </w:r>
        <w:r>
          <w:instrText xml:space="preserve"> PAGEREF _Toc27196 \h </w:instrText>
        </w:r>
        <w:r>
          <w:fldChar w:fldCharType="separate"/>
        </w:r>
        <w:r>
          <w:t>23</w:t>
        </w:r>
        <w:r>
          <w:fldChar w:fldCharType="end"/>
        </w:r>
      </w:hyperlink>
    </w:p>
    <w:p>
      <w:pPr>
        <w:pStyle w:val="TOC2"/>
        <w:tabs>
          <w:tab w:val="right" w:leader="dot" w:pos="8306"/>
        </w:tabs>
      </w:pPr>
      <w:hyperlink w:anchor="_Toc12324" w:history="1">
        <w:r>
          <w:rPr>
            <w:rFonts w:ascii="仿宋" w:eastAsia="仿宋" w:hAnsi="仿宋" w:cs="仿宋" w:hint="eastAsia"/>
            <w:lang w:eastAsia="zh-CN"/>
          </w:rPr>
          <w:t>(三)、文档存档与归档</w:t>
        </w:r>
        <w:r>
          <w:tab/>
        </w:r>
        <w:r>
          <w:fldChar w:fldCharType="begin"/>
        </w:r>
        <w:r>
          <w:instrText xml:space="preserve"> PAGEREF _Toc12324 \h </w:instrText>
        </w:r>
        <w:r>
          <w:fldChar w:fldCharType="separate"/>
        </w:r>
        <w:r>
          <w:t>24</w:t>
        </w:r>
        <w:r>
          <w:fldChar w:fldCharType="end"/>
        </w:r>
      </w:hyperlink>
    </w:p>
    <w:p>
      <w:pPr>
        <w:pStyle w:val="TOC1"/>
        <w:tabs>
          <w:tab w:val="right" w:leader="dot" w:pos="8306"/>
        </w:tabs>
      </w:pPr>
      <w:hyperlink w:anchor="_Toc16013" w:history="1">
        <w:r>
          <w:rPr>
            <w:rFonts w:ascii="仿宋" w:eastAsia="仿宋" w:hAnsi="仿宋" w:cs="仿宋" w:hint="eastAsia"/>
            <w:lang w:eastAsia="zh-CN"/>
          </w:rPr>
          <w:t>七、高血脂药物项目环境影响分析</w:t>
        </w:r>
        <w:r>
          <w:tab/>
        </w:r>
        <w:r>
          <w:fldChar w:fldCharType="begin"/>
        </w:r>
        <w:r>
          <w:instrText xml:space="preserve"> PAGEREF _Toc16013 \h </w:instrText>
        </w:r>
        <w:r>
          <w:fldChar w:fldCharType="separate"/>
        </w:r>
        <w:r>
          <w:t>26</w:t>
        </w:r>
        <w:r>
          <w:fldChar w:fldCharType="end"/>
        </w:r>
      </w:hyperlink>
    </w:p>
    <w:p>
      <w:pPr>
        <w:pStyle w:val="TOC2"/>
        <w:tabs>
          <w:tab w:val="right" w:leader="dot" w:pos="8306"/>
        </w:tabs>
      </w:pPr>
      <w:hyperlink w:anchor="_Toc27427" w:history="1">
        <w:r>
          <w:rPr>
            <w:rFonts w:ascii="仿宋" w:eastAsia="仿宋" w:hAnsi="仿宋" w:cs="仿宋" w:hint="eastAsia"/>
            <w:lang w:eastAsia="zh-CN"/>
          </w:rPr>
          <w:t>(一)、建设区域环境质量现状</w:t>
        </w:r>
        <w:r>
          <w:tab/>
        </w:r>
        <w:r>
          <w:fldChar w:fldCharType="begin"/>
        </w:r>
        <w:r>
          <w:instrText xml:space="preserve"> PAGEREF _Toc27427 \h </w:instrText>
        </w:r>
        <w:r>
          <w:fldChar w:fldCharType="separate"/>
        </w:r>
        <w:r>
          <w:t>26</w:t>
        </w:r>
        <w:r>
          <w:fldChar w:fldCharType="end"/>
        </w:r>
      </w:hyperlink>
    </w:p>
    <w:p>
      <w:pPr>
        <w:pStyle w:val="TOC2"/>
        <w:tabs>
          <w:tab w:val="right" w:leader="dot" w:pos="8306"/>
        </w:tabs>
      </w:pPr>
      <w:hyperlink w:anchor="_Toc13665" w:history="1">
        <w:r>
          <w:rPr>
            <w:rFonts w:ascii="仿宋" w:eastAsia="仿宋" w:hAnsi="仿宋" w:cs="仿宋" w:hint="eastAsia"/>
            <w:lang w:eastAsia="zh-CN"/>
          </w:rPr>
          <w:t>(二)、建设期环境保护</w:t>
        </w:r>
        <w:r>
          <w:tab/>
        </w:r>
        <w:r>
          <w:fldChar w:fldCharType="begin"/>
        </w:r>
        <w:r>
          <w:instrText xml:space="preserve"> PAGEREF _Toc13665 \h </w:instrText>
        </w:r>
        <w:r>
          <w:fldChar w:fldCharType="separate"/>
        </w:r>
        <w:r>
          <w:t>27</w:t>
        </w:r>
        <w:r>
          <w:fldChar w:fldCharType="end"/>
        </w:r>
      </w:hyperlink>
    </w:p>
    <w:p>
      <w:pPr>
        <w:pStyle w:val="TOC2"/>
        <w:tabs>
          <w:tab w:val="right" w:leader="dot" w:pos="8306"/>
        </w:tabs>
      </w:pPr>
      <w:hyperlink w:anchor="_Toc8272" w:history="1">
        <w:r>
          <w:rPr>
            <w:rFonts w:ascii="仿宋" w:eastAsia="仿宋" w:hAnsi="仿宋" w:cs="仿宋" w:hint="eastAsia"/>
            <w:lang w:eastAsia="zh-CN"/>
          </w:rPr>
          <w:t>(三)、运营期环境保护</w:t>
        </w:r>
        <w:r>
          <w:tab/>
        </w:r>
        <w:r>
          <w:fldChar w:fldCharType="begin"/>
        </w:r>
        <w:r>
          <w:instrText xml:space="preserve"> PAGEREF _Toc8272 \h </w:instrText>
        </w:r>
        <w:r>
          <w:fldChar w:fldCharType="separate"/>
        </w:r>
        <w:r>
          <w:t>28</w:t>
        </w:r>
        <w:r>
          <w:fldChar w:fldCharType="end"/>
        </w:r>
      </w:hyperlink>
    </w:p>
    <w:p>
      <w:pPr>
        <w:pStyle w:val="TOC2"/>
        <w:tabs>
          <w:tab w:val="right" w:leader="dot" w:pos="8306"/>
        </w:tabs>
      </w:pPr>
      <w:hyperlink w:anchor="_Toc5501" w:history="1">
        <w:r>
          <w:rPr>
            <w:rFonts w:ascii="仿宋" w:eastAsia="仿宋" w:hAnsi="仿宋" w:cs="仿宋" w:hint="eastAsia"/>
            <w:lang w:eastAsia="zh-CN"/>
          </w:rPr>
          <w:t>(四)、高血脂药物项目建设对区域经济的影响</w:t>
        </w:r>
        <w:r>
          <w:tab/>
        </w:r>
        <w:r>
          <w:fldChar w:fldCharType="begin"/>
        </w:r>
        <w:r>
          <w:instrText xml:space="preserve"> PAGEREF _Toc5501 \h </w:instrText>
        </w:r>
        <w:r>
          <w:fldChar w:fldCharType="separate"/>
        </w:r>
        <w:r>
          <w:t>30</w:t>
        </w:r>
        <w:r>
          <w:fldChar w:fldCharType="end"/>
        </w:r>
      </w:hyperlink>
    </w:p>
    <w:p>
      <w:pPr>
        <w:pStyle w:val="TOC2"/>
        <w:tabs>
          <w:tab w:val="right" w:leader="dot" w:pos="8306"/>
        </w:tabs>
      </w:pPr>
      <w:hyperlink w:anchor="_Toc6972" w:history="1">
        <w:r>
          <w:rPr>
            <w:rFonts w:ascii="仿宋" w:eastAsia="仿宋" w:hAnsi="仿宋" w:cs="仿宋" w:hint="eastAsia"/>
            <w:lang w:eastAsia="zh-CN"/>
          </w:rPr>
          <w:t>(五)、废弃物处理</w:t>
        </w:r>
        <w:r>
          <w:tab/>
        </w:r>
        <w:r>
          <w:fldChar w:fldCharType="begin"/>
        </w:r>
        <w:r>
          <w:instrText xml:space="preserve"> PAGEREF _Toc6972 \h </w:instrText>
        </w:r>
        <w:r>
          <w:fldChar w:fldCharType="separate"/>
        </w:r>
        <w:r>
          <w:t>32</w:t>
        </w:r>
        <w:r>
          <w:fldChar w:fldCharType="end"/>
        </w:r>
      </w:hyperlink>
    </w:p>
    <w:p>
      <w:pPr>
        <w:pStyle w:val="TOC2"/>
        <w:tabs>
          <w:tab w:val="right" w:leader="dot" w:pos="8306"/>
        </w:tabs>
      </w:pPr>
      <w:hyperlink w:anchor="_Toc1175" w:history="1">
        <w:r>
          <w:rPr>
            <w:rFonts w:ascii="仿宋" w:eastAsia="仿宋" w:hAnsi="仿宋" w:cs="仿宋" w:hint="eastAsia"/>
            <w:lang w:eastAsia="zh-CN"/>
          </w:rPr>
          <w:t>(六)、特殊环境影响分析</w:t>
        </w:r>
        <w:r>
          <w:tab/>
        </w:r>
        <w:r>
          <w:fldChar w:fldCharType="begin"/>
        </w:r>
        <w:r>
          <w:instrText xml:space="preserve"> PAGEREF _Toc1175 \h </w:instrText>
        </w:r>
        <w:r>
          <w:fldChar w:fldCharType="separate"/>
        </w:r>
        <w:r>
          <w:t>33</w:t>
        </w:r>
        <w:r>
          <w:fldChar w:fldCharType="end"/>
        </w:r>
      </w:hyperlink>
    </w:p>
    <w:p>
      <w:pPr>
        <w:pStyle w:val="TOC2"/>
        <w:tabs>
          <w:tab w:val="right" w:leader="dot" w:pos="8306"/>
        </w:tabs>
      </w:pPr>
      <w:hyperlink w:anchor="_Toc6509" w:history="1">
        <w:r>
          <w:rPr>
            <w:rFonts w:ascii="仿宋" w:eastAsia="仿宋" w:hAnsi="仿宋" w:cs="仿宋" w:hint="eastAsia"/>
            <w:lang w:eastAsia="zh-CN"/>
          </w:rPr>
          <w:t>(七)、清洁生产</w:t>
        </w:r>
        <w:r>
          <w:tab/>
        </w:r>
        <w:r>
          <w:fldChar w:fldCharType="begin"/>
        </w:r>
        <w:r>
          <w:instrText xml:space="preserve"> PAGEREF _Toc6509 \h </w:instrText>
        </w:r>
        <w:r>
          <w:fldChar w:fldCharType="separate"/>
        </w:r>
        <w:r>
          <w:t>34</w:t>
        </w:r>
        <w:r>
          <w:fldChar w:fldCharType="end"/>
        </w:r>
      </w:hyperlink>
    </w:p>
    <w:p>
      <w:pPr>
        <w:pStyle w:val="TOC2"/>
        <w:tabs>
          <w:tab w:val="right" w:leader="dot" w:pos="8306"/>
        </w:tabs>
      </w:pPr>
      <w:hyperlink w:anchor="_Toc26153" w:history="1">
        <w:r>
          <w:rPr>
            <w:rFonts w:ascii="仿宋" w:eastAsia="仿宋" w:hAnsi="仿宋" w:cs="仿宋" w:hint="eastAsia"/>
            <w:lang w:eastAsia="zh-CN"/>
          </w:rPr>
          <w:t>(八)、环境保护综合评价</w:t>
        </w:r>
        <w:r>
          <w:tab/>
        </w:r>
        <w:r>
          <w:fldChar w:fldCharType="begin"/>
        </w:r>
        <w:r>
          <w:instrText xml:space="preserve"> PAGEREF _Toc26153 \h </w:instrText>
        </w:r>
        <w:r>
          <w:fldChar w:fldCharType="separate"/>
        </w:r>
        <w:r>
          <w:t>35</w:t>
        </w:r>
        <w:r>
          <w:fldChar w:fldCharType="end"/>
        </w:r>
      </w:hyperlink>
    </w:p>
    <w:p>
      <w:pPr>
        <w:pStyle w:val="TOC1"/>
        <w:tabs>
          <w:tab w:val="right" w:leader="dot" w:pos="8306"/>
        </w:tabs>
      </w:pPr>
      <w:hyperlink w:anchor="_Toc9328" w:history="1">
        <w:r>
          <w:rPr>
            <w:rFonts w:ascii="仿宋" w:eastAsia="仿宋" w:hAnsi="仿宋" w:cs="仿宋" w:hint="eastAsia"/>
            <w:lang w:eastAsia="zh-CN"/>
          </w:rPr>
          <w:t>八、高血脂药物项目风险管理</w:t>
        </w:r>
        <w:r>
          <w:tab/>
        </w:r>
        <w:r>
          <w:fldChar w:fldCharType="begin"/>
        </w:r>
        <w:r>
          <w:instrText xml:space="preserve"> PAGEREF _Toc9328 \h </w:instrText>
        </w:r>
        <w:r>
          <w:fldChar w:fldCharType="separate"/>
        </w:r>
        <w:r>
          <w:t>36</w:t>
        </w:r>
        <w:r>
          <w:fldChar w:fldCharType="end"/>
        </w:r>
      </w:hyperlink>
    </w:p>
    <w:p>
      <w:pPr>
        <w:pStyle w:val="TOC2"/>
        <w:tabs>
          <w:tab w:val="right" w:leader="dot" w:pos="8306"/>
        </w:tabs>
      </w:pPr>
      <w:hyperlink w:anchor="_Toc27028" w:history="1">
        <w:r>
          <w:rPr>
            <w:rFonts w:ascii="仿宋" w:eastAsia="仿宋" w:hAnsi="仿宋" w:cs="仿宋" w:hint="eastAsia"/>
            <w:lang w:eastAsia="zh-CN"/>
          </w:rPr>
          <w:t>(一)、风险识别与评估</w:t>
        </w:r>
        <w:r>
          <w:tab/>
        </w:r>
        <w:r>
          <w:fldChar w:fldCharType="begin"/>
        </w:r>
        <w:r>
          <w:instrText xml:space="preserve"> PAGEREF _Toc27028 \h </w:instrText>
        </w:r>
        <w:r>
          <w:fldChar w:fldCharType="separate"/>
        </w:r>
        <w:r>
          <w:t>36</w:t>
        </w:r>
        <w:r>
          <w:fldChar w:fldCharType="end"/>
        </w:r>
      </w:hyperlink>
    </w:p>
    <w:p>
      <w:pPr>
        <w:pStyle w:val="TOC2"/>
        <w:tabs>
          <w:tab w:val="right" w:leader="dot" w:pos="8306"/>
        </w:tabs>
      </w:pPr>
      <w:hyperlink w:anchor="_Toc4587" w:history="1">
        <w:r>
          <w:rPr>
            <w:rFonts w:ascii="仿宋" w:eastAsia="仿宋" w:hAnsi="仿宋" w:cs="仿宋" w:hint="eastAsia"/>
            <w:lang w:eastAsia="zh-CN"/>
          </w:rPr>
          <w:t>(二)、风险应对策略</w:t>
        </w:r>
        <w:r>
          <w:tab/>
        </w:r>
        <w:r>
          <w:fldChar w:fldCharType="begin"/>
        </w:r>
        <w:r>
          <w:instrText xml:space="preserve"> PAGEREF _Toc4587 \h </w:instrText>
        </w:r>
        <w:r>
          <w:fldChar w:fldCharType="separate"/>
        </w:r>
        <w:r>
          <w:t>37</w:t>
        </w:r>
        <w:r>
          <w:fldChar w:fldCharType="end"/>
        </w:r>
      </w:hyperlink>
    </w:p>
    <w:p>
      <w:pPr>
        <w:pStyle w:val="TOC2"/>
        <w:tabs>
          <w:tab w:val="right" w:leader="dot" w:pos="8306"/>
        </w:tabs>
      </w:pPr>
      <w:hyperlink w:anchor="_Toc2707" w:history="1">
        <w:r>
          <w:rPr>
            <w:rFonts w:ascii="仿宋" w:eastAsia="仿宋" w:hAnsi="仿宋" w:cs="仿宋" w:hint="eastAsia"/>
            <w:lang w:eastAsia="zh-CN"/>
          </w:rPr>
          <w:t>(三)、风险监控与控制</w:t>
        </w:r>
        <w:r>
          <w:tab/>
        </w:r>
        <w:r>
          <w:fldChar w:fldCharType="begin"/>
        </w:r>
        <w:r>
          <w:instrText xml:space="preserve"> PAGEREF _Toc2707 \h </w:instrText>
        </w:r>
        <w:r>
          <w:fldChar w:fldCharType="separate"/>
        </w:r>
        <w:r>
          <w:t>39</w:t>
        </w:r>
        <w:r>
          <w:fldChar w:fldCharType="end"/>
        </w:r>
      </w:hyperlink>
    </w:p>
    <w:p>
      <w:pPr>
        <w:pStyle w:val="TOC1"/>
        <w:tabs>
          <w:tab w:val="right" w:leader="dot" w:pos="8306"/>
        </w:tabs>
      </w:pPr>
      <w:hyperlink w:anchor="_Toc200" w:history="1">
        <w:r>
          <w:rPr>
            <w:rFonts w:ascii="仿宋" w:eastAsia="仿宋" w:hAnsi="仿宋" w:cs="仿宋" w:hint="eastAsia"/>
            <w:lang w:eastAsia="zh-CN"/>
          </w:rPr>
          <w:t>九、高血脂药物项目计划安排</w:t>
        </w:r>
        <w:r>
          <w:tab/>
        </w:r>
        <w:r>
          <w:fldChar w:fldCharType="begin"/>
        </w:r>
        <w:r>
          <w:instrText xml:space="preserve"> PAGEREF _Toc200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696" w:history="1">
        <w:r>
          <w:rPr>
            <w:rFonts w:ascii="仿宋" w:eastAsia="仿宋" w:hAnsi="仿宋" w:cs="仿宋" w:hint="eastAsia"/>
            <w:lang w:eastAsia="zh-CN"/>
          </w:rPr>
          <w:t>(一)、建设周期</w:t>
        </w:r>
        <w:r>
          <w:tab/>
        </w:r>
        <w:r>
          <w:fldChar w:fldCharType="begin"/>
        </w:r>
        <w:r>
          <w:instrText xml:space="preserve"> PAGEREF _Toc7696 \h </w:instrText>
        </w:r>
        <w:r>
          <w:fldChar w:fldCharType="separate"/>
        </w:r>
        <w:r>
          <w:t>40</w:t>
        </w:r>
        <w:r>
          <w:fldChar w:fldCharType="end"/>
        </w:r>
      </w:hyperlink>
    </w:p>
    <w:p>
      <w:pPr>
        <w:pStyle w:val="TOC2"/>
        <w:tabs>
          <w:tab w:val="right" w:leader="dot" w:pos="8306"/>
        </w:tabs>
      </w:pPr>
      <w:hyperlink w:anchor="_Toc9519" w:history="1">
        <w:r>
          <w:rPr>
            <w:rFonts w:ascii="仿宋" w:eastAsia="仿宋" w:hAnsi="仿宋" w:cs="仿宋" w:hint="eastAsia"/>
            <w:lang w:eastAsia="zh-CN"/>
          </w:rPr>
          <w:t>(二)、建设进度</w:t>
        </w:r>
        <w:r>
          <w:tab/>
        </w:r>
        <w:r>
          <w:fldChar w:fldCharType="begin"/>
        </w:r>
        <w:r>
          <w:instrText xml:space="preserve"> PAGEREF _Toc9519 \h </w:instrText>
        </w:r>
        <w:r>
          <w:fldChar w:fldCharType="separate"/>
        </w:r>
        <w:r>
          <w:t>41</w:t>
        </w:r>
        <w:r>
          <w:fldChar w:fldCharType="end"/>
        </w:r>
      </w:hyperlink>
    </w:p>
    <w:p>
      <w:pPr>
        <w:pStyle w:val="TOC2"/>
        <w:tabs>
          <w:tab w:val="right" w:leader="dot" w:pos="8306"/>
        </w:tabs>
      </w:pPr>
      <w:hyperlink w:anchor="_Toc5850" w:history="1">
        <w:r>
          <w:rPr>
            <w:rFonts w:ascii="仿宋" w:eastAsia="仿宋" w:hAnsi="仿宋" w:cs="仿宋" w:hint="eastAsia"/>
            <w:lang w:eastAsia="zh-CN"/>
          </w:rPr>
          <w:t>(三)、进度安排注意事项</w:t>
        </w:r>
        <w:r>
          <w:tab/>
        </w:r>
        <w:r>
          <w:fldChar w:fldCharType="begin"/>
        </w:r>
        <w:r>
          <w:instrText xml:space="preserve"> PAGEREF _Toc5850 \h </w:instrText>
        </w:r>
        <w:r>
          <w:fldChar w:fldCharType="separate"/>
        </w:r>
        <w:r>
          <w:t>42</w:t>
        </w:r>
        <w:r>
          <w:fldChar w:fldCharType="end"/>
        </w:r>
      </w:hyperlink>
    </w:p>
    <w:p>
      <w:pPr>
        <w:pStyle w:val="TOC2"/>
        <w:tabs>
          <w:tab w:val="right" w:leader="dot" w:pos="8306"/>
        </w:tabs>
      </w:pPr>
      <w:hyperlink w:anchor="_Toc242" w:history="1">
        <w:r>
          <w:rPr>
            <w:rFonts w:ascii="仿宋" w:eastAsia="仿宋" w:hAnsi="仿宋" w:cs="仿宋" w:hint="eastAsia"/>
            <w:lang w:eastAsia="zh-CN"/>
          </w:rPr>
          <w:t>(四)、人力资源配置</w:t>
        </w:r>
        <w:r>
          <w:tab/>
        </w:r>
        <w:r>
          <w:fldChar w:fldCharType="begin"/>
        </w:r>
        <w:r>
          <w:instrText xml:space="preserve"> PAGEREF _Toc242 \h </w:instrText>
        </w:r>
        <w:r>
          <w:fldChar w:fldCharType="separate"/>
        </w:r>
        <w:r>
          <w:t>44</w:t>
        </w:r>
        <w:r>
          <w:fldChar w:fldCharType="end"/>
        </w:r>
      </w:hyperlink>
    </w:p>
    <w:p>
      <w:pPr>
        <w:pStyle w:val="TOC1"/>
        <w:tabs>
          <w:tab w:val="right" w:leader="dot" w:pos="8306"/>
        </w:tabs>
      </w:pPr>
      <w:hyperlink w:anchor="_Toc18636" w:history="1">
        <w:r>
          <w:rPr>
            <w:rFonts w:ascii="仿宋" w:eastAsia="仿宋" w:hAnsi="仿宋" w:cs="仿宋" w:hint="eastAsia"/>
            <w:lang w:eastAsia="zh-CN"/>
          </w:rPr>
          <w:t>十、高血脂药物项目社会影响</w:t>
        </w:r>
        <w:r>
          <w:tab/>
        </w:r>
        <w:r>
          <w:fldChar w:fldCharType="begin"/>
        </w:r>
        <w:r>
          <w:instrText xml:space="preserve"> PAGEREF _Toc18636 \h </w:instrText>
        </w:r>
        <w:r>
          <w:fldChar w:fldCharType="separate"/>
        </w:r>
        <w:r>
          <w:t>44</w:t>
        </w:r>
        <w:r>
          <w:fldChar w:fldCharType="end"/>
        </w:r>
      </w:hyperlink>
    </w:p>
    <w:p>
      <w:pPr>
        <w:pStyle w:val="TOC2"/>
        <w:tabs>
          <w:tab w:val="right" w:leader="dot" w:pos="8306"/>
        </w:tabs>
      </w:pPr>
      <w:hyperlink w:anchor="_Toc21641" w:history="1">
        <w:r>
          <w:rPr>
            <w:rFonts w:ascii="仿宋" w:eastAsia="仿宋" w:hAnsi="仿宋" w:cs="仿宋" w:hint="eastAsia"/>
            <w:lang w:eastAsia="zh-CN"/>
          </w:rPr>
          <w:t>(一)、社会责任与义务</w:t>
        </w:r>
        <w:r>
          <w:tab/>
        </w:r>
        <w:r>
          <w:fldChar w:fldCharType="begin"/>
        </w:r>
        <w:r>
          <w:instrText xml:space="preserve"> PAGEREF _Toc21641 \h </w:instrText>
        </w:r>
        <w:r>
          <w:fldChar w:fldCharType="separate"/>
        </w:r>
        <w:r>
          <w:t>44</w:t>
        </w:r>
        <w:r>
          <w:fldChar w:fldCharType="end"/>
        </w:r>
      </w:hyperlink>
    </w:p>
    <w:p>
      <w:pPr>
        <w:pStyle w:val="TOC2"/>
        <w:tabs>
          <w:tab w:val="right" w:leader="dot" w:pos="8306"/>
        </w:tabs>
      </w:pPr>
      <w:hyperlink w:anchor="_Toc26209" w:history="1">
        <w:r>
          <w:rPr>
            <w:rFonts w:ascii="仿宋" w:eastAsia="仿宋" w:hAnsi="仿宋" w:cs="仿宋" w:hint="eastAsia"/>
            <w:lang w:eastAsia="zh-CN"/>
          </w:rPr>
          <w:t>(二)、社会参与与沟通</w:t>
        </w:r>
        <w:r>
          <w:tab/>
        </w:r>
        <w:r>
          <w:fldChar w:fldCharType="begin"/>
        </w:r>
        <w:r>
          <w:instrText xml:space="preserve"> PAGEREF _Toc26209 \h </w:instrText>
        </w:r>
        <w:r>
          <w:fldChar w:fldCharType="separate"/>
        </w:r>
        <w:r>
          <w:t>45</w:t>
        </w:r>
        <w:r>
          <w:fldChar w:fldCharType="end"/>
        </w:r>
      </w:hyperlink>
    </w:p>
    <w:p>
      <w:pPr>
        <w:pStyle w:val="TOC1"/>
        <w:tabs>
          <w:tab w:val="right" w:leader="dot" w:pos="8306"/>
        </w:tabs>
      </w:pPr>
      <w:hyperlink w:anchor="_Toc13532" w:history="1">
        <w:r>
          <w:rPr>
            <w:rFonts w:ascii="仿宋" w:eastAsia="仿宋" w:hAnsi="仿宋" w:cs="仿宋" w:hint="eastAsia"/>
            <w:lang w:eastAsia="zh-CN"/>
          </w:rPr>
          <w:t>十一、高血脂药物项目技术管理</w:t>
        </w:r>
        <w:r>
          <w:tab/>
        </w:r>
        <w:r>
          <w:fldChar w:fldCharType="begin"/>
        </w:r>
        <w:r>
          <w:instrText xml:space="preserve"> PAGEREF _Toc13532 \h </w:instrText>
        </w:r>
        <w:r>
          <w:fldChar w:fldCharType="separate"/>
        </w:r>
        <w:r>
          <w:t>46</w:t>
        </w:r>
        <w:r>
          <w:fldChar w:fldCharType="end"/>
        </w:r>
      </w:hyperlink>
    </w:p>
    <w:p>
      <w:pPr>
        <w:pStyle w:val="TOC2"/>
        <w:tabs>
          <w:tab w:val="right" w:leader="dot" w:pos="8306"/>
        </w:tabs>
      </w:pPr>
      <w:hyperlink w:anchor="_Toc5075" w:history="1">
        <w:r>
          <w:rPr>
            <w:rFonts w:ascii="仿宋" w:eastAsia="仿宋" w:hAnsi="仿宋" w:cs="仿宋" w:hint="eastAsia"/>
            <w:lang w:eastAsia="zh-CN"/>
          </w:rPr>
          <w:t>(一)、技术方案选用方向</w:t>
        </w:r>
        <w:r>
          <w:tab/>
        </w:r>
        <w:r>
          <w:fldChar w:fldCharType="begin"/>
        </w:r>
        <w:r>
          <w:instrText xml:space="preserve"> PAGEREF _Toc5075 \h </w:instrText>
        </w:r>
        <w:r>
          <w:fldChar w:fldCharType="separate"/>
        </w:r>
        <w:r>
          <w:t>46</w:t>
        </w:r>
        <w:r>
          <w:fldChar w:fldCharType="end"/>
        </w:r>
      </w:hyperlink>
    </w:p>
    <w:p>
      <w:pPr>
        <w:pStyle w:val="TOC2"/>
        <w:tabs>
          <w:tab w:val="right" w:leader="dot" w:pos="8306"/>
        </w:tabs>
      </w:pPr>
      <w:hyperlink w:anchor="_Toc21607" w:history="1">
        <w:r>
          <w:rPr>
            <w:rFonts w:ascii="仿宋" w:eastAsia="仿宋" w:hAnsi="仿宋" w:cs="仿宋" w:hint="eastAsia"/>
            <w:lang w:eastAsia="zh-CN"/>
          </w:rPr>
          <w:t>(二)、工艺技术方案选用原则</w:t>
        </w:r>
        <w:r>
          <w:tab/>
        </w:r>
        <w:r>
          <w:fldChar w:fldCharType="begin"/>
        </w:r>
        <w:r>
          <w:instrText xml:space="preserve"> PAGEREF _Toc21607 \h </w:instrText>
        </w:r>
        <w:r>
          <w:fldChar w:fldCharType="separate"/>
        </w:r>
        <w:r>
          <w:t>48</w:t>
        </w:r>
        <w:r>
          <w:fldChar w:fldCharType="end"/>
        </w:r>
      </w:hyperlink>
    </w:p>
    <w:p>
      <w:pPr>
        <w:pStyle w:val="TOC2"/>
        <w:tabs>
          <w:tab w:val="right" w:leader="dot" w:pos="8306"/>
        </w:tabs>
      </w:pPr>
      <w:hyperlink w:anchor="_Toc1070" w:history="1">
        <w:r>
          <w:rPr>
            <w:rFonts w:ascii="仿宋" w:eastAsia="仿宋" w:hAnsi="仿宋" w:cs="仿宋" w:hint="eastAsia"/>
            <w:lang w:eastAsia="zh-CN"/>
          </w:rPr>
          <w:t>(三)、工艺技术方案要求</w:t>
        </w:r>
        <w:r>
          <w:tab/>
        </w:r>
        <w:r>
          <w:fldChar w:fldCharType="begin"/>
        </w:r>
        <w:r>
          <w:instrText xml:space="preserve"> PAGEREF _Toc1070 \h </w:instrText>
        </w:r>
        <w:r>
          <w:fldChar w:fldCharType="separate"/>
        </w:r>
        <w:r>
          <w:t>50</w:t>
        </w:r>
        <w:r>
          <w:fldChar w:fldCharType="end"/>
        </w:r>
      </w:hyperlink>
    </w:p>
    <w:p>
      <w:pPr>
        <w:pStyle w:val="TOC1"/>
        <w:tabs>
          <w:tab w:val="right" w:leader="dot" w:pos="8306"/>
        </w:tabs>
      </w:pPr>
      <w:hyperlink w:anchor="_Toc17026" w:history="1">
        <w:r>
          <w:rPr>
            <w:rFonts w:ascii="仿宋" w:eastAsia="仿宋" w:hAnsi="仿宋" w:cs="仿宋" w:hint="eastAsia"/>
            <w:lang w:eastAsia="zh-CN"/>
          </w:rPr>
          <w:t>十二、高血脂药物项目人力资源管理</w:t>
        </w:r>
        <w:r>
          <w:tab/>
        </w:r>
        <w:r>
          <w:fldChar w:fldCharType="begin"/>
        </w:r>
        <w:r>
          <w:instrText xml:space="preserve"> PAGEREF _Toc17026 \h </w:instrText>
        </w:r>
        <w:r>
          <w:fldChar w:fldCharType="separate"/>
        </w:r>
        <w:r>
          <w:t>52</w:t>
        </w:r>
        <w:r>
          <w:fldChar w:fldCharType="end"/>
        </w:r>
      </w:hyperlink>
    </w:p>
    <w:p>
      <w:pPr>
        <w:pStyle w:val="TOC2"/>
        <w:tabs>
          <w:tab w:val="right" w:leader="dot" w:pos="8306"/>
        </w:tabs>
      </w:pPr>
      <w:hyperlink w:anchor="_Toc30720" w:history="1">
        <w:r>
          <w:rPr>
            <w:rFonts w:ascii="仿宋" w:eastAsia="仿宋" w:hAnsi="仿宋" w:cs="仿宋" w:hint="eastAsia"/>
            <w:lang w:eastAsia="zh-CN"/>
          </w:rPr>
          <w:t>(一)、建立健全的预算管理制度</w:t>
        </w:r>
        <w:r>
          <w:tab/>
        </w:r>
        <w:r>
          <w:fldChar w:fldCharType="begin"/>
        </w:r>
        <w:r>
          <w:instrText xml:space="preserve"> PAGEREF _Toc30720 \h </w:instrText>
        </w:r>
        <w:r>
          <w:fldChar w:fldCharType="separate"/>
        </w:r>
        <w:r>
          <w:t>52</w:t>
        </w:r>
        <w:r>
          <w:fldChar w:fldCharType="end"/>
        </w:r>
      </w:hyperlink>
    </w:p>
    <w:p>
      <w:pPr>
        <w:pStyle w:val="TOC2"/>
        <w:tabs>
          <w:tab w:val="right" w:leader="dot" w:pos="8306"/>
        </w:tabs>
      </w:pPr>
      <w:hyperlink w:anchor="_Toc14793" w:history="1">
        <w:r>
          <w:rPr>
            <w:rFonts w:ascii="仿宋" w:eastAsia="仿宋" w:hAnsi="仿宋" w:cs="仿宋" w:hint="eastAsia"/>
            <w:lang w:eastAsia="zh-CN"/>
          </w:rPr>
          <w:t>(二)、加强资金流动监控</w:t>
        </w:r>
        <w:r>
          <w:tab/>
        </w:r>
        <w:r>
          <w:fldChar w:fldCharType="begin"/>
        </w:r>
        <w:r>
          <w:instrText xml:space="preserve"> PAGEREF _Toc14793 \h </w:instrText>
        </w:r>
        <w:r>
          <w:fldChar w:fldCharType="separate"/>
        </w:r>
        <w:r>
          <w:t>54</w:t>
        </w:r>
        <w:r>
          <w:fldChar w:fldCharType="end"/>
        </w:r>
      </w:hyperlink>
    </w:p>
    <w:p>
      <w:pPr>
        <w:pStyle w:val="TOC2"/>
        <w:tabs>
          <w:tab w:val="right" w:leader="dot" w:pos="8306"/>
        </w:tabs>
      </w:pPr>
      <w:hyperlink w:anchor="_Toc29328" w:history="1">
        <w:r>
          <w:rPr>
            <w:rFonts w:ascii="仿宋" w:eastAsia="仿宋" w:hAnsi="仿宋" w:cs="仿宋" w:hint="eastAsia"/>
            <w:lang w:eastAsia="zh-CN"/>
          </w:rPr>
          <w:t>(三)、制定完善的风险控制机制</w:t>
        </w:r>
        <w:r>
          <w:tab/>
        </w:r>
        <w:r>
          <w:fldChar w:fldCharType="begin"/>
        </w:r>
        <w:r>
          <w:instrText xml:space="preserve"> PAGEREF _Toc29328 \h </w:instrText>
        </w:r>
        <w:r>
          <w:fldChar w:fldCharType="separate"/>
        </w:r>
        <w:r>
          <w:t>55</w:t>
        </w:r>
        <w:r>
          <w:fldChar w:fldCharType="end"/>
        </w:r>
      </w:hyperlink>
    </w:p>
    <w:p>
      <w:pPr>
        <w:pStyle w:val="TOC2"/>
        <w:tabs>
          <w:tab w:val="right" w:leader="dot" w:pos="8306"/>
        </w:tabs>
      </w:pPr>
      <w:hyperlink w:anchor="_Toc7940" w:history="1">
        <w:r>
          <w:rPr>
            <w:rFonts w:ascii="仿宋" w:eastAsia="仿宋" w:hAnsi="仿宋" w:cs="仿宋" w:hint="eastAsia"/>
            <w:lang w:eastAsia="zh-CN"/>
          </w:rPr>
          <w:t>(四)、优化成本管理</w:t>
        </w:r>
        <w:r>
          <w:tab/>
        </w:r>
        <w:r>
          <w:fldChar w:fldCharType="begin"/>
        </w:r>
        <w:r>
          <w:instrText xml:space="preserve"> PAGEREF _Toc7940 \h </w:instrText>
        </w:r>
        <w:r>
          <w:fldChar w:fldCharType="separate"/>
        </w:r>
        <w:r>
          <w:t>56</w:t>
        </w:r>
        <w:r>
          <w:fldChar w:fldCharType="end"/>
        </w:r>
      </w:hyperlink>
    </w:p>
    <w:p>
      <w:pPr>
        <w:pStyle w:val="TOC1"/>
        <w:tabs>
          <w:tab w:val="right" w:leader="dot" w:pos="8306"/>
        </w:tabs>
      </w:pPr>
      <w:hyperlink w:anchor="_Toc25024" w:history="1">
        <w:r>
          <w:rPr>
            <w:rFonts w:ascii="仿宋" w:eastAsia="仿宋" w:hAnsi="仿宋" w:cs="仿宋" w:hint="eastAsia"/>
            <w:lang w:eastAsia="zh-CN"/>
          </w:rPr>
          <w:t>十三、高血脂药物项目工程方案分析</w:t>
        </w:r>
        <w:r>
          <w:tab/>
        </w:r>
        <w:r>
          <w:fldChar w:fldCharType="begin"/>
        </w:r>
        <w:r>
          <w:instrText xml:space="preserve"> PAGEREF _Toc25024 \h </w:instrText>
        </w:r>
        <w:r>
          <w:fldChar w:fldCharType="separate"/>
        </w:r>
        <w:r>
          <w:t>58</w:t>
        </w:r>
        <w:r>
          <w:fldChar w:fldCharType="end"/>
        </w:r>
      </w:hyperlink>
    </w:p>
    <w:p>
      <w:pPr>
        <w:pStyle w:val="TOC2"/>
        <w:tabs>
          <w:tab w:val="right" w:leader="dot" w:pos="8306"/>
        </w:tabs>
      </w:pPr>
      <w:hyperlink w:anchor="_Toc7157" w:history="1">
        <w:r>
          <w:rPr>
            <w:rFonts w:ascii="仿宋" w:eastAsia="仿宋" w:hAnsi="仿宋" w:cs="仿宋" w:hint="eastAsia"/>
            <w:lang w:eastAsia="zh-CN"/>
          </w:rPr>
          <w:t>(一)、建筑工程设计原则</w:t>
        </w:r>
        <w:r>
          <w:tab/>
        </w:r>
        <w:r>
          <w:fldChar w:fldCharType="begin"/>
        </w:r>
        <w:r>
          <w:instrText xml:space="preserve"> PAGEREF _Toc7157 \h </w:instrText>
        </w:r>
        <w:r>
          <w:fldChar w:fldCharType="separate"/>
        </w:r>
        <w:r>
          <w:t>58</w:t>
        </w:r>
        <w:r>
          <w:fldChar w:fldCharType="end"/>
        </w:r>
      </w:hyperlink>
    </w:p>
    <w:p>
      <w:pPr>
        <w:pStyle w:val="TOC2"/>
        <w:tabs>
          <w:tab w:val="right" w:leader="dot" w:pos="8306"/>
        </w:tabs>
      </w:pPr>
      <w:hyperlink w:anchor="_Toc5637" w:history="1">
        <w:r>
          <w:rPr>
            <w:rFonts w:ascii="仿宋" w:eastAsia="仿宋" w:hAnsi="仿宋" w:cs="仿宋" w:hint="eastAsia"/>
            <w:lang w:eastAsia="zh-CN"/>
          </w:rPr>
          <w:t>(二)、土建工程建设指标</w:t>
        </w:r>
        <w:r>
          <w:tab/>
        </w:r>
        <w:r>
          <w:fldChar w:fldCharType="begin"/>
        </w:r>
        <w:r>
          <w:instrText xml:space="preserve"> PAGEREF _Toc5637 \h </w:instrText>
        </w:r>
        <w:r>
          <w:fldChar w:fldCharType="separate"/>
        </w:r>
        <w:r>
          <w:t>61</w:t>
        </w:r>
        <w:r>
          <w:fldChar w:fldCharType="end"/>
        </w:r>
      </w:hyperlink>
    </w:p>
    <w:p>
      <w:pPr>
        <w:pStyle w:val="TOC1"/>
        <w:tabs>
          <w:tab w:val="right" w:leader="dot" w:pos="8306"/>
        </w:tabs>
      </w:pPr>
      <w:hyperlink w:anchor="_Toc24059" w:history="1">
        <w:r>
          <w:rPr>
            <w:rFonts w:ascii="仿宋" w:eastAsia="仿宋" w:hAnsi="仿宋" w:cs="仿宋" w:hint="eastAsia"/>
            <w:lang w:eastAsia="zh-CN"/>
          </w:rPr>
          <w:t>十四、利益相关者分析与沟通计划</w:t>
        </w:r>
        <w:r>
          <w:tab/>
        </w:r>
        <w:r>
          <w:fldChar w:fldCharType="begin"/>
        </w:r>
        <w:r>
          <w:instrText xml:space="preserve"> PAGEREF _Toc24059 \h </w:instrText>
        </w:r>
        <w:r>
          <w:fldChar w:fldCharType="separate"/>
        </w:r>
        <w:r>
          <w:t>63</w:t>
        </w:r>
        <w:r>
          <w:fldChar w:fldCharType="end"/>
        </w:r>
      </w:hyperlink>
    </w:p>
    <w:p>
      <w:pPr>
        <w:pStyle w:val="TOC2"/>
        <w:tabs>
          <w:tab w:val="right" w:leader="dot" w:pos="8306"/>
        </w:tabs>
      </w:pPr>
      <w:hyperlink w:anchor="_Toc4889" w:history="1">
        <w:r>
          <w:rPr>
            <w:rFonts w:ascii="仿宋" w:eastAsia="仿宋" w:hAnsi="仿宋" w:cs="仿宋" w:hint="eastAsia"/>
            <w:lang w:eastAsia="zh-CN"/>
          </w:rPr>
          <w:t>(一)、利益相关者分析</w:t>
        </w:r>
        <w:r>
          <w:tab/>
        </w:r>
        <w:r>
          <w:fldChar w:fldCharType="begin"/>
        </w:r>
        <w:r>
          <w:instrText xml:space="preserve"> PAGEREF _Toc4889 \h </w:instrText>
        </w:r>
        <w:r>
          <w:fldChar w:fldCharType="separate"/>
        </w:r>
        <w:r>
          <w:t>63</w:t>
        </w:r>
        <w:r>
          <w:fldChar w:fldCharType="end"/>
        </w:r>
      </w:hyperlink>
    </w:p>
    <w:p>
      <w:pPr>
        <w:pStyle w:val="TOC2"/>
        <w:tabs>
          <w:tab w:val="right" w:leader="dot" w:pos="8306"/>
        </w:tabs>
      </w:pPr>
      <w:hyperlink w:anchor="_Toc32364" w:history="1">
        <w:r>
          <w:rPr>
            <w:rFonts w:ascii="仿宋" w:eastAsia="仿宋" w:hAnsi="仿宋" w:cs="仿宋" w:hint="eastAsia"/>
            <w:lang w:eastAsia="zh-CN"/>
          </w:rPr>
          <w:t>(二)、沟通计划</w:t>
        </w:r>
        <w:r>
          <w:tab/>
        </w:r>
        <w:r>
          <w:fldChar w:fldCharType="begin"/>
        </w:r>
        <w:r>
          <w:instrText xml:space="preserve"> PAGEREF _Toc32364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65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625"/>
      <w:r>
        <w:rPr>
          <w:rFonts w:ascii="仿宋" w:eastAsia="仿宋" w:hAnsi="仿宋" w:cs="仿宋" w:hint="eastAsia"/>
          <w:sz w:val="28"/>
          <w:lang w:eastAsia="zh-CN"/>
        </w:rPr>
        <w:t>一、高血脂药物项目概论</w:t>
      </w:r>
      <w:bookmarkEnd w:id="2"/>
    </w:p>
    <w:p>
      <w:pPr>
        <w:pStyle w:val="Heading2"/>
        <w:rPr>
          <w:rFonts w:ascii="仿宋" w:eastAsia="仿宋" w:hAnsi="仿宋" w:cs="仿宋" w:hint="eastAsia"/>
          <w:lang w:eastAsia="zh-CN"/>
        </w:rPr>
      </w:pPr>
      <w:bookmarkStart w:id="3" w:name="_Toc7986"/>
      <w:r>
        <w:rPr>
          <w:rFonts w:ascii="仿宋" w:eastAsia="仿宋" w:hAnsi="仿宋" w:cs="仿宋" w:hint="eastAsia"/>
          <w:lang w:eastAsia="zh-CN"/>
        </w:rPr>
        <w:t>(一)、高血脂药物项目概况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血脂药物项目的起源追溯至对市场的深入洞察。市场的不断演变与变革为高血脂药物项目提供了难得的机遇。当前市场存在的需求缺口和变革的大环境共同构成了高血脂药物项目的背景。这个高血脂药物项目旨在充分利用市场机遇，填补行业中尚未满足的需求，为客户提供全新的解决方案。市场的变革和需求的增长使得这个高血脂药物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高血脂药物项目名称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高血脂药物项目正式命名为高血脂药物。这个名称不仅仅是一个标识，更代表了高血脂药物项目的核心理念和愿景。它蕴含着高血脂药物项目所要解决问题的关键字，具有强烈的表达和辨识度，为高血脂药物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高血脂药物项目目标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高血脂药物项目的核心目标是提供一种全新、高效的解决方案，满足客户日益增长的需求。高血脂药物项目追求的不仅仅是满足市场需求，更是在市场中获得卓越的竞争优势。通过不断提升产品或服务的质量和创新水平，高血脂药物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高血脂药物项目范围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高血脂药物项目全面涵盖了产品研发、制造、市场推广和售后服务，确保从产品设计到最终用户体验的全方位关注。这一全面的高血脂药物项目范围是为了确保高血脂药物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高血脂药物项目时间表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高血脂药物项目计划在未来18个月内完成，包括研发、测试、市场试点和正式推出等不同阶段。这个时间表的合理设计是为了确保高血脂药物项目各个阶段的顺利推进，以便按时交付高质量的成果。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高血脂药物项目预算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高血脂药物项目总预算估算为XX百万美元，主要分配在研发、市场推广、人员培训和运营等方面。这一充足的预算为高血脂药物项目提供了充足的资源，确保高血脂药物项目在各个方面都能取得优异的表现。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高血脂药物项目风险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血脂药物项目可能面临的风险包括市场接受度低、技术难题、竞争激烈等。高血脂药物项目团队已经制定了相应的风险应对计划，通过前瞻性的风险管理，确保高血脂药物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高血脂药物项目团队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高血脂药物项目汇聚了一支经验丰富、多领域专业素养的核心团队，确保高血脂药物项目在各个方面都能拥有高水平的执行力。团队的协同作战是高血脂药物项目成功的关键因素之一。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高血脂药物项目背景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高血脂药物项目的背景根植于市场对更高效、创新产品的渴望，同时也受到科技发展对行业格局的深刻改变的影响。这为高血脂药物项目提供了广阔的发展空间和市场需求。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高血脂药物项目现状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截至目前，高血脂药物项目已完成市场调研和技术验证，取得了初步的成功。这为高血脂药物项目在未来的发展奠定了坚实的基础，为更远大的目标打下了坚实的基石。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4622"/>
      <w:r>
        <w:rPr>
          <w:rFonts w:ascii="仿宋" w:eastAsia="仿宋" w:hAnsi="仿宋" w:cs="仿宋" w:hint="eastAsia"/>
          <w:sz w:val="28"/>
          <w:lang w:eastAsia="zh-CN"/>
        </w:rPr>
        <w:t>(二)、高血脂药物项目目标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keyword》高血脂药物项目首要业务目标是在市场中占据有利地位，实现产品/服务的成功推广和销售。通过不断提升产品质量、创新性，高血脂药物项目追求成为行业中的领导者，赢得更多客户的青睐。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在科技迅速发展的时代，高血脂药物项目着眼于技术创新。通过持续的研发和技术升级，高血脂药物项目旨在推出更具创新性的产品或服务，以满足市场对新鲜、先进解决方案的需求。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为了建立可持续的客户关系，高血脂药物项目设定了客户满意度目标。通过提供卓越的产品质量和优质的客户服务，高血脂药物项目追求赢得客户的信任和忠诚度，确保他们的满意度达到行业领先水平。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高血脂药物项目注重社会责任和可持续发展。通过实施环保、社会责任高血脂药物项目，高血脂药物项目致力于在经济发展的同时保护环境，促进社会公平，实现可持续经营。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高血脂药物项目的团队是实现目标的核心驱动力。因此，高血脂药物项目设定了团队发展目标，包括提升团队成员的专业技能、培养领导力，以及搭建协同高效的团队工作氛围。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9887"/>
      <w:r>
        <w:rPr>
          <w:rFonts w:ascii="仿宋" w:eastAsia="仿宋" w:hAnsi="仿宋" w:cs="仿宋" w:hint="eastAsia"/>
          <w:sz w:val="28"/>
          <w:lang w:eastAsia="zh-CN"/>
        </w:rPr>
        <w:t>(三)、高血脂药物项目提出的理由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高血脂药物项目提出的理由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高血脂药物项目的提出源于对市场机遇的深刻洞察。当前市场中存在的需求缺口和行业发展趋势表明，有巨大的商业机会等待被开发。通过准确捕捉市场机遇，高血脂药物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血脂药物项目的理念基于对技术创新的信仰。通过持续的研发和技术投入，高血脂药物项目有望推出更具创新性的产品或服务。在科技飞速发展的当下，高血脂药物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高血脂药物项目的提出是为了增强企业的行业竞争力。通过提升产品或服务的质量和独特性，高血脂药物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高血脂药物项目响应了消费者需求的变化。随着社会和科技的不断发展，消费者对产品和服务的需求也在发生变化。通过深入了解并及时回应消费者的新需求，高血脂药物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高血脂药物项目的提出是企业战略发展规划的一部分。在面对日益激烈的市场竞争和不断变化的商业环境中，高血脂药物项目作为企业战略的一环，旨在为企业开辟新的增长领域，巩固企业在行业中的地位。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高血脂药物项目的提出不仅仅是基于商业考量，还注重社会责任。通过推出环保、社会责任等方面的高血脂药物项目，高血脂药物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高血脂药物项目的提出反映了对利益相关者期望的关注。包括客户、员工、投资者等利益相关者在企业发展中都有着各自的期望，高血脂药物项目力求在满足这些期望的同时，取得更大的共赢。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5129"/>
      <w:r>
        <w:rPr>
          <w:rFonts w:ascii="仿宋" w:eastAsia="仿宋" w:hAnsi="仿宋" w:cs="仿宋" w:hint="eastAsia"/>
          <w:sz w:val="28"/>
          <w:lang w:eastAsia="zh-CN"/>
        </w:rPr>
        <w:t>(四)、高血脂药物项目意义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在实施高血脂药物项目的过程中，我们不仅仅是在追逐商业成功，更是为企业和社会的多个层面创造了深远的意义。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高血脂药物项目的首要意义在于提升企业的市场竞争力。通过持续的创新和对产品质量的高标准要求，高血脂药物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高血脂药物项目的推进将促使行业技术水平的提升。通过引入先进技术和创新性解决方案，高血脂药物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高血脂药物项目不仅创造了大量就业机会，提高了就业水平，还注重社会责任和环保。通过参与社会公益事业和推动环保高血脂药物项目，高血脂药物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综合而言，高血脂药物项目意义重大，不仅推动了企业的发展，也为行业和社会的进步贡献了积极力量。这是一个全面而深刻的影响，将在未来产生可持续的正面效应。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1752"/>
      <w:r>
        <w:rPr>
          <w:rFonts w:ascii="仿宋" w:eastAsia="仿宋" w:hAnsi="仿宋" w:cs="仿宋" w:hint="eastAsia"/>
          <w:sz w:val="28"/>
          <w:lang w:eastAsia="zh-CN"/>
        </w:rPr>
        <w:t>(五)、高血脂药物项目背景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在当今迅猛发展的商业环境中，高血脂药物项目的动因根植于对多方面因素的审慎考量。这个高血脂药物项目的提出并非孤立的决策，而是对企业所处背景深入思考的产物。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高血脂药物项目背后的首要原因。科技的迅速发展和全球市场的快速变化使得企业必须灵活应对。高血脂药物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竞争的激烈程度也是高血脂药物项目背景中不可忽视的一环。企业需要在激烈竞争中脱颖而出，为此，高血脂药物项目致力于打破常规，提供独特的价值主张，以吸引客户并确保市场份额的增长。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技术的迅速发展为企业带来了机遇与挑战。作为高血脂药物项目启动的背景之一，对新兴技术的应用将有助于提升企业的技术水平，使其在不断演进的商业环境中保持竞争优势。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此外，社会对企业责任的期望也在逐渐升高。高血脂药物项目充分融入了社会责任的理念，通过可持续经营和社会公益高血脂药物项目，企图为社会贡献一份力量，在商业成功的同时关注社会价值。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5928"/>
      <w:r>
        <w:rPr>
          <w:rFonts w:ascii="仿宋" w:eastAsia="仿宋" w:hAnsi="仿宋" w:cs="仿宋" w:hint="eastAsia"/>
          <w:sz w:val="28"/>
          <w:lang w:eastAsia="zh-CN"/>
        </w:rPr>
        <w:t>二、高血脂药物项目危机管理</w:t>
      </w:r>
      <w:bookmarkEnd w:id="8"/>
    </w:p>
    <w:p>
      <w:pPr>
        <w:pStyle w:val="Heading2"/>
        <w:rPr>
          <w:rFonts w:ascii="仿宋" w:eastAsia="仿宋" w:hAnsi="仿宋" w:cs="仿宋" w:hint="eastAsia"/>
          <w:lang w:eastAsia="zh-CN"/>
        </w:rPr>
      </w:pPr>
      <w:bookmarkStart w:id="9" w:name="_Toc26079"/>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高血脂药物项目危机管理中，危机预警与识别是确保高血脂药物项目稳健运行的核心步骤。通过建立全面的监测机制，高血脂药物项目团队旨在及时发现和理解潜在的风险和危机因素，以便采取及时的预防和应对措施，确保高血脂药物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首先，通过深入的风险评估，高血脂药物项目团队全面分析了整个高血脂药物项目和各个阶段可能存在的威胁。这包括准确评估每个潜在风险的发生概率和可能影响的程度，为后续危机预警提供了有力支持。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高血脂药物项目团队着重于明确定义高血脂药物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高血脂药物项目进展的持续监控，团队能够及时发现潜在问题并作出迅速反应。高血脂药物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在这一阶段，团队的专业素养和反应速度将发挥至关重要的作用，以确保潜在危机能够在初期得到有效的处理，最大程度地减轻负面影响。通过危机预警与识别，高血脂药物项目得以更有序、可控地推进。</w:t>
      </w:r>
    </w:p>
    <w:p>
      <w:pPr>
        <w:pStyle w:val="Heading2"/>
        <w:ind w:firstLine="560" w:firstLineChars="200"/>
        <w:rPr>
          <w:rFonts w:ascii="仿宋" w:eastAsia="仿宋" w:hAnsi="仿宋" w:cs="仿宋" w:hint="eastAsia"/>
          <w:sz w:val="28"/>
          <w:lang w:eastAsia="zh-CN"/>
        </w:rPr>
      </w:pPr>
      <w:bookmarkStart w:id="10" w:name="_Toc27828"/>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在危机发生时，高血脂药物项目团队立即行动，成立了应急小组。该小组的任务是迅速制定并实施紧急应对措施，以最小化潜在损失。以下是采取的主要措施：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暂停高血脂药物项目进度：为遏制危机蔓延，高血脂药物项目暂时停止进行，以便全面评估当前状况。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资源重新分配：重新评估高血脂药物项目资源的分配，确保最大限度地减小损失。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实时沟通：与关键利益相关者建立实时沟通机制，向他们传递高血脂药物项目危机的实际状况，保障高血脂药物项目核心利益。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在紧急应对的同时，高血脂药物项目团队强调了团队协作和有效沟通的重要性。以下是团队协作的关键举措：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信息共享机制：建立了信息共享平台，确保团队成员能够及时获取高血脂药物项目危机的实时信息。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领导者沟通：高血脂药物项目领导者通过定期会议和即时沟通工具，指导团队应对危机，保持团队稳定运行。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随着危机得到初步控制，高血脂药物项目团队转向制定恢复计划，以确保高血脂药物项目能够从中迅速恢复。主要恢复计划包括：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修复受损的进度计划：重新评估高血脂药物项目进度，制定修复计划，确保高血脂药物项目尽快回归正常进程。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重新调整资源分配：优化资源分配，确保高血脂药物项目在有限资源下高效运转。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风险管理机制加强：对高血脂药物项目风险进行全面评估，制定更强化的风险管理策略，以预防未来可能的危机。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7801"/>
      <w:r>
        <w:rPr>
          <w:rFonts w:ascii="仿宋" w:eastAsia="仿宋" w:hAnsi="仿宋" w:cs="仿宋" w:hint="eastAsia"/>
          <w:sz w:val="28"/>
          <w:lang w:eastAsia="zh-CN"/>
        </w:rPr>
        <w:t>三、高血脂药物项目绩效评估</w:t>
      </w:r>
      <w:bookmarkEnd w:id="11"/>
    </w:p>
    <w:p>
      <w:pPr>
        <w:pStyle w:val="Heading2"/>
        <w:rPr>
          <w:rFonts w:ascii="仿宋" w:eastAsia="仿宋" w:hAnsi="仿宋" w:cs="仿宋" w:hint="eastAsia"/>
          <w:lang w:eastAsia="zh-CN"/>
        </w:rPr>
      </w:pPr>
      <w:bookmarkStart w:id="12" w:name="_Toc32514"/>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高血脂药物项目中，我们设计了一套全面的绩效评估指标，以确保高血脂药物项目的可控和成功交付。这些指标跨足高血脂药物项目目标、成本、进度和质量等多个维度，为我们提供了全面洞察高血脂药物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血脂药物项目目标达成率是我们关注的首要指标。我们设定了明确的目标，并通过定期监测和评估，迅速发现并应对潜在的目标偏差。这为高血脂药物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成本绩效是另一个核心关注点。通过实际成本与预算成本的对比分析，我们深入了解成本差异的原因，及时调整资源分配，保持高血脂药物项目在经济效益方面的合理水平。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血脂药物项目进度作为关键的绩效指标之一，得到了精心的关注。我们制定了详细的高血脂药物项目进度计划，并设立了进度符合度指标，确保实际进度与计划进度保持一致。这使我们能够快速发现和解决潜在的进度问题，保持高血脂药物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高血脂药物项目绩效的不可或缺的一环。我们引入了一系列的质量标准和客户满意度指标，以确保高血脂药物项目交付的成果在质量上达到或超越预期水平。通过持续监测这些指标，我们努力提升高血脂药物项目整体质量水平，为高血脂药物项目的成功交付提供有力保障。通过这些科学且全面的绩效评估，我们能够更好地引导高血脂药物项目的持续改进，确保高血脂药物项目目标的顺利达成。</w:t>
      </w:r>
    </w:p>
    <w:p>
      <w:pPr>
        <w:pStyle w:val="Heading2"/>
        <w:ind w:firstLine="560" w:firstLineChars="200"/>
        <w:rPr>
          <w:rFonts w:ascii="仿宋" w:eastAsia="仿宋" w:hAnsi="仿宋" w:cs="仿宋" w:hint="eastAsia"/>
          <w:sz w:val="28"/>
          <w:lang w:eastAsia="zh-CN"/>
        </w:rPr>
      </w:pPr>
      <w:bookmarkStart w:id="13" w:name="_Toc8922"/>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绩效评估是高血脂药物项目中的关键环节，为确保高血脂药物项目达到预期目标，我们采用了多层次、多维度的绩效评估方法。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高血脂药物项目的战略目标对齐，确保每个决策和行动都与高血脂药物项目整体目标保持一致。团队会定期召开战略对齐会议，审视当前工作与高血脂药物项目战略是否保持一致，以及是否需要调整战略方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高血脂药物项目进度、质量、成本和风险等方面。这些指标通过数据收集和分析，为高血脂药物项目管理团队提供了客观的评估依据。例如，我们通过高血脂药物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绩效评估不仅仅停留在高血脂药物项目内部，还考虑了高血脂药物项目对外部环境的影响。我们定期进行干系人满意度调查，以了解各利益相关方对高血脂药物项目的期望和满意度，并及时做出调整。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这种多层次、多角度的绩效评估方法，使得我们能够全面了解高血脂药物项目的运行状态，及时做出调整，确保高血脂药物项目在不断变化的环境中保持稳健前行。</w:t>
      </w:r>
    </w:p>
    <w:p>
      <w:pPr>
        <w:pStyle w:val="Heading2"/>
        <w:ind w:firstLine="560" w:firstLineChars="200"/>
        <w:rPr>
          <w:rFonts w:ascii="仿宋" w:eastAsia="仿宋" w:hAnsi="仿宋" w:cs="仿宋" w:hint="eastAsia"/>
          <w:sz w:val="28"/>
          <w:lang w:eastAsia="zh-CN"/>
        </w:rPr>
      </w:pPr>
      <w:bookmarkStart w:id="14" w:name="_Toc12792"/>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为了确保高血脂药物项目的有效管理和不断优化，我们采用了精心设计的绩效评估周期。这个周期旨在实现灵活、实时和全面的评估，以适应高血脂药物项目执行中的各种挑战。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周期的设计考虑到高血脂药物项目的不同需求，分为短期、中期和长期。短期评估关注每个迭代或工作周期，以及时发现和解决当前任务中的问题。中期评估涵盖几个迭代，深入了解整体高血脂药物项目的趋势和性能。长期评估则着眼于整个高血脂药物项目阶段，确保高血脂药物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高血脂药物项目管理工具和协作平台，团队成员能够随时更新和分享高血脂药物项目数据。这种实时性的反馈机制使我们能够及时察觉潜在问题，快速调整，保持高血脂药物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高血脂药物项目的决策制定密不可分。每个周期的高血脂药物项目回顾会议成为集体总结经验、识别问题深层次原因并找到创新解决方案的平台。这种定期的反思与调整机制使高血脂药物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4706"/>
      <w:r>
        <w:rPr>
          <w:rFonts w:ascii="仿宋" w:eastAsia="仿宋" w:hAnsi="仿宋" w:cs="仿宋" w:hint="eastAsia"/>
          <w:sz w:val="28"/>
          <w:lang w:eastAsia="zh-CN"/>
        </w:rPr>
        <w:t>四、高血脂药物项目土建工程</w:t>
      </w:r>
      <w:bookmarkEnd w:id="15"/>
    </w:p>
    <w:p>
      <w:pPr>
        <w:pStyle w:val="Heading2"/>
        <w:rPr>
          <w:rFonts w:ascii="仿宋" w:eastAsia="仿宋" w:hAnsi="仿宋" w:cs="仿宋" w:hint="eastAsia"/>
          <w:lang w:eastAsia="zh-CN"/>
        </w:rPr>
      </w:pPr>
      <w:bookmarkStart w:id="16" w:name="_Toc3781"/>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在高血脂药物项目的建筑工程设计中，我们将秉承一系列重要的设计原则，以确保高血脂药物项目建筑在功能、美观、可持续性等方面达到最佳效果。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首要原则是确保建筑的功能性得到最大化的发挥。我们将充分理解高血脂药物项目的实际需求，合理布局各个功能区域，保证建筑在满足业务需求的同时，提供高效的工作环境。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在建筑设计中，我们将综合考虑建设和运营成本。通过精细的经济效益分析，确保设计方案在高效利用资源的同时，对高血脂药物项目的长期盈利能力有积极的贡献。</w:t>
      </w:r>
    </w:p>
    <w:p>
      <w:pPr>
        <w:pStyle w:val="Heading2"/>
        <w:ind w:firstLine="560" w:firstLineChars="200"/>
        <w:rPr>
          <w:rFonts w:ascii="仿宋" w:eastAsia="仿宋" w:hAnsi="仿宋" w:cs="仿宋" w:hint="eastAsia"/>
          <w:sz w:val="28"/>
          <w:lang w:eastAsia="zh-CN"/>
        </w:rPr>
      </w:pPr>
      <w:bookmarkStart w:id="17" w:name="_Toc11241"/>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https://d.book118.com/608136015105006022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高血脂药物项目规划设计方案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高血脂药物项目规划设计方案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高血脂药物项目规划设计方案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高血脂药物项目规划设计方案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高血脂药物项目规划设计方案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高血脂药物项目规划设计方案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高血脂药物项目规划设计方案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高血脂药物项目规划设计方案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高血脂药物项目规划设计方案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高血脂药物项目规划设计方案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高血脂药物项目规划设计方案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高血脂药物项目规划设计方案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高血脂药物项目规划设计方案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高血脂药物项目规划设计方案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高血脂药物项目规划设计方案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高血脂药物项目规划设计方案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高血脂药物项目规划设计方案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D0277F"/>
    <w:rsid w:val="75D0277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813601510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2023-12-30T15:35:00Z</dcterms:created>
  <dcterms:modified xsi:type="dcterms:W3CDTF">2023-12-30T15:35:48Z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57F5E97492184FBDB3727082C68A456B_11</vt:lpwstr>
  </property>
  <property fmtid="{D5CDD505-2E9C-101B-9397-08002B2CF9AE}" pid="3" name="KSOProductBuildVer">
    <vt:lpwstr>2052-12.1.0.16120</vt:lpwstr>
  </property>
</Properties>
</file>