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液体制剂机械项目规划设计方案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717" w:history="1">
        <w:r>
          <w:rPr>
            <w:rFonts w:ascii="仿宋" w:eastAsia="仿宋" w:hAnsi="仿宋" w:cs="仿宋" w:hint="eastAsia"/>
            <w:lang w:eastAsia="zh-CN"/>
          </w:rPr>
          <w:t>概论</w:t>
        </w:r>
        <w:r>
          <w:tab/>
        </w:r>
        <w:r>
          <w:fldChar w:fldCharType="begin"/>
        </w:r>
        <w:r>
          <w:instrText xml:space="preserve"> PAGEREF _Toc27717 \h </w:instrText>
        </w:r>
        <w:r>
          <w:fldChar w:fldCharType="separate"/>
        </w:r>
        <w:r>
          <w:t>3</w:t>
        </w:r>
        <w:r>
          <w:fldChar w:fldCharType="end"/>
        </w:r>
      </w:hyperlink>
    </w:p>
    <w:p>
      <w:pPr>
        <w:pStyle w:val="TOC1"/>
        <w:tabs>
          <w:tab w:val="right" w:leader="dot" w:pos="8306"/>
        </w:tabs>
      </w:pPr>
      <w:hyperlink w:anchor="_Toc5702" w:history="1">
        <w:r>
          <w:rPr>
            <w:rFonts w:ascii="仿宋" w:eastAsia="仿宋" w:hAnsi="仿宋" w:cs="仿宋" w:hint="eastAsia"/>
            <w:lang w:eastAsia="zh-CN"/>
          </w:rPr>
          <w:t>一、液体制剂机械项目危机管理</w:t>
        </w:r>
        <w:r>
          <w:tab/>
        </w:r>
        <w:r>
          <w:fldChar w:fldCharType="begin"/>
        </w:r>
        <w:r>
          <w:instrText xml:space="preserve"> PAGEREF _Toc5702 \h </w:instrText>
        </w:r>
        <w:r>
          <w:fldChar w:fldCharType="separate"/>
        </w:r>
        <w:r>
          <w:t>3</w:t>
        </w:r>
        <w:r>
          <w:fldChar w:fldCharType="end"/>
        </w:r>
      </w:hyperlink>
    </w:p>
    <w:p>
      <w:pPr>
        <w:pStyle w:val="TOC2"/>
        <w:tabs>
          <w:tab w:val="right" w:leader="dot" w:pos="8306"/>
        </w:tabs>
      </w:pPr>
      <w:hyperlink w:anchor="_Toc29572" w:history="1">
        <w:r>
          <w:rPr>
            <w:rFonts w:ascii="仿宋" w:eastAsia="仿宋" w:hAnsi="仿宋" w:cs="仿宋" w:hint="eastAsia"/>
            <w:lang w:eastAsia="zh-CN"/>
          </w:rPr>
          <w:t>(一)、危机预警与识别</w:t>
        </w:r>
        <w:r>
          <w:tab/>
        </w:r>
        <w:r>
          <w:fldChar w:fldCharType="begin"/>
        </w:r>
        <w:r>
          <w:instrText xml:space="preserve"> PAGEREF _Toc29572 \h </w:instrText>
        </w:r>
        <w:r>
          <w:fldChar w:fldCharType="separate"/>
        </w:r>
        <w:r>
          <w:t>3</w:t>
        </w:r>
        <w:r>
          <w:fldChar w:fldCharType="end"/>
        </w:r>
      </w:hyperlink>
    </w:p>
    <w:p>
      <w:pPr>
        <w:pStyle w:val="TOC2"/>
        <w:tabs>
          <w:tab w:val="right" w:leader="dot" w:pos="8306"/>
        </w:tabs>
      </w:pPr>
      <w:hyperlink w:anchor="_Toc20982" w:history="1">
        <w:r>
          <w:rPr>
            <w:rFonts w:ascii="仿宋" w:eastAsia="仿宋" w:hAnsi="仿宋" w:cs="仿宋" w:hint="eastAsia"/>
            <w:lang w:eastAsia="zh-CN"/>
          </w:rPr>
          <w:t>(二)、危机应对与恢复</w:t>
        </w:r>
        <w:r>
          <w:tab/>
        </w:r>
        <w:r>
          <w:fldChar w:fldCharType="begin"/>
        </w:r>
        <w:r>
          <w:instrText xml:space="preserve"> PAGEREF _Toc20982 \h </w:instrText>
        </w:r>
        <w:r>
          <w:fldChar w:fldCharType="separate"/>
        </w:r>
        <w:r>
          <w:t>4</w:t>
        </w:r>
        <w:r>
          <w:fldChar w:fldCharType="end"/>
        </w:r>
      </w:hyperlink>
    </w:p>
    <w:p>
      <w:pPr>
        <w:pStyle w:val="TOC1"/>
        <w:tabs>
          <w:tab w:val="right" w:leader="dot" w:pos="8306"/>
        </w:tabs>
      </w:pPr>
      <w:hyperlink w:anchor="_Toc31820" w:history="1">
        <w:r>
          <w:rPr>
            <w:rFonts w:ascii="仿宋" w:eastAsia="仿宋" w:hAnsi="仿宋" w:cs="仿宋" w:hint="eastAsia"/>
            <w:lang w:eastAsia="zh-CN"/>
          </w:rPr>
          <w:t>二、工艺说明</w:t>
        </w:r>
        <w:r>
          <w:tab/>
        </w:r>
        <w:r>
          <w:fldChar w:fldCharType="begin"/>
        </w:r>
        <w:r>
          <w:instrText xml:space="preserve"> PAGEREF _Toc31820 \h </w:instrText>
        </w:r>
        <w:r>
          <w:fldChar w:fldCharType="separate"/>
        </w:r>
        <w:r>
          <w:t>5</w:t>
        </w:r>
        <w:r>
          <w:fldChar w:fldCharType="end"/>
        </w:r>
      </w:hyperlink>
    </w:p>
    <w:p>
      <w:pPr>
        <w:pStyle w:val="TOC2"/>
        <w:tabs>
          <w:tab w:val="right" w:leader="dot" w:pos="8306"/>
        </w:tabs>
      </w:pPr>
      <w:hyperlink w:anchor="_Toc29626" w:history="1">
        <w:r>
          <w:rPr>
            <w:rFonts w:ascii="仿宋" w:eastAsia="仿宋" w:hAnsi="仿宋" w:cs="仿宋" w:hint="eastAsia"/>
            <w:lang w:eastAsia="zh-CN"/>
          </w:rPr>
          <w:t>(一)、技术管理特点</w:t>
        </w:r>
        <w:r>
          <w:tab/>
        </w:r>
        <w:r>
          <w:fldChar w:fldCharType="begin"/>
        </w:r>
        <w:r>
          <w:instrText xml:space="preserve"> PAGEREF _Toc29626 \h </w:instrText>
        </w:r>
        <w:r>
          <w:fldChar w:fldCharType="separate"/>
        </w:r>
        <w:r>
          <w:t>5</w:t>
        </w:r>
        <w:r>
          <w:fldChar w:fldCharType="end"/>
        </w:r>
      </w:hyperlink>
    </w:p>
    <w:p>
      <w:pPr>
        <w:pStyle w:val="TOC2"/>
        <w:tabs>
          <w:tab w:val="right" w:leader="dot" w:pos="8306"/>
        </w:tabs>
      </w:pPr>
      <w:hyperlink w:anchor="_Toc5076" w:history="1">
        <w:r>
          <w:rPr>
            <w:rFonts w:ascii="仿宋" w:eastAsia="仿宋" w:hAnsi="仿宋" w:cs="仿宋" w:hint="eastAsia"/>
            <w:lang w:eastAsia="zh-CN"/>
          </w:rPr>
          <w:t>(二)、液体制剂机械项目工艺技术设计方案</w:t>
        </w:r>
        <w:r>
          <w:tab/>
        </w:r>
        <w:r>
          <w:fldChar w:fldCharType="begin"/>
        </w:r>
        <w:r>
          <w:instrText xml:space="preserve"> PAGEREF _Toc5076 \h </w:instrText>
        </w:r>
        <w:r>
          <w:fldChar w:fldCharType="separate"/>
        </w:r>
        <w:r>
          <w:t>7</w:t>
        </w:r>
        <w:r>
          <w:fldChar w:fldCharType="end"/>
        </w:r>
      </w:hyperlink>
    </w:p>
    <w:p>
      <w:pPr>
        <w:pStyle w:val="TOC2"/>
        <w:tabs>
          <w:tab w:val="right" w:leader="dot" w:pos="8306"/>
        </w:tabs>
      </w:pPr>
      <w:hyperlink w:anchor="_Toc9033" w:history="1">
        <w:r>
          <w:rPr>
            <w:rFonts w:ascii="仿宋" w:eastAsia="仿宋" w:hAnsi="仿宋" w:cs="仿宋" w:hint="eastAsia"/>
            <w:lang w:eastAsia="zh-CN"/>
          </w:rPr>
          <w:t>(三)、设备选型方案</w:t>
        </w:r>
        <w:r>
          <w:tab/>
        </w:r>
        <w:r>
          <w:fldChar w:fldCharType="begin"/>
        </w:r>
        <w:r>
          <w:instrText xml:space="preserve"> PAGEREF _Toc9033 \h </w:instrText>
        </w:r>
        <w:r>
          <w:fldChar w:fldCharType="separate"/>
        </w:r>
        <w:r>
          <w:t>8</w:t>
        </w:r>
        <w:r>
          <w:fldChar w:fldCharType="end"/>
        </w:r>
      </w:hyperlink>
    </w:p>
    <w:p>
      <w:pPr>
        <w:pStyle w:val="TOC1"/>
        <w:tabs>
          <w:tab w:val="right" w:leader="dot" w:pos="8306"/>
        </w:tabs>
      </w:pPr>
      <w:hyperlink w:anchor="_Toc23757" w:history="1">
        <w:r>
          <w:rPr>
            <w:rFonts w:ascii="仿宋" w:eastAsia="仿宋" w:hAnsi="仿宋" w:cs="仿宋" w:hint="eastAsia"/>
            <w:lang w:eastAsia="zh-CN"/>
          </w:rPr>
          <w:t>三、液体制剂机械项目建设单位说明</w:t>
        </w:r>
        <w:r>
          <w:tab/>
        </w:r>
        <w:r>
          <w:fldChar w:fldCharType="begin"/>
        </w:r>
        <w:r>
          <w:instrText xml:space="preserve"> PAGEREF _Toc23757 \h </w:instrText>
        </w:r>
        <w:r>
          <w:fldChar w:fldCharType="separate"/>
        </w:r>
        <w:r>
          <w:t>9</w:t>
        </w:r>
        <w:r>
          <w:fldChar w:fldCharType="end"/>
        </w:r>
      </w:hyperlink>
    </w:p>
    <w:p>
      <w:pPr>
        <w:pStyle w:val="TOC2"/>
        <w:tabs>
          <w:tab w:val="right" w:leader="dot" w:pos="8306"/>
        </w:tabs>
      </w:pPr>
      <w:hyperlink w:anchor="_Toc4871" w:history="1">
        <w:r>
          <w:rPr>
            <w:rFonts w:ascii="仿宋" w:eastAsia="仿宋" w:hAnsi="仿宋" w:cs="仿宋" w:hint="eastAsia"/>
            <w:lang w:eastAsia="zh-CN"/>
          </w:rPr>
          <w:t>(一)、液体制剂机械项目承办单位基本情况</w:t>
        </w:r>
        <w:r>
          <w:tab/>
        </w:r>
        <w:r>
          <w:fldChar w:fldCharType="begin"/>
        </w:r>
        <w:r>
          <w:instrText xml:space="preserve"> PAGEREF _Toc4871 \h </w:instrText>
        </w:r>
        <w:r>
          <w:fldChar w:fldCharType="separate"/>
        </w:r>
        <w:r>
          <w:t>9</w:t>
        </w:r>
        <w:r>
          <w:fldChar w:fldCharType="end"/>
        </w:r>
      </w:hyperlink>
    </w:p>
    <w:p>
      <w:pPr>
        <w:pStyle w:val="TOC2"/>
        <w:tabs>
          <w:tab w:val="right" w:leader="dot" w:pos="8306"/>
        </w:tabs>
      </w:pPr>
      <w:hyperlink w:anchor="_Toc14522" w:history="1">
        <w:r>
          <w:rPr>
            <w:rFonts w:ascii="仿宋" w:eastAsia="仿宋" w:hAnsi="仿宋" w:cs="仿宋" w:hint="eastAsia"/>
            <w:lang w:eastAsia="zh-CN"/>
          </w:rPr>
          <w:t>(二)、公司经济效益分析</w:t>
        </w:r>
        <w:r>
          <w:tab/>
        </w:r>
        <w:r>
          <w:fldChar w:fldCharType="begin"/>
        </w:r>
        <w:r>
          <w:instrText xml:space="preserve"> PAGEREF _Toc14522 \h </w:instrText>
        </w:r>
        <w:r>
          <w:fldChar w:fldCharType="separate"/>
        </w:r>
        <w:r>
          <w:t>10</w:t>
        </w:r>
        <w:r>
          <w:fldChar w:fldCharType="end"/>
        </w:r>
      </w:hyperlink>
    </w:p>
    <w:p>
      <w:pPr>
        <w:pStyle w:val="TOC1"/>
        <w:tabs>
          <w:tab w:val="right" w:leader="dot" w:pos="8306"/>
        </w:tabs>
      </w:pPr>
      <w:hyperlink w:anchor="_Toc23659" w:history="1">
        <w:r>
          <w:rPr>
            <w:rFonts w:ascii="仿宋" w:eastAsia="仿宋" w:hAnsi="仿宋" w:cs="仿宋" w:hint="eastAsia"/>
            <w:lang w:eastAsia="zh-CN"/>
          </w:rPr>
          <w:t>四、市场分析、调研</w:t>
        </w:r>
        <w:r>
          <w:tab/>
        </w:r>
        <w:r>
          <w:fldChar w:fldCharType="begin"/>
        </w:r>
        <w:r>
          <w:instrText xml:space="preserve"> PAGEREF _Toc23659 \h </w:instrText>
        </w:r>
        <w:r>
          <w:fldChar w:fldCharType="separate"/>
        </w:r>
        <w:r>
          <w:t>11</w:t>
        </w:r>
        <w:r>
          <w:fldChar w:fldCharType="end"/>
        </w:r>
      </w:hyperlink>
    </w:p>
    <w:p>
      <w:pPr>
        <w:pStyle w:val="TOC2"/>
        <w:tabs>
          <w:tab w:val="right" w:leader="dot" w:pos="8306"/>
        </w:tabs>
      </w:pPr>
      <w:hyperlink w:anchor="_Toc10543" w:history="1">
        <w:r>
          <w:rPr>
            <w:rFonts w:ascii="仿宋" w:eastAsia="仿宋" w:hAnsi="仿宋" w:cs="仿宋" w:hint="eastAsia"/>
            <w:lang w:eastAsia="zh-CN"/>
          </w:rPr>
          <w:t>(一)、液体制剂机械行业分析</w:t>
        </w:r>
        <w:r>
          <w:tab/>
        </w:r>
        <w:r>
          <w:fldChar w:fldCharType="begin"/>
        </w:r>
        <w:r>
          <w:instrText xml:space="preserve"> PAGEREF _Toc10543 \h </w:instrText>
        </w:r>
        <w:r>
          <w:fldChar w:fldCharType="separate"/>
        </w:r>
        <w:r>
          <w:t>11</w:t>
        </w:r>
        <w:r>
          <w:fldChar w:fldCharType="end"/>
        </w:r>
      </w:hyperlink>
    </w:p>
    <w:p>
      <w:pPr>
        <w:pStyle w:val="TOC2"/>
        <w:tabs>
          <w:tab w:val="right" w:leader="dot" w:pos="8306"/>
        </w:tabs>
      </w:pPr>
      <w:hyperlink w:anchor="_Toc30921" w:history="1">
        <w:r>
          <w:rPr>
            <w:rFonts w:ascii="仿宋" w:eastAsia="仿宋" w:hAnsi="仿宋" w:cs="仿宋" w:hint="eastAsia"/>
            <w:lang w:eastAsia="zh-CN"/>
          </w:rPr>
          <w:t>(二)、液体制剂机械市场分析预测</w:t>
        </w:r>
        <w:r>
          <w:tab/>
        </w:r>
        <w:r>
          <w:fldChar w:fldCharType="begin"/>
        </w:r>
        <w:r>
          <w:instrText xml:space="preserve"> PAGEREF _Toc30921 \h </w:instrText>
        </w:r>
        <w:r>
          <w:fldChar w:fldCharType="separate"/>
        </w:r>
        <w:r>
          <w:t>12</w:t>
        </w:r>
        <w:r>
          <w:fldChar w:fldCharType="end"/>
        </w:r>
      </w:hyperlink>
    </w:p>
    <w:p>
      <w:pPr>
        <w:pStyle w:val="TOC1"/>
        <w:tabs>
          <w:tab w:val="right" w:leader="dot" w:pos="8306"/>
        </w:tabs>
      </w:pPr>
      <w:hyperlink w:anchor="_Toc4089" w:history="1">
        <w:r>
          <w:rPr>
            <w:rFonts w:ascii="仿宋" w:eastAsia="仿宋" w:hAnsi="仿宋" w:cs="仿宋" w:hint="eastAsia"/>
            <w:lang w:eastAsia="zh-CN"/>
          </w:rPr>
          <w:t>五、液体制剂机械项目土建工程</w:t>
        </w:r>
        <w:r>
          <w:tab/>
        </w:r>
        <w:r>
          <w:fldChar w:fldCharType="begin"/>
        </w:r>
        <w:r>
          <w:instrText xml:space="preserve"> PAGEREF _Toc4089 \h </w:instrText>
        </w:r>
        <w:r>
          <w:fldChar w:fldCharType="separate"/>
        </w:r>
        <w:r>
          <w:t>12</w:t>
        </w:r>
        <w:r>
          <w:fldChar w:fldCharType="end"/>
        </w:r>
      </w:hyperlink>
    </w:p>
    <w:p>
      <w:pPr>
        <w:pStyle w:val="TOC2"/>
        <w:tabs>
          <w:tab w:val="right" w:leader="dot" w:pos="8306"/>
        </w:tabs>
      </w:pPr>
      <w:hyperlink w:anchor="_Toc354" w:history="1">
        <w:r>
          <w:rPr>
            <w:rFonts w:ascii="仿宋" w:eastAsia="仿宋" w:hAnsi="仿宋" w:cs="仿宋" w:hint="eastAsia"/>
            <w:lang w:eastAsia="zh-CN"/>
          </w:rPr>
          <w:t>(一)、建筑工程设计原则</w:t>
        </w:r>
        <w:r>
          <w:tab/>
        </w:r>
        <w:r>
          <w:fldChar w:fldCharType="begin"/>
        </w:r>
        <w:r>
          <w:instrText xml:space="preserve"> PAGEREF _Toc354 \h </w:instrText>
        </w:r>
        <w:r>
          <w:fldChar w:fldCharType="separate"/>
        </w:r>
        <w:r>
          <w:t>12</w:t>
        </w:r>
        <w:r>
          <w:fldChar w:fldCharType="end"/>
        </w:r>
      </w:hyperlink>
    </w:p>
    <w:p>
      <w:pPr>
        <w:pStyle w:val="TOC2"/>
        <w:tabs>
          <w:tab w:val="right" w:leader="dot" w:pos="8306"/>
        </w:tabs>
      </w:pPr>
      <w:hyperlink w:anchor="_Toc28015" w:history="1">
        <w:r>
          <w:rPr>
            <w:rFonts w:ascii="仿宋" w:eastAsia="仿宋" w:hAnsi="仿宋" w:cs="仿宋" w:hint="eastAsia"/>
            <w:lang w:eastAsia="zh-CN"/>
          </w:rPr>
          <w:t>(二)、土建工程设计年限及安全等级</w:t>
        </w:r>
        <w:r>
          <w:tab/>
        </w:r>
        <w:r>
          <w:fldChar w:fldCharType="begin"/>
        </w:r>
        <w:r>
          <w:instrText xml:space="preserve"> PAGEREF _Toc28015 \h </w:instrText>
        </w:r>
        <w:r>
          <w:fldChar w:fldCharType="separate"/>
        </w:r>
        <w:r>
          <w:t>14</w:t>
        </w:r>
        <w:r>
          <w:fldChar w:fldCharType="end"/>
        </w:r>
      </w:hyperlink>
    </w:p>
    <w:p>
      <w:pPr>
        <w:pStyle w:val="TOC2"/>
        <w:tabs>
          <w:tab w:val="right" w:leader="dot" w:pos="8306"/>
        </w:tabs>
      </w:pPr>
      <w:hyperlink w:anchor="_Toc30940" w:history="1">
        <w:r>
          <w:rPr>
            <w:rFonts w:ascii="仿宋" w:eastAsia="仿宋" w:hAnsi="仿宋" w:cs="仿宋" w:hint="eastAsia"/>
            <w:lang w:eastAsia="zh-CN"/>
          </w:rPr>
          <w:t>(三)、建筑工程设计总体要求</w:t>
        </w:r>
        <w:r>
          <w:tab/>
        </w:r>
        <w:r>
          <w:fldChar w:fldCharType="begin"/>
        </w:r>
        <w:r>
          <w:instrText xml:space="preserve"> PAGEREF _Toc30940 \h </w:instrText>
        </w:r>
        <w:r>
          <w:fldChar w:fldCharType="separate"/>
        </w:r>
        <w:r>
          <w:t>15</w:t>
        </w:r>
        <w:r>
          <w:fldChar w:fldCharType="end"/>
        </w:r>
      </w:hyperlink>
    </w:p>
    <w:p>
      <w:pPr>
        <w:pStyle w:val="TOC2"/>
        <w:tabs>
          <w:tab w:val="right" w:leader="dot" w:pos="8306"/>
        </w:tabs>
      </w:pPr>
      <w:hyperlink w:anchor="_Toc30346" w:history="1">
        <w:r>
          <w:rPr>
            <w:rFonts w:ascii="仿宋" w:eastAsia="仿宋" w:hAnsi="仿宋" w:cs="仿宋" w:hint="eastAsia"/>
            <w:lang w:eastAsia="zh-CN"/>
          </w:rPr>
          <w:t>(四)、土建工程建设指标</w:t>
        </w:r>
        <w:r>
          <w:tab/>
        </w:r>
        <w:r>
          <w:fldChar w:fldCharType="begin"/>
        </w:r>
        <w:r>
          <w:instrText xml:space="preserve"> PAGEREF _Toc30346 \h </w:instrText>
        </w:r>
        <w:r>
          <w:fldChar w:fldCharType="separate"/>
        </w:r>
        <w:r>
          <w:t>15</w:t>
        </w:r>
        <w:r>
          <w:fldChar w:fldCharType="end"/>
        </w:r>
      </w:hyperlink>
    </w:p>
    <w:p>
      <w:pPr>
        <w:pStyle w:val="TOC1"/>
        <w:tabs>
          <w:tab w:val="right" w:leader="dot" w:pos="8306"/>
        </w:tabs>
      </w:pPr>
      <w:hyperlink w:anchor="_Toc12690" w:history="1">
        <w:r>
          <w:rPr>
            <w:rFonts w:ascii="仿宋" w:eastAsia="仿宋" w:hAnsi="仿宋" w:cs="仿宋" w:hint="eastAsia"/>
            <w:lang w:eastAsia="zh-CN"/>
          </w:rPr>
          <w:t>六、液体制剂机械项目文档管理</w:t>
        </w:r>
        <w:r>
          <w:tab/>
        </w:r>
        <w:r>
          <w:fldChar w:fldCharType="begin"/>
        </w:r>
        <w:r>
          <w:instrText xml:space="preserve"> PAGEREF _Toc12690 \h </w:instrText>
        </w:r>
        <w:r>
          <w:fldChar w:fldCharType="separate"/>
        </w:r>
        <w:r>
          <w:t>16</w:t>
        </w:r>
        <w:r>
          <w:fldChar w:fldCharType="end"/>
        </w:r>
      </w:hyperlink>
    </w:p>
    <w:p>
      <w:pPr>
        <w:pStyle w:val="TOC2"/>
        <w:tabs>
          <w:tab w:val="right" w:leader="dot" w:pos="8306"/>
        </w:tabs>
      </w:pPr>
      <w:hyperlink w:anchor="_Toc26736" w:history="1">
        <w:r>
          <w:rPr>
            <w:rFonts w:ascii="仿宋" w:eastAsia="仿宋" w:hAnsi="仿宋" w:cs="仿宋" w:hint="eastAsia"/>
            <w:lang w:eastAsia="zh-CN"/>
          </w:rPr>
          <w:t>(一)、文档编制与审查</w:t>
        </w:r>
        <w:r>
          <w:tab/>
        </w:r>
        <w:r>
          <w:fldChar w:fldCharType="begin"/>
        </w:r>
        <w:r>
          <w:instrText xml:space="preserve"> PAGEREF _Toc26736 \h </w:instrText>
        </w:r>
        <w:r>
          <w:fldChar w:fldCharType="separate"/>
        </w:r>
        <w:r>
          <w:t>16</w:t>
        </w:r>
        <w:r>
          <w:fldChar w:fldCharType="end"/>
        </w:r>
      </w:hyperlink>
    </w:p>
    <w:p>
      <w:pPr>
        <w:pStyle w:val="TOC2"/>
        <w:tabs>
          <w:tab w:val="right" w:leader="dot" w:pos="8306"/>
        </w:tabs>
      </w:pPr>
      <w:hyperlink w:anchor="_Toc16227" w:history="1">
        <w:r>
          <w:rPr>
            <w:rFonts w:ascii="仿宋" w:eastAsia="仿宋" w:hAnsi="仿宋" w:cs="仿宋" w:hint="eastAsia"/>
            <w:lang w:eastAsia="zh-CN"/>
          </w:rPr>
          <w:t>(二)、文档发布与分发</w:t>
        </w:r>
        <w:r>
          <w:tab/>
        </w:r>
        <w:r>
          <w:fldChar w:fldCharType="begin"/>
        </w:r>
        <w:r>
          <w:instrText xml:space="preserve"> PAGEREF _Toc16227 \h </w:instrText>
        </w:r>
        <w:r>
          <w:fldChar w:fldCharType="separate"/>
        </w:r>
        <w:r>
          <w:t>17</w:t>
        </w:r>
        <w:r>
          <w:fldChar w:fldCharType="end"/>
        </w:r>
      </w:hyperlink>
    </w:p>
    <w:p>
      <w:pPr>
        <w:pStyle w:val="TOC2"/>
        <w:tabs>
          <w:tab w:val="right" w:leader="dot" w:pos="8306"/>
        </w:tabs>
      </w:pPr>
      <w:hyperlink w:anchor="_Toc28050" w:history="1">
        <w:r>
          <w:rPr>
            <w:rFonts w:ascii="仿宋" w:eastAsia="仿宋" w:hAnsi="仿宋" w:cs="仿宋" w:hint="eastAsia"/>
            <w:lang w:eastAsia="zh-CN"/>
          </w:rPr>
          <w:t>(三)、文档存档与归档</w:t>
        </w:r>
        <w:r>
          <w:tab/>
        </w:r>
        <w:r>
          <w:fldChar w:fldCharType="begin"/>
        </w:r>
        <w:r>
          <w:instrText xml:space="preserve"> PAGEREF _Toc28050 \h </w:instrText>
        </w:r>
        <w:r>
          <w:fldChar w:fldCharType="separate"/>
        </w:r>
        <w:r>
          <w:t>18</w:t>
        </w:r>
        <w:r>
          <w:fldChar w:fldCharType="end"/>
        </w:r>
      </w:hyperlink>
    </w:p>
    <w:p>
      <w:pPr>
        <w:pStyle w:val="TOC1"/>
        <w:tabs>
          <w:tab w:val="right" w:leader="dot" w:pos="8306"/>
        </w:tabs>
      </w:pPr>
      <w:hyperlink w:anchor="_Toc6369" w:history="1">
        <w:r>
          <w:rPr>
            <w:rFonts w:ascii="仿宋" w:eastAsia="仿宋" w:hAnsi="仿宋" w:cs="仿宋" w:hint="eastAsia"/>
            <w:lang w:eastAsia="zh-CN"/>
          </w:rPr>
          <w:t>七、液体制剂机械项目人力资源培养与发展</w:t>
        </w:r>
        <w:r>
          <w:tab/>
        </w:r>
        <w:r>
          <w:fldChar w:fldCharType="begin"/>
        </w:r>
        <w:r>
          <w:instrText xml:space="preserve"> PAGEREF _Toc6369 \h </w:instrText>
        </w:r>
        <w:r>
          <w:fldChar w:fldCharType="separate"/>
        </w:r>
        <w:r>
          <w:t>19</w:t>
        </w:r>
        <w:r>
          <w:fldChar w:fldCharType="end"/>
        </w:r>
      </w:hyperlink>
    </w:p>
    <w:p>
      <w:pPr>
        <w:pStyle w:val="TOC2"/>
        <w:tabs>
          <w:tab w:val="right" w:leader="dot" w:pos="8306"/>
        </w:tabs>
      </w:pPr>
      <w:hyperlink w:anchor="_Toc18579" w:history="1">
        <w:r>
          <w:rPr>
            <w:rFonts w:ascii="仿宋" w:eastAsia="仿宋" w:hAnsi="仿宋" w:cs="仿宋" w:hint="eastAsia"/>
            <w:lang w:eastAsia="zh-CN"/>
          </w:rPr>
          <w:t>(一)、人才需求与规划</w:t>
        </w:r>
        <w:r>
          <w:tab/>
        </w:r>
        <w:r>
          <w:fldChar w:fldCharType="begin"/>
        </w:r>
        <w:r>
          <w:instrText xml:space="preserve"> PAGEREF _Toc18579 \h </w:instrText>
        </w:r>
        <w:r>
          <w:fldChar w:fldCharType="separate"/>
        </w:r>
        <w:r>
          <w:t>19</w:t>
        </w:r>
        <w:r>
          <w:fldChar w:fldCharType="end"/>
        </w:r>
      </w:hyperlink>
    </w:p>
    <w:p>
      <w:pPr>
        <w:pStyle w:val="TOC2"/>
        <w:tabs>
          <w:tab w:val="right" w:leader="dot" w:pos="8306"/>
        </w:tabs>
      </w:pPr>
      <w:hyperlink w:anchor="_Toc27407" w:history="1">
        <w:r>
          <w:rPr>
            <w:rFonts w:ascii="仿宋" w:eastAsia="仿宋" w:hAnsi="仿宋" w:cs="仿宋" w:hint="eastAsia"/>
            <w:lang w:eastAsia="zh-CN"/>
          </w:rPr>
          <w:t>(二)、培训与发展计划</w:t>
        </w:r>
        <w:r>
          <w:tab/>
        </w:r>
        <w:r>
          <w:fldChar w:fldCharType="begin"/>
        </w:r>
        <w:r>
          <w:instrText xml:space="preserve"> PAGEREF _Toc27407 \h </w:instrText>
        </w:r>
        <w:r>
          <w:fldChar w:fldCharType="separate"/>
        </w:r>
        <w:r>
          <w:t>20</w:t>
        </w:r>
        <w:r>
          <w:fldChar w:fldCharType="end"/>
        </w:r>
      </w:hyperlink>
    </w:p>
    <w:p>
      <w:pPr>
        <w:pStyle w:val="TOC1"/>
        <w:tabs>
          <w:tab w:val="right" w:leader="dot" w:pos="8306"/>
        </w:tabs>
      </w:pPr>
      <w:hyperlink w:anchor="_Toc23442" w:history="1">
        <w:r>
          <w:rPr>
            <w:rFonts w:ascii="仿宋" w:eastAsia="仿宋" w:hAnsi="仿宋" w:cs="仿宋" w:hint="eastAsia"/>
            <w:lang w:eastAsia="zh-CN"/>
          </w:rPr>
          <w:t>八、液体制剂机械项目财务管理</w:t>
        </w:r>
        <w:r>
          <w:tab/>
        </w:r>
        <w:r>
          <w:fldChar w:fldCharType="begin"/>
        </w:r>
        <w:r>
          <w:instrText xml:space="preserve"> PAGEREF _Toc23442 \h </w:instrText>
        </w:r>
        <w:r>
          <w:fldChar w:fldCharType="separate"/>
        </w:r>
        <w:r>
          <w:t>20</w:t>
        </w:r>
        <w:r>
          <w:fldChar w:fldCharType="end"/>
        </w:r>
      </w:hyperlink>
    </w:p>
    <w:p>
      <w:pPr>
        <w:pStyle w:val="TOC2"/>
        <w:tabs>
          <w:tab w:val="right" w:leader="dot" w:pos="8306"/>
        </w:tabs>
      </w:pPr>
      <w:hyperlink w:anchor="_Toc31768" w:history="1">
        <w:r>
          <w:rPr>
            <w:rFonts w:ascii="仿宋" w:eastAsia="仿宋" w:hAnsi="仿宋" w:cs="仿宋" w:hint="eastAsia"/>
            <w:lang w:eastAsia="zh-CN"/>
          </w:rPr>
          <w:t>(一)、资金需求大</w:t>
        </w:r>
        <w:r>
          <w:tab/>
        </w:r>
        <w:r>
          <w:fldChar w:fldCharType="begin"/>
        </w:r>
        <w:r>
          <w:instrText xml:space="preserve"> PAGEREF _Toc31768 \h </w:instrText>
        </w:r>
        <w:r>
          <w:fldChar w:fldCharType="separate"/>
        </w:r>
        <w:r>
          <w:t>20</w:t>
        </w:r>
        <w:r>
          <w:fldChar w:fldCharType="end"/>
        </w:r>
      </w:hyperlink>
    </w:p>
    <w:p>
      <w:pPr>
        <w:pStyle w:val="TOC2"/>
        <w:tabs>
          <w:tab w:val="right" w:leader="dot" w:pos="8306"/>
        </w:tabs>
      </w:pPr>
      <w:hyperlink w:anchor="_Toc5768" w:history="1">
        <w:r>
          <w:rPr>
            <w:rFonts w:ascii="仿宋" w:eastAsia="仿宋" w:hAnsi="仿宋" w:cs="仿宋" w:hint="eastAsia"/>
            <w:lang w:eastAsia="zh-CN"/>
          </w:rPr>
          <w:t>(二)、研发周期长</w:t>
        </w:r>
        <w:r>
          <w:tab/>
        </w:r>
        <w:r>
          <w:fldChar w:fldCharType="begin"/>
        </w:r>
        <w:r>
          <w:instrText xml:space="preserve"> PAGEREF _Toc5768 \h </w:instrText>
        </w:r>
        <w:r>
          <w:fldChar w:fldCharType="separate"/>
        </w:r>
        <w:r>
          <w:t>21</w:t>
        </w:r>
        <w:r>
          <w:fldChar w:fldCharType="end"/>
        </w:r>
      </w:hyperlink>
    </w:p>
    <w:p>
      <w:pPr>
        <w:pStyle w:val="TOC2"/>
        <w:tabs>
          <w:tab w:val="right" w:leader="dot" w:pos="8306"/>
        </w:tabs>
      </w:pPr>
      <w:hyperlink w:anchor="_Toc7326" w:history="1">
        <w:r>
          <w:rPr>
            <w:rFonts w:ascii="仿宋" w:eastAsia="仿宋" w:hAnsi="仿宋" w:cs="仿宋" w:hint="eastAsia"/>
            <w:lang w:eastAsia="zh-CN"/>
          </w:rPr>
          <w:t>(三)、市场风险大</w:t>
        </w:r>
        <w:r>
          <w:tab/>
        </w:r>
        <w:r>
          <w:fldChar w:fldCharType="begin"/>
        </w:r>
        <w:r>
          <w:instrText xml:space="preserve"> PAGEREF _Toc7326 \h </w:instrText>
        </w:r>
        <w:r>
          <w:fldChar w:fldCharType="separate"/>
        </w:r>
        <w:r>
          <w:t>23</w:t>
        </w:r>
        <w:r>
          <w:fldChar w:fldCharType="end"/>
        </w:r>
      </w:hyperlink>
    </w:p>
    <w:p>
      <w:pPr>
        <w:pStyle w:val="TOC2"/>
        <w:tabs>
          <w:tab w:val="right" w:leader="dot" w:pos="8306"/>
        </w:tabs>
      </w:pPr>
      <w:hyperlink w:anchor="_Toc28125" w:history="1">
        <w:r>
          <w:rPr>
            <w:rFonts w:ascii="仿宋" w:eastAsia="仿宋" w:hAnsi="仿宋" w:cs="仿宋" w:hint="eastAsia"/>
            <w:lang w:eastAsia="zh-CN"/>
          </w:rPr>
          <w:t>(四)、利润率高</w:t>
        </w:r>
        <w:r>
          <w:tab/>
        </w:r>
        <w:r>
          <w:fldChar w:fldCharType="begin"/>
        </w:r>
        <w:r>
          <w:instrText xml:space="preserve"> PAGEREF _Toc28125 \h </w:instrText>
        </w:r>
        <w:r>
          <w:fldChar w:fldCharType="separate"/>
        </w:r>
        <w:r>
          <w:t>25</w:t>
        </w:r>
        <w:r>
          <w:fldChar w:fldCharType="end"/>
        </w:r>
      </w:hyperlink>
    </w:p>
    <w:p>
      <w:pPr>
        <w:pStyle w:val="TOC1"/>
        <w:tabs>
          <w:tab w:val="right" w:leader="dot" w:pos="8306"/>
        </w:tabs>
      </w:pPr>
      <w:hyperlink w:anchor="_Toc25740" w:history="1">
        <w:r>
          <w:rPr>
            <w:rFonts w:ascii="仿宋" w:eastAsia="仿宋" w:hAnsi="仿宋" w:cs="仿宋" w:hint="eastAsia"/>
            <w:lang w:eastAsia="zh-CN"/>
          </w:rPr>
          <w:t>九、液体制剂机械项目投资规划</w:t>
        </w:r>
        <w:r>
          <w:tab/>
        </w:r>
        <w:r>
          <w:fldChar w:fldCharType="begin"/>
        </w:r>
        <w:r>
          <w:instrText xml:space="preserve"> PAGEREF _Toc25740 \h </w:instrText>
        </w:r>
        <w:r>
          <w:fldChar w:fldCharType="separate"/>
        </w:r>
        <w:r>
          <w:t>28</w:t>
        </w:r>
        <w:r>
          <w:fldChar w:fldCharType="end"/>
        </w:r>
      </w:hyperlink>
    </w:p>
    <w:p>
      <w:pPr>
        <w:pStyle w:val="TOC2"/>
        <w:tabs>
          <w:tab w:val="right" w:leader="dot" w:pos="8306"/>
        </w:tabs>
      </w:pPr>
      <w:hyperlink w:anchor="_Toc16996" w:history="1">
        <w:r>
          <w:rPr>
            <w:rFonts w:ascii="仿宋" w:eastAsia="仿宋" w:hAnsi="仿宋" w:cs="仿宋" w:hint="eastAsia"/>
            <w:lang w:eastAsia="zh-CN"/>
          </w:rPr>
          <w:t>(一)、液体制剂机械项目总投资估算</w:t>
        </w:r>
        <w:r>
          <w:tab/>
        </w:r>
        <w:r>
          <w:fldChar w:fldCharType="begin"/>
        </w:r>
        <w:r>
          <w:instrText xml:space="preserve"> PAGEREF _Toc16996 \h </w:instrText>
        </w:r>
        <w:r>
          <w:fldChar w:fldCharType="separate"/>
        </w:r>
        <w:r>
          <w:t>28</w:t>
        </w:r>
        <w:r>
          <w:fldChar w:fldCharType="end"/>
        </w:r>
      </w:hyperlink>
    </w:p>
    <w:p>
      <w:pPr>
        <w:pStyle w:val="TOC2"/>
        <w:tabs>
          <w:tab w:val="right" w:leader="dot" w:pos="8306"/>
        </w:tabs>
      </w:pPr>
      <w:hyperlink w:anchor="_Toc8097" w:history="1">
        <w:r>
          <w:rPr>
            <w:rFonts w:ascii="仿宋" w:eastAsia="仿宋" w:hAnsi="仿宋" w:cs="仿宋" w:hint="eastAsia"/>
            <w:lang w:eastAsia="zh-CN"/>
          </w:rPr>
          <w:t>(二)、资金筹措</w:t>
        </w:r>
        <w:r>
          <w:tab/>
        </w:r>
        <w:r>
          <w:fldChar w:fldCharType="begin"/>
        </w:r>
        <w:r>
          <w:instrText xml:space="preserve"> PAGEREF _Toc8097 \h </w:instrText>
        </w:r>
        <w:r>
          <w:fldChar w:fldCharType="separate"/>
        </w:r>
        <w:r>
          <w:t>29</w:t>
        </w:r>
        <w:r>
          <w:fldChar w:fldCharType="end"/>
        </w:r>
      </w:hyperlink>
    </w:p>
    <w:p>
      <w:pPr>
        <w:pStyle w:val="TOC1"/>
        <w:tabs>
          <w:tab w:val="right" w:leader="dot" w:pos="8306"/>
        </w:tabs>
      </w:pPr>
      <w:hyperlink w:anchor="_Toc11856" w:history="1">
        <w:r>
          <w:rPr>
            <w:rFonts w:ascii="仿宋" w:eastAsia="仿宋" w:hAnsi="仿宋" w:cs="仿宋" w:hint="eastAsia"/>
            <w:lang w:eastAsia="zh-CN"/>
          </w:rPr>
          <w:t>十、液体制剂机械项目经营效益</w:t>
        </w:r>
        <w:r>
          <w:tab/>
        </w:r>
        <w:r>
          <w:fldChar w:fldCharType="begin"/>
        </w:r>
        <w:r>
          <w:instrText xml:space="preserve"> PAGEREF _Toc11856 \h </w:instrText>
        </w:r>
        <w:r>
          <w:fldChar w:fldCharType="separate"/>
        </w:r>
        <w:r>
          <w:t>30</w:t>
        </w:r>
        <w:r>
          <w:fldChar w:fldCharType="end"/>
        </w:r>
      </w:hyperlink>
    </w:p>
    <w:p>
      <w:pPr>
        <w:pStyle w:val="TOC2"/>
        <w:tabs>
          <w:tab w:val="right" w:leader="dot" w:pos="8306"/>
        </w:tabs>
      </w:pPr>
      <w:hyperlink w:anchor="_Toc12031" w:history="1">
        <w:r>
          <w:rPr>
            <w:rFonts w:ascii="仿宋" w:eastAsia="仿宋" w:hAnsi="仿宋" w:cs="仿宋" w:hint="eastAsia"/>
            <w:lang w:eastAsia="zh-CN"/>
          </w:rPr>
          <w:t>(一)、经济评价财务测算</w:t>
        </w:r>
        <w:r>
          <w:tab/>
        </w:r>
        <w:r>
          <w:fldChar w:fldCharType="begin"/>
        </w:r>
        <w:r>
          <w:instrText xml:space="preserve"> PAGEREF _Toc12031 \h </w:instrText>
        </w:r>
        <w:r>
          <w:fldChar w:fldCharType="separate"/>
        </w:r>
        <w:r>
          <w:t>30</w:t>
        </w:r>
        <w:r>
          <w:fldChar w:fldCharType="end"/>
        </w:r>
      </w:hyperlink>
    </w:p>
    <w:p>
      <w:pPr>
        <w:pStyle w:val="TOC2"/>
        <w:tabs>
          <w:tab w:val="right" w:leader="dot" w:pos="8306"/>
        </w:tabs>
      </w:pPr>
      <w:hyperlink w:anchor="_Toc1779" w:history="1">
        <w:r>
          <w:rPr>
            <w:rFonts w:ascii="仿宋" w:eastAsia="仿宋" w:hAnsi="仿宋" w:cs="仿宋" w:hint="eastAsia"/>
            <w:lang w:eastAsia="zh-CN"/>
          </w:rPr>
          <w:t>(二)、液体制剂机械项目盈利能力分析</w:t>
        </w:r>
        <w:r>
          <w:tab/>
        </w:r>
        <w:r>
          <w:fldChar w:fldCharType="begin"/>
        </w:r>
        <w:r>
          <w:instrText xml:space="preserve"> PAGEREF _Toc1779 \h </w:instrText>
        </w:r>
        <w:r>
          <w:fldChar w:fldCharType="separate"/>
        </w:r>
        <w:r>
          <w:t>31</w:t>
        </w:r>
        <w:r>
          <w:fldChar w:fldCharType="end"/>
        </w:r>
      </w:hyperlink>
    </w:p>
    <w:p>
      <w:pPr>
        <w:pStyle w:val="TOC1"/>
        <w:tabs>
          <w:tab w:val="right" w:leader="dot" w:pos="8306"/>
        </w:tabs>
      </w:pPr>
      <w:hyperlink w:anchor="_Toc4227" w:history="1">
        <w:r>
          <w:rPr>
            <w:rFonts w:ascii="仿宋" w:eastAsia="仿宋" w:hAnsi="仿宋" w:cs="仿宋" w:hint="eastAsia"/>
            <w:lang w:eastAsia="zh-CN"/>
          </w:rPr>
          <w:t>十一、液体制剂机械项目环境影响分析</w:t>
        </w:r>
        <w:r>
          <w:tab/>
        </w:r>
        <w:r>
          <w:fldChar w:fldCharType="begin"/>
        </w:r>
        <w:r>
          <w:instrText xml:space="preserve"> PAGEREF _Toc4227 \h </w:instrText>
        </w:r>
        <w:r>
          <w:fldChar w:fldCharType="separate"/>
        </w:r>
        <w:r>
          <w:t>32</w:t>
        </w:r>
        <w:r>
          <w:fldChar w:fldCharType="end"/>
        </w:r>
      </w:hyperlink>
    </w:p>
    <w:p>
      <w:pPr>
        <w:pStyle w:val="TOC2"/>
        <w:tabs>
          <w:tab w:val="right" w:leader="dot" w:pos="8306"/>
        </w:tabs>
      </w:pPr>
      <w:hyperlink w:anchor="_Toc8509" w:history="1">
        <w:r>
          <w:rPr>
            <w:rFonts w:ascii="仿宋" w:eastAsia="仿宋" w:hAnsi="仿宋" w:cs="仿宋" w:hint="eastAsia"/>
            <w:lang w:eastAsia="zh-CN"/>
          </w:rPr>
          <w:t>(一)、建设区域环境质量现状</w:t>
        </w:r>
        <w:r>
          <w:tab/>
        </w:r>
        <w:r>
          <w:fldChar w:fldCharType="begin"/>
        </w:r>
        <w:r>
          <w:instrText xml:space="preserve"> PAGEREF _Toc8509 \h </w:instrText>
        </w:r>
        <w:r>
          <w:fldChar w:fldCharType="separate"/>
        </w:r>
        <w:r>
          <w:t>32</w:t>
        </w:r>
        <w:r>
          <w:fldChar w:fldCharType="end"/>
        </w:r>
      </w:hyperlink>
    </w:p>
    <w:p>
      <w:pPr>
        <w:pStyle w:val="TOC2"/>
        <w:tabs>
          <w:tab w:val="right" w:leader="dot" w:pos="8306"/>
        </w:tabs>
      </w:pPr>
      <w:hyperlink w:anchor="_Toc449" w:history="1">
        <w:r>
          <w:rPr>
            <w:rFonts w:ascii="仿宋" w:eastAsia="仿宋" w:hAnsi="仿宋" w:cs="仿宋" w:hint="eastAsia"/>
            <w:lang w:eastAsia="zh-CN"/>
          </w:rPr>
          <w:t>(二)、建设期环境保护</w:t>
        </w:r>
        <w:r>
          <w:tab/>
        </w:r>
        <w:r>
          <w:fldChar w:fldCharType="begin"/>
        </w:r>
        <w:r>
          <w:instrText xml:space="preserve"> PAGEREF _Toc449 \h </w:instrText>
        </w:r>
        <w:r>
          <w:fldChar w:fldCharType="separate"/>
        </w:r>
        <w:r>
          <w:t>33</w:t>
        </w:r>
        <w:r>
          <w:fldChar w:fldCharType="end"/>
        </w:r>
      </w:hyperlink>
    </w:p>
    <w:p>
      <w:pPr>
        <w:pStyle w:val="TOC2"/>
        <w:tabs>
          <w:tab w:val="right" w:leader="dot" w:pos="8306"/>
        </w:tabs>
      </w:pPr>
      <w:hyperlink w:anchor="_Toc5967" w:history="1">
        <w:r>
          <w:rPr>
            <w:rFonts w:ascii="仿宋" w:eastAsia="仿宋" w:hAnsi="仿宋" w:cs="仿宋" w:hint="eastAsia"/>
            <w:lang w:eastAsia="zh-CN"/>
          </w:rPr>
          <w:t>(三)、运营期环境保护</w:t>
        </w:r>
        <w:r>
          <w:tab/>
        </w:r>
        <w:r>
          <w:fldChar w:fldCharType="begin"/>
        </w:r>
        <w:r>
          <w:instrText xml:space="preserve"> PAGEREF _Toc5967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159" w:history="1">
        <w:r>
          <w:rPr>
            <w:rFonts w:ascii="仿宋" w:eastAsia="仿宋" w:hAnsi="仿宋" w:cs="仿宋" w:hint="eastAsia"/>
            <w:lang w:eastAsia="zh-CN"/>
          </w:rPr>
          <w:t>(四)、液体制剂机械项目建设对区域经济的影响</w:t>
        </w:r>
        <w:r>
          <w:tab/>
        </w:r>
        <w:r>
          <w:fldChar w:fldCharType="begin"/>
        </w:r>
        <w:r>
          <w:instrText xml:space="preserve"> PAGEREF _Toc9159 \h </w:instrText>
        </w:r>
        <w:r>
          <w:fldChar w:fldCharType="separate"/>
        </w:r>
        <w:r>
          <w:t>36</w:t>
        </w:r>
        <w:r>
          <w:fldChar w:fldCharType="end"/>
        </w:r>
      </w:hyperlink>
    </w:p>
    <w:p>
      <w:pPr>
        <w:pStyle w:val="TOC2"/>
        <w:tabs>
          <w:tab w:val="right" w:leader="dot" w:pos="8306"/>
        </w:tabs>
      </w:pPr>
      <w:hyperlink w:anchor="_Toc32680" w:history="1">
        <w:r>
          <w:rPr>
            <w:rFonts w:ascii="仿宋" w:eastAsia="仿宋" w:hAnsi="仿宋" w:cs="仿宋" w:hint="eastAsia"/>
            <w:lang w:eastAsia="zh-CN"/>
          </w:rPr>
          <w:t>(五)、废弃物处理</w:t>
        </w:r>
        <w:r>
          <w:tab/>
        </w:r>
        <w:r>
          <w:fldChar w:fldCharType="begin"/>
        </w:r>
        <w:r>
          <w:instrText xml:space="preserve"> PAGEREF _Toc32680 \h </w:instrText>
        </w:r>
        <w:r>
          <w:fldChar w:fldCharType="separate"/>
        </w:r>
        <w:r>
          <w:t>38</w:t>
        </w:r>
        <w:r>
          <w:fldChar w:fldCharType="end"/>
        </w:r>
      </w:hyperlink>
    </w:p>
    <w:p>
      <w:pPr>
        <w:pStyle w:val="TOC2"/>
        <w:tabs>
          <w:tab w:val="right" w:leader="dot" w:pos="8306"/>
        </w:tabs>
      </w:pPr>
      <w:hyperlink w:anchor="_Toc28186" w:history="1">
        <w:r>
          <w:rPr>
            <w:rFonts w:ascii="仿宋" w:eastAsia="仿宋" w:hAnsi="仿宋" w:cs="仿宋" w:hint="eastAsia"/>
            <w:lang w:eastAsia="zh-CN"/>
          </w:rPr>
          <w:t>(六)、特殊环境影响分析</w:t>
        </w:r>
        <w:r>
          <w:tab/>
        </w:r>
        <w:r>
          <w:fldChar w:fldCharType="begin"/>
        </w:r>
        <w:r>
          <w:instrText xml:space="preserve"> PAGEREF _Toc28186 \h </w:instrText>
        </w:r>
        <w:r>
          <w:fldChar w:fldCharType="separate"/>
        </w:r>
        <w:r>
          <w:t>39</w:t>
        </w:r>
        <w:r>
          <w:fldChar w:fldCharType="end"/>
        </w:r>
      </w:hyperlink>
    </w:p>
    <w:p>
      <w:pPr>
        <w:pStyle w:val="TOC2"/>
        <w:tabs>
          <w:tab w:val="right" w:leader="dot" w:pos="8306"/>
        </w:tabs>
      </w:pPr>
      <w:hyperlink w:anchor="_Toc19121" w:history="1">
        <w:r>
          <w:rPr>
            <w:rFonts w:ascii="仿宋" w:eastAsia="仿宋" w:hAnsi="仿宋" w:cs="仿宋" w:hint="eastAsia"/>
            <w:lang w:eastAsia="zh-CN"/>
          </w:rPr>
          <w:t>(七)、清洁生产</w:t>
        </w:r>
        <w:r>
          <w:tab/>
        </w:r>
        <w:r>
          <w:fldChar w:fldCharType="begin"/>
        </w:r>
        <w:r>
          <w:instrText xml:space="preserve"> PAGEREF _Toc19121 \h </w:instrText>
        </w:r>
        <w:r>
          <w:fldChar w:fldCharType="separate"/>
        </w:r>
        <w:r>
          <w:t>40</w:t>
        </w:r>
        <w:r>
          <w:fldChar w:fldCharType="end"/>
        </w:r>
      </w:hyperlink>
    </w:p>
    <w:p>
      <w:pPr>
        <w:pStyle w:val="TOC2"/>
        <w:tabs>
          <w:tab w:val="right" w:leader="dot" w:pos="8306"/>
        </w:tabs>
      </w:pPr>
      <w:hyperlink w:anchor="_Toc29329" w:history="1">
        <w:r>
          <w:rPr>
            <w:rFonts w:ascii="仿宋" w:eastAsia="仿宋" w:hAnsi="仿宋" w:cs="仿宋" w:hint="eastAsia"/>
            <w:lang w:eastAsia="zh-CN"/>
          </w:rPr>
          <w:t>(八)、环境保护综合评价</w:t>
        </w:r>
        <w:r>
          <w:tab/>
        </w:r>
        <w:r>
          <w:fldChar w:fldCharType="begin"/>
        </w:r>
        <w:r>
          <w:instrText xml:space="preserve"> PAGEREF _Toc29329 \h </w:instrText>
        </w:r>
        <w:r>
          <w:fldChar w:fldCharType="separate"/>
        </w:r>
        <w:r>
          <w:t>41</w:t>
        </w:r>
        <w:r>
          <w:fldChar w:fldCharType="end"/>
        </w:r>
      </w:hyperlink>
    </w:p>
    <w:p>
      <w:pPr>
        <w:pStyle w:val="TOC1"/>
        <w:tabs>
          <w:tab w:val="right" w:leader="dot" w:pos="8306"/>
        </w:tabs>
      </w:pPr>
      <w:hyperlink w:anchor="_Toc25014" w:history="1">
        <w:r>
          <w:rPr>
            <w:rFonts w:ascii="仿宋" w:eastAsia="仿宋" w:hAnsi="仿宋" w:cs="仿宋" w:hint="eastAsia"/>
            <w:lang w:eastAsia="zh-CN"/>
          </w:rPr>
          <w:t>十二、液体制剂机械项目技术管理</w:t>
        </w:r>
        <w:r>
          <w:tab/>
        </w:r>
        <w:r>
          <w:fldChar w:fldCharType="begin"/>
        </w:r>
        <w:r>
          <w:instrText xml:space="preserve"> PAGEREF _Toc25014 \h </w:instrText>
        </w:r>
        <w:r>
          <w:fldChar w:fldCharType="separate"/>
        </w:r>
        <w:r>
          <w:t>42</w:t>
        </w:r>
        <w:r>
          <w:fldChar w:fldCharType="end"/>
        </w:r>
      </w:hyperlink>
    </w:p>
    <w:p>
      <w:pPr>
        <w:pStyle w:val="TOC2"/>
        <w:tabs>
          <w:tab w:val="right" w:leader="dot" w:pos="8306"/>
        </w:tabs>
      </w:pPr>
      <w:hyperlink w:anchor="_Toc16621" w:history="1">
        <w:r>
          <w:rPr>
            <w:rFonts w:ascii="仿宋" w:eastAsia="仿宋" w:hAnsi="仿宋" w:cs="仿宋" w:hint="eastAsia"/>
            <w:lang w:eastAsia="zh-CN"/>
          </w:rPr>
          <w:t>(一)、技术方案选用方向</w:t>
        </w:r>
        <w:r>
          <w:tab/>
        </w:r>
        <w:r>
          <w:fldChar w:fldCharType="begin"/>
        </w:r>
        <w:r>
          <w:instrText xml:space="preserve"> PAGEREF _Toc16621 \h </w:instrText>
        </w:r>
        <w:r>
          <w:fldChar w:fldCharType="separate"/>
        </w:r>
        <w:r>
          <w:t>42</w:t>
        </w:r>
        <w:r>
          <w:fldChar w:fldCharType="end"/>
        </w:r>
      </w:hyperlink>
    </w:p>
    <w:p>
      <w:pPr>
        <w:pStyle w:val="TOC2"/>
        <w:tabs>
          <w:tab w:val="right" w:leader="dot" w:pos="8306"/>
        </w:tabs>
      </w:pPr>
      <w:hyperlink w:anchor="_Toc14984" w:history="1">
        <w:r>
          <w:rPr>
            <w:rFonts w:ascii="仿宋" w:eastAsia="仿宋" w:hAnsi="仿宋" w:cs="仿宋" w:hint="eastAsia"/>
            <w:lang w:eastAsia="zh-CN"/>
          </w:rPr>
          <w:t>(二)、工艺技术方案选用原则</w:t>
        </w:r>
        <w:r>
          <w:tab/>
        </w:r>
        <w:r>
          <w:fldChar w:fldCharType="begin"/>
        </w:r>
        <w:r>
          <w:instrText xml:space="preserve"> PAGEREF _Toc14984 \h </w:instrText>
        </w:r>
        <w:r>
          <w:fldChar w:fldCharType="separate"/>
        </w:r>
        <w:r>
          <w:t>44</w:t>
        </w:r>
        <w:r>
          <w:fldChar w:fldCharType="end"/>
        </w:r>
      </w:hyperlink>
    </w:p>
    <w:p>
      <w:pPr>
        <w:pStyle w:val="TOC2"/>
        <w:tabs>
          <w:tab w:val="right" w:leader="dot" w:pos="8306"/>
        </w:tabs>
      </w:pPr>
      <w:hyperlink w:anchor="_Toc28776" w:history="1">
        <w:r>
          <w:rPr>
            <w:rFonts w:ascii="仿宋" w:eastAsia="仿宋" w:hAnsi="仿宋" w:cs="仿宋" w:hint="eastAsia"/>
            <w:lang w:eastAsia="zh-CN"/>
          </w:rPr>
          <w:t>(三)、工艺技术方案要求</w:t>
        </w:r>
        <w:r>
          <w:tab/>
        </w:r>
        <w:r>
          <w:fldChar w:fldCharType="begin"/>
        </w:r>
        <w:r>
          <w:instrText xml:space="preserve"> PAGEREF _Toc28776 \h </w:instrText>
        </w:r>
        <w:r>
          <w:fldChar w:fldCharType="separate"/>
        </w:r>
        <w:r>
          <w:t>46</w:t>
        </w:r>
        <w:r>
          <w:fldChar w:fldCharType="end"/>
        </w:r>
      </w:hyperlink>
    </w:p>
    <w:p>
      <w:pPr>
        <w:pStyle w:val="TOC1"/>
        <w:tabs>
          <w:tab w:val="right" w:leader="dot" w:pos="8306"/>
        </w:tabs>
      </w:pPr>
      <w:hyperlink w:anchor="_Toc28002" w:history="1">
        <w:r>
          <w:rPr>
            <w:rFonts w:ascii="仿宋" w:eastAsia="仿宋" w:hAnsi="仿宋" w:cs="仿宋" w:hint="eastAsia"/>
            <w:lang w:eastAsia="zh-CN"/>
          </w:rPr>
          <w:t>十三、液体制剂机械项目实施保障措施</w:t>
        </w:r>
        <w:r>
          <w:tab/>
        </w:r>
        <w:r>
          <w:fldChar w:fldCharType="begin"/>
        </w:r>
        <w:r>
          <w:instrText xml:space="preserve"> PAGEREF _Toc28002 \h </w:instrText>
        </w:r>
        <w:r>
          <w:fldChar w:fldCharType="separate"/>
        </w:r>
        <w:r>
          <w:t>49</w:t>
        </w:r>
        <w:r>
          <w:fldChar w:fldCharType="end"/>
        </w:r>
      </w:hyperlink>
    </w:p>
    <w:p>
      <w:pPr>
        <w:pStyle w:val="TOC2"/>
        <w:tabs>
          <w:tab w:val="right" w:leader="dot" w:pos="8306"/>
        </w:tabs>
      </w:pPr>
      <w:hyperlink w:anchor="_Toc18069" w:history="1">
        <w:r>
          <w:rPr>
            <w:rFonts w:ascii="仿宋" w:eastAsia="仿宋" w:hAnsi="仿宋" w:cs="仿宋" w:hint="eastAsia"/>
            <w:lang w:eastAsia="zh-CN"/>
          </w:rPr>
          <w:t>(一)、液体制剂机械项目实施保障机制</w:t>
        </w:r>
        <w:r>
          <w:tab/>
        </w:r>
        <w:r>
          <w:fldChar w:fldCharType="begin"/>
        </w:r>
        <w:r>
          <w:instrText xml:space="preserve"> PAGEREF _Toc18069 \h </w:instrText>
        </w:r>
        <w:r>
          <w:fldChar w:fldCharType="separate"/>
        </w:r>
        <w:r>
          <w:t>49</w:t>
        </w:r>
        <w:r>
          <w:fldChar w:fldCharType="end"/>
        </w:r>
      </w:hyperlink>
    </w:p>
    <w:p>
      <w:pPr>
        <w:pStyle w:val="TOC2"/>
        <w:tabs>
          <w:tab w:val="right" w:leader="dot" w:pos="8306"/>
        </w:tabs>
      </w:pPr>
      <w:hyperlink w:anchor="_Toc1736" w:history="1">
        <w:r>
          <w:rPr>
            <w:rFonts w:ascii="仿宋" w:eastAsia="仿宋" w:hAnsi="仿宋" w:cs="仿宋" w:hint="eastAsia"/>
            <w:lang w:eastAsia="zh-CN"/>
          </w:rPr>
          <w:t>(二)、液体制剂机械项目法律合规要求</w:t>
        </w:r>
        <w:r>
          <w:tab/>
        </w:r>
        <w:r>
          <w:fldChar w:fldCharType="begin"/>
        </w:r>
        <w:r>
          <w:instrText xml:space="preserve"> PAGEREF _Toc1736 \h </w:instrText>
        </w:r>
        <w:r>
          <w:fldChar w:fldCharType="separate"/>
        </w:r>
        <w:r>
          <w:t>52</w:t>
        </w:r>
        <w:r>
          <w:fldChar w:fldCharType="end"/>
        </w:r>
      </w:hyperlink>
    </w:p>
    <w:p>
      <w:pPr>
        <w:pStyle w:val="TOC2"/>
        <w:tabs>
          <w:tab w:val="right" w:leader="dot" w:pos="8306"/>
        </w:tabs>
      </w:pPr>
      <w:hyperlink w:anchor="_Toc28218" w:history="1">
        <w:r>
          <w:rPr>
            <w:rFonts w:ascii="仿宋" w:eastAsia="仿宋" w:hAnsi="仿宋" w:cs="仿宋" w:hint="eastAsia"/>
            <w:lang w:eastAsia="zh-CN"/>
          </w:rPr>
          <w:t>(三)、液体制剂机械项目合同管理与法律事务</w:t>
        </w:r>
        <w:r>
          <w:tab/>
        </w:r>
        <w:r>
          <w:fldChar w:fldCharType="begin"/>
        </w:r>
        <w:r>
          <w:instrText xml:space="preserve"> PAGEREF _Toc28218 \h </w:instrText>
        </w:r>
        <w:r>
          <w:fldChar w:fldCharType="separate"/>
        </w:r>
        <w:r>
          <w:t>57</w:t>
        </w:r>
        <w:r>
          <w:fldChar w:fldCharType="end"/>
        </w:r>
      </w:hyperlink>
    </w:p>
    <w:p>
      <w:pPr>
        <w:pStyle w:val="TOC2"/>
        <w:tabs>
          <w:tab w:val="right" w:leader="dot" w:pos="8306"/>
        </w:tabs>
      </w:pPr>
      <w:hyperlink w:anchor="_Toc23922" w:history="1">
        <w:r>
          <w:rPr>
            <w:rFonts w:ascii="仿宋" w:eastAsia="仿宋" w:hAnsi="仿宋" w:cs="仿宋" w:hint="eastAsia"/>
            <w:lang w:eastAsia="zh-CN"/>
          </w:rPr>
          <w:t>(四)、液体制剂机械项目知识产权保护策略</w:t>
        </w:r>
        <w:r>
          <w:tab/>
        </w:r>
        <w:r>
          <w:fldChar w:fldCharType="begin"/>
        </w:r>
        <w:r>
          <w:instrText xml:space="preserve"> PAGEREF _Toc23922 \h </w:instrText>
        </w:r>
        <w:r>
          <w:fldChar w:fldCharType="separate"/>
        </w:r>
        <w:r>
          <w:t>63</w:t>
        </w:r>
        <w:r>
          <w:fldChar w:fldCharType="end"/>
        </w:r>
      </w:hyperlink>
    </w:p>
    <w:p>
      <w:pPr>
        <w:pStyle w:val="TOC1"/>
        <w:tabs>
          <w:tab w:val="right" w:leader="dot" w:pos="8306"/>
        </w:tabs>
      </w:pPr>
      <w:hyperlink w:anchor="_Toc1555" w:history="1">
        <w:r>
          <w:rPr>
            <w:rFonts w:ascii="仿宋" w:eastAsia="仿宋" w:hAnsi="仿宋" w:cs="仿宋" w:hint="eastAsia"/>
            <w:lang w:eastAsia="zh-CN"/>
          </w:rPr>
          <w:t>十四、风险识别与分类</w:t>
        </w:r>
        <w:r>
          <w:tab/>
        </w:r>
        <w:r>
          <w:fldChar w:fldCharType="begin"/>
        </w:r>
        <w:r>
          <w:instrText xml:space="preserve"> PAGEREF _Toc1555 \h </w:instrText>
        </w:r>
        <w:r>
          <w:fldChar w:fldCharType="separate"/>
        </w:r>
        <w:r>
          <w:t>65</w:t>
        </w:r>
        <w:r>
          <w:fldChar w:fldCharType="end"/>
        </w:r>
      </w:hyperlink>
    </w:p>
    <w:p>
      <w:pPr>
        <w:pStyle w:val="TOC2"/>
        <w:tabs>
          <w:tab w:val="right" w:leader="dot" w:pos="8306"/>
        </w:tabs>
      </w:pPr>
      <w:hyperlink w:anchor="_Toc13445" w:history="1">
        <w:r>
          <w:rPr>
            <w:rFonts w:ascii="仿宋" w:eastAsia="仿宋" w:hAnsi="仿宋" w:cs="仿宋" w:hint="eastAsia"/>
            <w:lang w:eastAsia="zh-CN"/>
          </w:rPr>
          <w:t>(一)、风险识别</w:t>
        </w:r>
        <w:r>
          <w:tab/>
        </w:r>
        <w:r>
          <w:fldChar w:fldCharType="begin"/>
        </w:r>
        <w:r>
          <w:instrText xml:space="preserve"> PAGEREF _Toc13445 \h </w:instrText>
        </w:r>
        <w:r>
          <w:fldChar w:fldCharType="separate"/>
        </w:r>
        <w:r>
          <w:t>65</w:t>
        </w:r>
        <w:r>
          <w:fldChar w:fldCharType="end"/>
        </w:r>
      </w:hyperlink>
    </w:p>
    <w:p>
      <w:pPr>
        <w:pStyle w:val="TOC2"/>
        <w:tabs>
          <w:tab w:val="right" w:leader="dot" w:pos="8306"/>
        </w:tabs>
      </w:pPr>
      <w:hyperlink w:anchor="_Toc20128" w:history="1">
        <w:r>
          <w:rPr>
            <w:rFonts w:ascii="仿宋" w:eastAsia="仿宋" w:hAnsi="仿宋" w:cs="仿宋" w:hint="eastAsia"/>
            <w:lang w:eastAsia="zh-CN"/>
          </w:rPr>
          <w:t>(二)、风险分类</w:t>
        </w:r>
        <w:r>
          <w:tab/>
        </w:r>
        <w:r>
          <w:fldChar w:fldCharType="begin"/>
        </w:r>
        <w:r>
          <w:instrText xml:space="preserve"> PAGEREF _Toc20128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71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5702"/>
      <w:r>
        <w:rPr>
          <w:rFonts w:ascii="仿宋" w:eastAsia="仿宋" w:hAnsi="仿宋" w:cs="仿宋" w:hint="eastAsia"/>
          <w:sz w:val="28"/>
          <w:lang w:eastAsia="zh-CN"/>
        </w:rPr>
        <w:t>一、液体制剂机械项目危机管理</w:t>
      </w:r>
      <w:bookmarkEnd w:id="2"/>
    </w:p>
    <w:p>
      <w:pPr>
        <w:pStyle w:val="Heading2"/>
        <w:rPr>
          <w:rFonts w:ascii="仿宋" w:eastAsia="仿宋" w:hAnsi="仿宋" w:cs="仿宋" w:hint="eastAsia"/>
          <w:lang w:eastAsia="zh-CN"/>
        </w:rPr>
      </w:pPr>
      <w:bookmarkStart w:id="3" w:name="_Toc29572"/>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液体制剂机械项目危机管理中，危机预警与识别是确保液体制剂机械项目稳健运行的核心步骤。通过建立全面的监测机制，液体制剂机械项目团队旨在及时发现和理解潜在的风险和危机因素，以便采取及时的预防和应对措施，确保液体制剂机械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首先，通过深入的风险评估，液体制剂机械项目团队全面分析了整个液体制剂机械项目和各个阶段可能存在的威胁。这包括准确评估每个潜在风险的发生概率和可能影响的程度，为后续危机预警提供了有力支持。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液体制剂机械项目团队着重于明确定义液体制剂机械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液体制剂机械项目进展的持续监控，团队能够及时发现潜在问题并作出迅速反应。液体制剂机械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在这一阶段，团队的专业素养和反应速度将发挥至关重要的作用，以确保潜在危机能够在初期得到有效的处理，最大程度地减轻负面影响。通过危机预警与识别，液体制剂机械项目得以更有序、可控地推进。</w:t>
      </w:r>
    </w:p>
    <w:p>
      <w:pPr>
        <w:pStyle w:val="Heading2"/>
        <w:ind w:firstLine="560" w:firstLineChars="200"/>
        <w:rPr>
          <w:rFonts w:ascii="仿宋" w:eastAsia="仿宋" w:hAnsi="仿宋" w:cs="仿宋" w:hint="eastAsia"/>
          <w:sz w:val="28"/>
          <w:lang w:eastAsia="zh-CN"/>
        </w:rPr>
      </w:pPr>
      <w:bookmarkStart w:id="4" w:name="_Toc20982"/>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在危机发生时，液体制剂机械项目团队立即行动，成立了应急小组。该小组的任务是迅速制定并实施紧急应对措施，以最小化潜在损失。以下是采取的主要措施：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暂停液体制剂机械项目进度：为遏制危机蔓延，液体制剂机械项目暂时停止进行，以便全面评估当前状况。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资源重新分配：重新评估液体制剂机械项目资源的分配，确保最大限度地减小损失。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实时沟通：与关键利益相关者建立实时沟通机制，向他们传递液体制剂机械项目危机的实际状况，保障液体制剂机械项目核心利益。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在紧急应对的同时，液体制剂机械项目团队强调了团队协作和有效沟通的重要性。以下是团队协作的关键举措：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信息共享机制：建立了信息共享平台，确保团队成员能够及时获取液体制剂机械项目危机的实时信息。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领导者沟通：液体制剂机械项目领导者通过定期会议和即时沟通工具，指导团队应对危机，保持团队稳定运行。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随着危机得到初步控制，液体制剂机械项目团队转向制定恢复计划，以确保液体制剂机械项目能够从中迅速恢复。主要恢复计划包括：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修复受损的进度计划：重新评估液体制剂机械项目进度，制定修复计划，确保液体制剂机械项目尽快回归正常进程。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重新调整资源分配：优化资源分配，确保液体制剂机械项目在有限资源下高效运转。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风险管理机制加强：对液体制剂机械项目风险进行全面评估，制定更强化的风险管理策略，以预防未来可能的危机。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31820"/>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9626"/>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体制剂机械项目的技术管理特点体现在其创新导向。通过引入最先进的技术趋势和解决方案，液体制剂机械项目致力于提升科技含量、提高质量和效率水平。这意味着我们将采用最新的工具和方法，确保液体制剂机械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液体制剂机械项目技术管理的显著特征。通过整合不同领域的技术资源，我们实现了跨学科的协同工作。这有助于优化技术架构，提高整体效能。此外，整合性策略还促进了不同技术团队之间的紧密沟通和高效合作，确保液体制剂机械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液体制剂机械项目所采用的技术。通过不断优化技术方案，液体制剂机械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液体制剂机械项目团队将在液体制剂机械项目初期识别可能的技术风险，并采取相应的预防和应对措施。通过建立健全的风险评估机制，液体制剂机械项目能够在实施过程中及时发现并解决潜在的技术问题，保障液体制剂机械项目技术实施的平稳进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通过这些独特的技术管理特点，我们确信在液体制剂机械项目中，技术将成为液体制剂机械项目成功的有力支持。这一深度剖析揭示了技术管理在液体制剂机械项目实施中的关键作用，为液体制剂机械项目的技术基础奠定了坚实的基础。</w:t>
      </w:r>
    </w:p>
    <w:p>
      <w:pPr>
        <w:pStyle w:val="Heading2"/>
        <w:ind w:firstLine="560" w:firstLineChars="200"/>
        <w:rPr>
          <w:rFonts w:ascii="仿宋" w:eastAsia="仿宋" w:hAnsi="仿宋" w:cs="仿宋" w:hint="eastAsia"/>
          <w:sz w:val="28"/>
          <w:lang w:eastAsia="zh-CN"/>
        </w:rPr>
      </w:pPr>
      <w:bookmarkStart w:id="7" w:name="_Toc5076"/>
      <w:r>
        <w:rPr>
          <w:rFonts w:ascii="仿宋" w:eastAsia="仿宋" w:hAnsi="仿宋" w:cs="仿宋" w:hint="eastAsia"/>
          <w:sz w:val="28"/>
          <w:lang w:eastAsia="zh-CN"/>
        </w:rPr>
        <w:t>(二)、液体制剂机械项目工艺技术设计方案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液体制剂机械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液体制剂机械项目将严格按照相关行业规范要求进行组织。通过有效控制产品质量，液体制剂机械项目将致力于为顾客提供优质的液体制剂机械项目产品和良好的服务。这体现了液体制剂机械项目对于生产活动合规性和质量标准的高度重视，为液体制剂机械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液体制剂机械项目注重生态效益和清洁生产原则。液体制剂机械项目建设将紧密结合地方特色经济发展，与社会经济发展规划和区域环境保护规划方案相协调一致。通过与当地区域自然生态系统的结合，液体制剂机械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液体制剂机械项目产品具有多样化的客户需求和个性化的特点。因此，液体制剂机械项目产品规格品种多样，且单批生产数量较小。为满足这一特点，液体制剂机械项目承办单位将建设先进的柔性制造生产线。通过广泛应用柔性制造技术，液体制剂机械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液体制剂机械项目采用的技术具有较高的技术含量和自动化水平，处于国内先进水平。这一技术选用不仅体现了对生产效率、质量和环境友好性的高标准要求，同时为液体制剂机械项目的可持续发展奠定了坚实的基础。</w:t>
      </w:r>
    </w:p>
    <w:p>
      <w:pPr>
        <w:pStyle w:val="Heading2"/>
        <w:ind w:firstLine="560" w:firstLineChars="200"/>
        <w:rPr>
          <w:rFonts w:ascii="仿宋" w:eastAsia="仿宋" w:hAnsi="仿宋" w:cs="仿宋" w:hint="eastAsia"/>
          <w:sz w:val="28"/>
          <w:lang w:eastAsia="zh-CN"/>
        </w:rPr>
      </w:pPr>
      <w:bookmarkStart w:id="8" w:name="_Toc9033"/>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为确保液体制剂机械项目的高效生产和技术实施，我们制定了一套精心设计的设备选型方案，以满足液体制剂机械项目生产、质量和环保的要求。该方案的主要特点如下：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液体制剂机械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针对液体制剂机械项目产品的多样性和小批量生产的特点，我们将建设柔性制造生产线。通过在设备选型中考虑柔性制造技术，可以灵活应对不同产品规格和生产需求，实现生产线的高度灵活性和适应性。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3757"/>
      <w:r>
        <w:rPr>
          <w:rFonts w:ascii="仿宋" w:eastAsia="仿宋" w:hAnsi="仿宋" w:cs="仿宋" w:hint="eastAsia"/>
          <w:sz w:val="28"/>
          <w:lang w:eastAsia="zh-CN"/>
        </w:rPr>
        <w:t>三、液体制剂机械项目建设单位说明</w:t>
      </w:r>
      <w:bookmarkEnd w:id="9"/>
    </w:p>
    <w:p>
      <w:pPr>
        <w:pStyle w:val="Heading2"/>
        <w:rPr>
          <w:rFonts w:ascii="仿宋" w:eastAsia="仿宋" w:hAnsi="仿宋" w:cs="仿宋" w:hint="eastAsia"/>
          <w:lang w:eastAsia="zh-CN"/>
        </w:rPr>
      </w:pPr>
      <w:bookmarkStart w:id="10" w:name="_Toc4871"/>
      <w:r>
        <w:rPr>
          <w:rFonts w:ascii="仿宋" w:eastAsia="仿宋" w:hAnsi="仿宋" w:cs="仿宋" w:hint="eastAsia"/>
          <w:lang w:eastAsia="zh-CN"/>
        </w:rPr>
        <w:t>(一)、液体制剂机械项目承办单位基本情况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14522"/>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液体制剂机械项目承办单位的XXXX，我们着眼于实现可持续的经济效益。通过技术创新和解决方案的提供，公司预计在液体制剂机械项目执行期间将获得可观的收入增长。这一收入来源主要包括液体制剂机械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同时，我们注重成本控制和效率提升，以确保液体制剂机械项目的可持续盈利。透过精细的管理和资源优化，公司期望实现液体制剂机械项目利润最大化。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液体制剂机械项目实施进行全面的投资评估，包括液体制剂机械项目启动阶段的资金投入和后续运营成本。通过对液体制剂机械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液体制剂机械项目实施过程中具备足够的资金流动性，公司将进行详尽的现金流分析。这包括资金需求的合理预测、液体制剂机械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23659"/>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10543"/>
      <w:r>
        <w:rPr>
          <w:rFonts w:ascii="仿宋" w:eastAsia="仿宋" w:hAnsi="仿宋" w:cs="仿宋" w:hint="eastAsia"/>
          <w:lang w:eastAsia="zh-CN"/>
        </w:rPr>
        <w:t>(一)、液体制剂机械行业分析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液体制剂机械行业一直以来都是市场的关注焦点。行业内的发展趋势、竞争态势以及潜在机会都对液体制剂机械项目的推进产生深远的影响。通过深入研究行业的整体概貌，我们将更好地理解行业的核心特征，为液体制剂机械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液体制剂机械行业，技术一直是推动创新和发展的关键因素。我们将对当前技术趋势进行详尽分析，包括但不限于人工智能、大数据应用、先进制造技术等。这有助于液体制剂机械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了解行业内的竞争格局是液体制剂机械项目成功的基础。我们将对主要竞争对手进行深入研究，包括其市场份额、产品特点、市场定位等。通过全面了解竞争对手的优势和劣势，液体制剂机械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30921"/>
      <w:r>
        <w:rPr>
          <w:rFonts w:ascii="仿宋" w:eastAsia="仿宋" w:hAnsi="仿宋" w:cs="仿宋" w:hint="eastAsia"/>
          <w:sz w:val="28"/>
          <w:lang w:eastAsia="zh-CN"/>
        </w:rPr>
        <w:t>(二)、液体制剂机械市场分析预测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液体制剂机械市场未来的增长趋势。这包括市场的整体规模、各细分领域的发展趋势等。液体制剂机械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液体制剂机械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液体制剂机械项目实施过程中需要充分考虑的因素。我们将对市场风险进行全面评估，包括但不限于政策法规风险、市场竞争风险、技术变革风险等。通过对潜在风险的深入分析，液体制剂机械项目可以制定相应的风险缓解策略，降低不确定性对液体制剂机械项目的影响。</w:t>
      </w:r>
    </w:p>
    <w:p>
      <w:pPr>
        <w:pStyle w:val="Heading1"/>
        <w:ind w:firstLine="560" w:firstLineChars="200"/>
        <w:rPr>
          <w:rFonts w:ascii="仿宋" w:eastAsia="仿宋" w:hAnsi="仿宋" w:cs="仿宋" w:hint="eastAsia"/>
          <w:sz w:val="28"/>
          <w:lang w:eastAsia="zh-CN"/>
        </w:rPr>
      </w:pPr>
      <w:bookmarkStart w:id="15" w:name="_Toc4089"/>
      <w:r>
        <w:rPr>
          <w:rFonts w:ascii="仿宋" w:eastAsia="仿宋" w:hAnsi="仿宋" w:cs="仿宋" w:hint="eastAsia"/>
          <w:sz w:val="28"/>
          <w:lang w:eastAsia="zh-CN"/>
        </w:rPr>
        <w:t>五、液体制剂机械项目土建工程</w:t>
      </w:r>
      <w:bookmarkEnd w:id="15"/>
    </w:p>
    <w:p>
      <w:pPr>
        <w:pStyle w:val="Heading2"/>
        <w:rPr>
          <w:rFonts w:ascii="仿宋" w:eastAsia="仿宋" w:hAnsi="仿宋" w:cs="仿宋" w:hint="eastAsia"/>
          <w:lang w:eastAsia="zh-CN"/>
        </w:rPr>
      </w:pPr>
      <w:bookmarkStart w:id="16" w:name="_Toc354"/>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在液体制剂机械项目的建筑工程设计中，我们将秉承一系列重要的设计原则，以确保液体制剂机械项目建筑在功能、美观、可持续性等方面达到最佳效果。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首要原则是确保建筑的功能性得到最大化的发挥。我们将充分理解液体制剂机械项目的实际需求，合理布局各个功能区域，保证建筑在满足业务需求的同时，提供高效的工作环境。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在建筑设计中，我们将综合考虑建设和运营成本。通过精细的经济效益分析，确保设计方案在高效利用资源的同时，对液体制剂机械项目的长期盈利能力有积极的贡献。</w:t>
      </w:r>
    </w:p>
    <w:p>
      <w:pPr>
        <w:pStyle w:val="Heading2"/>
        <w:ind w:firstLine="560" w:firstLineChars="200"/>
        <w:rPr>
          <w:rFonts w:ascii="仿宋" w:eastAsia="仿宋" w:hAnsi="仿宋" w:cs="仿宋" w:hint="eastAsia"/>
          <w:sz w:val="28"/>
          <w:lang w:eastAsia="zh-CN"/>
        </w:rPr>
      </w:pPr>
      <w:bookmarkStart w:id="17" w:name="_Toc28015"/>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液体制剂机械项目的土建工程设计中，我们将精准设定设计年限，结合液体制剂机械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液体制剂机械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30940"/>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液体制剂机械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液体制剂机械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液体制剂机械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30346"/>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本期工程液体制剂机械项目预计总建筑面积XXX平方米，其中：计容建筑面积XXX平方米，计划建筑工程投资XX万元，占液体制剂机械项目总投资的XX%。</w:t>
      </w:r>
    </w:p>
    <w:p>
      <w:pPr>
        <w:pStyle w:val="Heading1"/>
        <w:ind w:firstLine="560" w:firstLineChars="200"/>
        <w:rPr>
          <w:rFonts w:ascii="仿宋" w:eastAsia="仿宋" w:hAnsi="仿宋" w:cs="仿宋" w:hint="eastAsia"/>
          <w:sz w:val="28"/>
          <w:lang w:eastAsia="zh-CN"/>
        </w:rPr>
      </w:pPr>
      <w:bookmarkStart w:id="20" w:name="_Toc12690"/>
      <w:r>
        <w:rPr>
          <w:rFonts w:ascii="仿宋" w:eastAsia="仿宋" w:hAnsi="仿宋" w:cs="仿宋" w:hint="eastAsia"/>
          <w:sz w:val="28"/>
          <w:lang w:eastAsia="zh-CN"/>
        </w:rPr>
        <w:t>六、液体制剂机械项目文档管理</w:t>
      </w:r>
      <w:bookmarkEnd w:id="20"/>
    </w:p>
    <w:p>
      <w:pPr>
        <w:pStyle w:val="Heading2"/>
        <w:rPr>
          <w:rFonts w:ascii="仿宋" w:eastAsia="仿宋" w:hAnsi="仿宋" w:cs="仿宋" w:hint="eastAsia"/>
          <w:lang w:eastAsia="zh-CN"/>
        </w:rPr>
      </w:pPr>
      <w:bookmarkStart w:id="21" w:name="_Toc26736"/>
      <w:r>
        <w:rPr>
          <w:rFonts w:ascii="仿宋" w:eastAsia="仿宋" w:hAnsi="仿宋" w:cs="仿宋" w:hint="eastAsia"/>
          <w:lang w:eastAsia="zh-CN"/>
        </w:rPr>
        <w:t>(一)、文档编制与审查</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液体制剂机械项目高度重视文档的质量和准确性，以支持液体制剂机械项目的各项活动和决策。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液体制剂机械项目文档的编制始于液体制剂机械项目计划的初期，我们制定了详细的文档编制计划，明确了每个文档的内容、格式和编写责任人。在液体制剂机械项目启动阶段，我们首先编制了液体制剂机械项目章程，明确定义了液体制剂机械项目的目标、范围、风险等关键要素。随后，液体制剂机械项目团队根据计划陆续编制了需求文档、设计文档、测试文档等各类文档，确保液体制剂机械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https://d.book118.com/608137114110006044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液体制剂机械项目规划设计方案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液体制剂机械项目规划设计方案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液体制剂机械项目规划设计方案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液体制剂机械项目规划设计方案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液体制剂机械项目规划设计方案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液体制剂机械项目规划设计方案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液体制剂机械项目规划设计方案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液体制剂机械项目规划设计方案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液体制剂机械项目规划设计方案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液体制剂机械项目规划设计方案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液体制剂机械项目规划设计方案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液体制剂机械项目规划设计方案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液体制剂机械项目规划设计方案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液体制剂机械项目规划设计方案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液体制剂机械项目规划设计方案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液体制剂机械项目规划设计方案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液体制剂机械项目规划设计方案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476127"/>
    <w:rsid w:val="4147612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08137114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2024-03-03T10:36:00Z</dcterms:created>
  <dcterms:modified xsi:type="dcterms:W3CDTF">2024-03-03T10:36:35Z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3F64F6DFC716479783BDAABB9B27A470_11</vt:lpwstr>
  </property>
  <property fmtid="{D5CDD505-2E9C-101B-9397-08002B2CF9AE}" pid="3" name="KSOProductBuildVer">
    <vt:lpwstr>2052-12.1.0.16388</vt:lpwstr>
  </property>
</Properties>
</file>