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云数融合项目规划设计纲要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6" w:history="1">
        <w:r>
          <w:rPr>
            <w:rFonts w:ascii="仿宋" w:eastAsia="仿宋" w:hAnsi="仿宋" w:cs="仿宋" w:hint="eastAsia"/>
            <w:lang w:eastAsia="zh-CN"/>
          </w:rPr>
          <w:t>序言</w:t>
        </w:r>
        <w:r>
          <w:tab/>
        </w:r>
        <w:r>
          <w:fldChar w:fldCharType="begin"/>
        </w:r>
        <w:r>
          <w:instrText xml:space="preserve"> PAGEREF _Toc17066 \h </w:instrText>
        </w:r>
        <w:r>
          <w:fldChar w:fldCharType="separate"/>
        </w:r>
        <w:r>
          <w:t>3</w:t>
        </w:r>
        <w:r>
          <w:fldChar w:fldCharType="end"/>
        </w:r>
      </w:hyperlink>
    </w:p>
    <w:p>
      <w:pPr>
        <w:pStyle w:val="TOC1"/>
        <w:tabs>
          <w:tab w:val="right" w:leader="dot" w:pos="8306"/>
        </w:tabs>
      </w:pPr>
      <w:hyperlink w:anchor="_Toc9309" w:history="1">
        <w:r>
          <w:rPr>
            <w:rFonts w:ascii="仿宋" w:eastAsia="仿宋" w:hAnsi="仿宋" w:cs="仿宋" w:hint="eastAsia"/>
            <w:lang w:eastAsia="zh-CN"/>
          </w:rPr>
          <w:t>一、云数融合项目可持续发展</w:t>
        </w:r>
        <w:r>
          <w:tab/>
        </w:r>
        <w:r>
          <w:fldChar w:fldCharType="begin"/>
        </w:r>
        <w:r>
          <w:instrText xml:space="preserve"> PAGEREF _Toc9309 \h </w:instrText>
        </w:r>
        <w:r>
          <w:fldChar w:fldCharType="separate"/>
        </w:r>
        <w:r>
          <w:t>3</w:t>
        </w:r>
        <w:r>
          <w:fldChar w:fldCharType="end"/>
        </w:r>
      </w:hyperlink>
    </w:p>
    <w:p>
      <w:pPr>
        <w:pStyle w:val="TOC2"/>
        <w:tabs>
          <w:tab w:val="right" w:leader="dot" w:pos="8306"/>
        </w:tabs>
      </w:pPr>
      <w:hyperlink w:anchor="_Toc6271" w:history="1">
        <w:r>
          <w:rPr>
            <w:rFonts w:ascii="仿宋" w:eastAsia="仿宋" w:hAnsi="仿宋" w:cs="仿宋" w:hint="eastAsia"/>
            <w:lang w:eastAsia="zh-CN"/>
          </w:rPr>
          <w:t>(一)、可持续战略与实践</w:t>
        </w:r>
        <w:r>
          <w:tab/>
        </w:r>
        <w:r>
          <w:fldChar w:fldCharType="begin"/>
        </w:r>
        <w:r>
          <w:instrText xml:space="preserve"> PAGEREF _Toc6271 \h </w:instrText>
        </w:r>
        <w:r>
          <w:fldChar w:fldCharType="separate"/>
        </w:r>
        <w:r>
          <w:t>3</w:t>
        </w:r>
        <w:r>
          <w:fldChar w:fldCharType="end"/>
        </w:r>
      </w:hyperlink>
    </w:p>
    <w:p>
      <w:pPr>
        <w:pStyle w:val="TOC2"/>
        <w:tabs>
          <w:tab w:val="right" w:leader="dot" w:pos="8306"/>
        </w:tabs>
      </w:pPr>
      <w:hyperlink w:anchor="_Toc11286" w:history="1">
        <w:r>
          <w:rPr>
            <w:rFonts w:ascii="仿宋" w:eastAsia="仿宋" w:hAnsi="仿宋" w:cs="仿宋" w:hint="eastAsia"/>
            <w:lang w:eastAsia="zh-CN"/>
          </w:rPr>
          <w:t>(二)、环保与社会责任</w:t>
        </w:r>
        <w:r>
          <w:tab/>
        </w:r>
        <w:r>
          <w:fldChar w:fldCharType="begin"/>
        </w:r>
        <w:r>
          <w:instrText xml:space="preserve"> PAGEREF _Toc11286 \h </w:instrText>
        </w:r>
        <w:r>
          <w:fldChar w:fldCharType="separate"/>
        </w:r>
        <w:r>
          <w:t>4</w:t>
        </w:r>
        <w:r>
          <w:fldChar w:fldCharType="end"/>
        </w:r>
      </w:hyperlink>
    </w:p>
    <w:p>
      <w:pPr>
        <w:pStyle w:val="TOC1"/>
        <w:tabs>
          <w:tab w:val="right" w:leader="dot" w:pos="8306"/>
        </w:tabs>
      </w:pPr>
      <w:hyperlink w:anchor="_Toc11847" w:history="1">
        <w:r>
          <w:rPr>
            <w:rFonts w:ascii="仿宋" w:eastAsia="仿宋" w:hAnsi="仿宋" w:cs="仿宋" w:hint="eastAsia"/>
            <w:lang w:eastAsia="zh-CN"/>
          </w:rPr>
          <w:t>二、云数融合项目建设背景及必要性分析</w:t>
        </w:r>
        <w:r>
          <w:tab/>
        </w:r>
        <w:r>
          <w:fldChar w:fldCharType="begin"/>
        </w:r>
        <w:r>
          <w:instrText xml:space="preserve"> PAGEREF _Toc11847 \h </w:instrText>
        </w:r>
        <w:r>
          <w:fldChar w:fldCharType="separate"/>
        </w:r>
        <w:r>
          <w:t>4</w:t>
        </w:r>
        <w:r>
          <w:fldChar w:fldCharType="end"/>
        </w:r>
      </w:hyperlink>
    </w:p>
    <w:p>
      <w:pPr>
        <w:pStyle w:val="TOC2"/>
        <w:tabs>
          <w:tab w:val="right" w:leader="dot" w:pos="8306"/>
        </w:tabs>
      </w:pPr>
      <w:hyperlink w:anchor="_Toc2568" w:history="1">
        <w:r>
          <w:rPr>
            <w:rFonts w:ascii="仿宋" w:eastAsia="仿宋" w:hAnsi="仿宋" w:cs="仿宋" w:hint="eastAsia"/>
            <w:lang w:eastAsia="zh-CN"/>
          </w:rPr>
          <w:t>(一)、云数融合项目背景分析</w:t>
        </w:r>
        <w:r>
          <w:tab/>
        </w:r>
        <w:r>
          <w:fldChar w:fldCharType="begin"/>
        </w:r>
        <w:r>
          <w:instrText xml:space="preserve"> PAGEREF _Toc2568 \h </w:instrText>
        </w:r>
        <w:r>
          <w:fldChar w:fldCharType="separate"/>
        </w:r>
        <w:r>
          <w:t>4</w:t>
        </w:r>
        <w:r>
          <w:fldChar w:fldCharType="end"/>
        </w:r>
      </w:hyperlink>
    </w:p>
    <w:p>
      <w:pPr>
        <w:pStyle w:val="TOC2"/>
        <w:tabs>
          <w:tab w:val="right" w:leader="dot" w:pos="8306"/>
        </w:tabs>
      </w:pPr>
      <w:hyperlink w:anchor="_Toc17469" w:history="1">
        <w:r>
          <w:rPr>
            <w:rFonts w:ascii="仿宋" w:eastAsia="仿宋" w:hAnsi="仿宋" w:cs="仿宋" w:hint="eastAsia"/>
            <w:lang w:eastAsia="zh-CN"/>
          </w:rPr>
          <w:t>(二)、云数融合项目建设必要性分析</w:t>
        </w:r>
        <w:r>
          <w:tab/>
        </w:r>
        <w:r>
          <w:fldChar w:fldCharType="begin"/>
        </w:r>
        <w:r>
          <w:instrText xml:space="preserve"> PAGEREF _Toc17469 \h </w:instrText>
        </w:r>
        <w:r>
          <w:fldChar w:fldCharType="separate"/>
        </w:r>
        <w:r>
          <w:t>6</w:t>
        </w:r>
        <w:r>
          <w:fldChar w:fldCharType="end"/>
        </w:r>
      </w:hyperlink>
    </w:p>
    <w:p>
      <w:pPr>
        <w:pStyle w:val="TOC1"/>
        <w:tabs>
          <w:tab w:val="right" w:leader="dot" w:pos="8306"/>
        </w:tabs>
      </w:pPr>
      <w:hyperlink w:anchor="_Toc4067" w:history="1">
        <w:r>
          <w:rPr>
            <w:rFonts w:ascii="仿宋" w:eastAsia="仿宋" w:hAnsi="仿宋" w:cs="仿宋" w:hint="eastAsia"/>
            <w:lang w:eastAsia="zh-CN"/>
          </w:rPr>
          <w:t>三、工艺说明</w:t>
        </w:r>
        <w:r>
          <w:tab/>
        </w:r>
        <w:r>
          <w:fldChar w:fldCharType="begin"/>
        </w:r>
        <w:r>
          <w:instrText xml:space="preserve"> PAGEREF _Toc4067 \h </w:instrText>
        </w:r>
        <w:r>
          <w:fldChar w:fldCharType="separate"/>
        </w:r>
        <w:r>
          <w:t>7</w:t>
        </w:r>
        <w:r>
          <w:fldChar w:fldCharType="end"/>
        </w:r>
      </w:hyperlink>
    </w:p>
    <w:p>
      <w:pPr>
        <w:pStyle w:val="TOC2"/>
        <w:tabs>
          <w:tab w:val="right" w:leader="dot" w:pos="8306"/>
        </w:tabs>
      </w:pPr>
      <w:hyperlink w:anchor="_Toc22032" w:history="1">
        <w:r>
          <w:rPr>
            <w:rFonts w:ascii="仿宋" w:eastAsia="仿宋" w:hAnsi="仿宋" w:cs="仿宋" w:hint="eastAsia"/>
            <w:lang w:eastAsia="zh-CN"/>
          </w:rPr>
          <w:t>(一)、技术管理特点</w:t>
        </w:r>
        <w:r>
          <w:tab/>
        </w:r>
        <w:r>
          <w:fldChar w:fldCharType="begin"/>
        </w:r>
        <w:r>
          <w:instrText xml:space="preserve"> PAGEREF _Toc22032 \h </w:instrText>
        </w:r>
        <w:r>
          <w:fldChar w:fldCharType="separate"/>
        </w:r>
        <w:r>
          <w:t>7</w:t>
        </w:r>
        <w:r>
          <w:fldChar w:fldCharType="end"/>
        </w:r>
      </w:hyperlink>
    </w:p>
    <w:p>
      <w:pPr>
        <w:pStyle w:val="TOC2"/>
        <w:tabs>
          <w:tab w:val="right" w:leader="dot" w:pos="8306"/>
        </w:tabs>
      </w:pPr>
      <w:hyperlink w:anchor="_Toc88" w:history="1">
        <w:r>
          <w:rPr>
            <w:rFonts w:ascii="仿宋" w:eastAsia="仿宋" w:hAnsi="仿宋" w:cs="仿宋" w:hint="eastAsia"/>
            <w:lang w:eastAsia="zh-CN"/>
          </w:rPr>
          <w:t>(二)、云数融合项目工艺技术设计方案</w:t>
        </w:r>
        <w:r>
          <w:tab/>
        </w:r>
        <w:r>
          <w:fldChar w:fldCharType="begin"/>
        </w:r>
        <w:r>
          <w:instrText xml:space="preserve"> PAGEREF _Toc88 \h </w:instrText>
        </w:r>
        <w:r>
          <w:fldChar w:fldCharType="separate"/>
        </w:r>
        <w:r>
          <w:t>9</w:t>
        </w:r>
        <w:r>
          <w:fldChar w:fldCharType="end"/>
        </w:r>
      </w:hyperlink>
    </w:p>
    <w:p>
      <w:pPr>
        <w:pStyle w:val="TOC2"/>
        <w:tabs>
          <w:tab w:val="right" w:leader="dot" w:pos="8306"/>
        </w:tabs>
      </w:pPr>
      <w:hyperlink w:anchor="_Toc25221" w:history="1">
        <w:r>
          <w:rPr>
            <w:rFonts w:ascii="仿宋" w:eastAsia="仿宋" w:hAnsi="仿宋" w:cs="仿宋" w:hint="eastAsia"/>
            <w:lang w:eastAsia="zh-CN"/>
          </w:rPr>
          <w:t>(三)、设备选型方案</w:t>
        </w:r>
        <w:r>
          <w:tab/>
        </w:r>
        <w:r>
          <w:fldChar w:fldCharType="begin"/>
        </w:r>
        <w:r>
          <w:instrText xml:space="preserve"> PAGEREF _Toc25221 \h </w:instrText>
        </w:r>
        <w:r>
          <w:fldChar w:fldCharType="separate"/>
        </w:r>
        <w:r>
          <w:t>10</w:t>
        </w:r>
        <w:r>
          <w:fldChar w:fldCharType="end"/>
        </w:r>
      </w:hyperlink>
    </w:p>
    <w:p>
      <w:pPr>
        <w:pStyle w:val="TOC1"/>
        <w:tabs>
          <w:tab w:val="right" w:leader="dot" w:pos="8306"/>
        </w:tabs>
      </w:pPr>
      <w:hyperlink w:anchor="_Toc21157" w:history="1">
        <w:r>
          <w:rPr>
            <w:rFonts w:ascii="仿宋" w:eastAsia="仿宋" w:hAnsi="仿宋" w:cs="仿宋" w:hint="eastAsia"/>
            <w:lang w:eastAsia="zh-CN"/>
          </w:rPr>
          <w:t>四、云数融合项目土建工程</w:t>
        </w:r>
        <w:r>
          <w:tab/>
        </w:r>
        <w:r>
          <w:fldChar w:fldCharType="begin"/>
        </w:r>
        <w:r>
          <w:instrText xml:space="preserve"> PAGEREF _Toc21157 \h </w:instrText>
        </w:r>
        <w:r>
          <w:fldChar w:fldCharType="separate"/>
        </w:r>
        <w:r>
          <w:t>11</w:t>
        </w:r>
        <w:r>
          <w:fldChar w:fldCharType="end"/>
        </w:r>
      </w:hyperlink>
    </w:p>
    <w:p>
      <w:pPr>
        <w:pStyle w:val="TOC2"/>
        <w:tabs>
          <w:tab w:val="right" w:leader="dot" w:pos="8306"/>
        </w:tabs>
      </w:pPr>
      <w:hyperlink w:anchor="_Toc20796" w:history="1">
        <w:r>
          <w:rPr>
            <w:rFonts w:ascii="仿宋" w:eastAsia="仿宋" w:hAnsi="仿宋" w:cs="仿宋" w:hint="eastAsia"/>
            <w:lang w:eastAsia="zh-CN"/>
          </w:rPr>
          <w:t>(一)、建筑工程设计原则</w:t>
        </w:r>
        <w:r>
          <w:tab/>
        </w:r>
        <w:r>
          <w:fldChar w:fldCharType="begin"/>
        </w:r>
        <w:r>
          <w:instrText xml:space="preserve"> PAGEREF _Toc20796 \h </w:instrText>
        </w:r>
        <w:r>
          <w:fldChar w:fldCharType="separate"/>
        </w:r>
        <w:r>
          <w:t>11</w:t>
        </w:r>
        <w:r>
          <w:fldChar w:fldCharType="end"/>
        </w:r>
      </w:hyperlink>
    </w:p>
    <w:p>
      <w:pPr>
        <w:pStyle w:val="TOC2"/>
        <w:tabs>
          <w:tab w:val="right" w:leader="dot" w:pos="8306"/>
        </w:tabs>
      </w:pPr>
      <w:hyperlink w:anchor="_Toc28607" w:history="1">
        <w:r>
          <w:rPr>
            <w:rFonts w:ascii="仿宋" w:eastAsia="仿宋" w:hAnsi="仿宋" w:cs="仿宋" w:hint="eastAsia"/>
            <w:lang w:eastAsia="zh-CN"/>
          </w:rPr>
          <w:t>(二)、土建工程设计年限及安全等级</w:t>
        </w:r>
        <w:r>
          <w:tab/>
        </w:r>
        <w:r>
          <w:fldChar w:fldCharType="begin"/>
        </w:r>
        <w:r>
          <w:instrText xml:space="preserve"> PAGEREF _Toc28607 \h </w:instrText>
        </w:r>
        <w:r>
          <w:fldChar w:fldCharType="separate"/>
        </w:r>
        <w:r>
          <w:t>12</w:t>
        </w:r>
        <w:r>
          <w:fldChar w:fldCharType="end"/>
        </w:r>
      </w:hyperlink>
    </w:p>
    <w:p>
      <w:pPr>
        <w:pStyle w:val="TOC2"/>
        <w:tabs>
          <w:tab w:val="right" w:leader="dot" w:pos="8306"/>
        </w:tabs>
      </w:pPr>
      <w:hyperlink w:anchor="_Toc28622" w:history="1">
        <w:r>
          <w:rPr>
            <w:rFonts w:ascii="仿宋" w:eastAsia="仿宋" w:hAnsi="仿宋" w:cs="仿宋" w:hint="eastAsia"/>
            <w:lang w:eastAsia="zh-CN"/>
          </w:rPr>
          <w:t>(三)、建筑工程设计总体要求</w:t>
        </w:r>
        <w:r>
          <w:tab/>
        </w:r>
        <w:r>
          <w:fldChar w:fldCharType="begin"/>
        </w:r>
        <w:r>
          <w:instrText xml:space="preserve"> PAGEREF _Toc28622 \h </w:instrText>
        </w:r>
        <w:r>
          <w:fldChar w:fldCharType="separate"/>
        </w:r>
        <w:r>
          <w:t>14</w:t>
        </w:r>
        <w:r>
          <w:fldChar w:fldCharType="end"/>
        </w:r>
      </w:hyperlink>
    </w:p>
    <w:p>
      <w:pPr>
        <w:pStyle w:val="TOC2"/>
        <w:tabs>
          <w:tab w:val="right" w:leader="dot" w:pos="8306"/>
        </w:tabs>
      </w:pPr>
      <w:hyperlink w:anchor="_Toc7561" w:history="1">
        <w:r>
          <w:rPr>
            <w:rFonts w:ascii="仿宋" w:eastAsia="仿宋" w:hAnsi="仿宋" w:cs="仿宋" w:hint="eastAsia"/>
            <w:lang w:eastAsia="zh-CN"/>
          </w:rPr>
          <w:t>(四)、土建工程建设指标</w:t>
        </w:r>
        <w:r>
          <w:tab/>
        </w:r>
        <w:r>
          <w:fldChar w:fldCharType="begin"/>
        </w:r>
        <w:r>
          <w:instrText xml:space="preserve"> PAGEREF _Toc7561 \h </w:instrText>
        </w:r>
        <w:r>
          <w:fldChar w:fldCharType="separate"/>
        </w:r>
        <w:r>
          <w:t>14</w:t>
        </w:r>
        <w:r>
          <w:fldChar w:fldCharType="end"/>
        </w:r>
      </w:hyperlink>
    </w:p>
    <w:p>
      <w:pPr>
        <w:pStyle w:val="TOC1"/>
        <w:tabs>
          <w:tab w:val="right" w:leader="dot" w:pos="8306"/>
        </w:tabs>
      </w:pPr>
      <w:hyperlink w:anchor="_Toc2195" w:history="1">
        <w:r>
          <w:rPr>
            <w:rFonts w:ascii="仿宋" w:eastAsia="仿宋" w:hAnsi="仿宋" w:cs="仿宋" w:hint="eastAsia"/>
            <w:lang w:eastAsia="zh-CN"/>
          </w:rPr>
          <w:t>五、产品规划分析</w:t>
        </w:r>
        <w:r>
          <w:tab/>
        </w:r>
        <w:r>
          <w:fldChar w:fldCharType="begin"/>
        </w:r>
        <w:r>
          <w:instrText xml:space="preserve"> PAGEREF _Toc2195 \h </w:instrText>
        </w:r>
        <w:r>
          <w:fldChar w:fldCharType="separate"/>
        </w:r>
        <w:r>
          <w:t>14</w:t>
        </w:r>
        <w:r>
          <w:fldChar w:fldCharType="end"/>
        </w:r>
      </w:hyperlink>
    </w:p>
    <w:p>
      <w:pPr>
        <w:pStyle w:val="TOC2"/>
        <w:tabs>
          <w:tab w:val="right" w:leader="dot" w:pos="8306"/>
        </w:tabs>
      </w:pPr>
      <w:hyperlink w:anchor="_Toc12531" w:history="1">
        <w:r>
          <w:rPr>
            <w:rFonts w:ascii="仿宋" w:eastAsia="仿宋" w:hAnsi="仿宋" w:cs="仿宋" w:hint="eastAsia"/>
            <w:lang w:eastAsia="zh-CN"/>
          </w:rPr>
          <w:t>(一)、产品规划</w:t>
        </w:r>
        <w:r>
          <w:tab/>
        </w:r>
        <w:r>
          <w:fldChar w:fldCharType="begin"/>
        </w:r>
        <w:r>
          <w:instrText xml:space="preserve"> PAGEREF _Toc12531 \h </w:instrText>
        </w:r>
        <w:r>
          <w:fldChar w:fldCharType="separate"/>
        </w:r>
        <w:r>
          <w:t>14</w:t>
        </w:r>
        <w:r>
          <w:fldChar w:fldCharType="end"/>
        </w:r>
      </w:hyperlink>
    </w:p>
    <w:p>
      <w:pPr>
        <w:pStyle w:val="TOC2"/>
        <w:tabs>
          <w:tab w:val="right" w:leader="dot" w:pos="8306"/>
        </w:tabs>
      </w:pPr>
      <w:hyperlink w:anchor="_Toc26830" w:history="1">
        <w:r>
          <w:rPr>
            <w:rFonts w:ascii="仿宋" w:eastAsia="仿宋" w:hAnsi="仿宋" w:cs="仿宋" w:hint="eastAsia"/>
            <w:lang w:eastAsia="zh-CN"/>
          </w:rPr>
          <w:t>(二)、建设规模</w:t>
        </w:r>
        <w:r>
          <w:tab/>
        </w:r>
        <w:r>
          <w:fldChar w:fldCharType="begin"/>
        </w:r>
        <w:r>
          <w:instrText xml:space="preserve"> PAGEREF _Toc26830 \h </w:instrText>
        </w:r>
        <w:r>
          <w:fldChar w:fldCharType="separate"/>
        </w:r>
        <w:r>
          <w:t>15</w:t>
        </w:r>
        <w:r>
          <w:fldChar w:fldCharType="end"/>
        </w:r>
      </w:hyperlink>
    </w:p>
    <w:p>
      <w:pPr>
        <w:pStyle w:val="TOC1"/>
        <w:tabs>
          <w:tab w:val="right" w:leader="dot" w:pos="8306"/>
        </w:tabs>
      </w:pPr>
      <w:hyperlink w:anchor="_Toc9726" w:history="1">
        <w:r>
          <w:rPr>
            <w:rFonts w:ascii="仿宋" w:eastAsia="仿宋" w:hAnsi="仿宋" w:cs="仿宋" w:hint="eastAsia"/>
            <w:lang w:eastAsia="zh-CN"/>
          </w:rPr>
          <w:t>六、云数融合项目绩效评估</w:t>
        </w:r>
        <w:r>
          <w:tab/>
        </w:r>
        <w:r>
          <w:fldChar w:fldCharType="begin"/>
        </w:r>
        <w:r>
          <w:instrText xml:space="preserve"> PAGEREF _Toc9726 \h </w:instrText>
        </w:r>
        <w:r>
          <w:fldChar w:fldCharType="separate"/>
        </w:r>
        <w:r>
          <w:t>16</w:t>
        </w:r>
        <w:r>
          <w:fldChar w:fldCharType="end"/>
        </w:r>
      </w:hyperlink>
    </w:p>
    <w:p>
      <w:pPr>
        <w:pStyle w:val="TOC2"/>
        <w:tabs>
          <w:tab w:val="right" w:leader="dot" w:pos="8306"/>
        </w:tabs>
      </w:pPr>
      <w:hyperlink w:anchor="_Toc6424" w:history="1">
        <w:r>
          <w:rPr>
            <w:rFonts w:ascii="仿宋" w:eastAsia="仿宋" w:hAnsi="仿宋" w:cs="仿宋" w:hint="eastAsia"/>
            <w:lang w:eastAsia="zh-CN"/>
          </w:rPr>
          <w:t>(一)、绩效评估指标</w:t>
        </w:r>
        <w:r>
          <w:tab/>
        </w:r>
        <w:r>
          <w:fldChar w:fldCharType="begin"/>
        </w:r>
        <w:r>
          <w:instrText xml:space="preserve"> PAGEREF _Toc6424 \h </w:instrText>
        </w:r>
        <w:r>
          <w:fldChar w:fldCharType="separate"/>
        </w:r>
        <w:r>
          <w:t>16</w:t>
        </w:r>
        <w:r>
          <w:fldChar w:fldCharType="end"/>
        </w:r>
      </w:hyperlink>
    </w:p>
    <w:p>
      <w:pPr>
        <w:pStyle w:val="TOC2"/>
        <w:tabs>
          <w:tab w:val="right" w:leader="dot" w:pos="8306"/>
        </w:tabs>
      </w:pPr>
      <w:hyperlink w:anchor="_Toc29945" w:history="1">
        <w:r>
          <w:rPr>
            <w:rFonts w:ascii="仿宋" w:eastAsia="仿宋" w:hAnsi="仿宋" w:cs="仿宋" w:hint="eastAsia"/>
            <w:lang w:eastAsia="zh-CN"/>
          </w:rPr>
          <w:t>(二)、绩效评估方法</w:t>
        </w:r>
        <w:r>
          <w:tab/>
        </w:r>
        <w:r>
          <w:fldChar w:fldCharType="begin"/>
        </w:r>
        <w:r>
          <w:instrText xml:space="preserve"> PAGEREF _Toc29945 \h </w:instrText>
        </w:r>
        <w:r>
          <w:fldChar w:fldCharType="separate"/>
        </w:r>
        <w:r>
          <w:t>17</w:t>
        </w:r>
        <w:r>
          <w:fldChar w:fldCharType="end"/>
        </w:r>
      </w:hyperlink>
    </w:p>
    <w:p>
      <w:pPr>
        <w:pStyle w:val="TOC2"/>
        <w:tabs>
          <w:tab w:val="right" w:leader="dot" w:pos="8306"/>
        </w:tabs>
      </w:pPr>
      <w:hyperlink w:anchor="_Toc25149" w:history="1">
        <w:r>
          <w:rPr>
            <w:rFonts w:ascii="仿宋" w:eastAsia="仿宋" w:hAnsi="仿宋" w:cs="仿宋" w:hint="eastAsia"/>
            <w:lang w:eastAsia="zh-CN"/>
          </w:rPr>
          <w:t>(三)、绩效评估周期</w:t>
        </w:r>
        <w:r>
          <w:tab/>
        </w:r>
        <w:r>
          <w:fldChar w:fldCharType="begin"/>
        </w:r>
        <w:r>
          <w:instrText xml:space="preserve"> PAGEREF _Toc25149 \h </w:instrText>
        </w:r>
        <w:r>
          <w:fldChar w:fldCharType="separate"/>
        </w:r>
        <w:r>
          <w:t>18</w:t>
        </w:r>
        <w:r>
          <w:fldChar w:fldCharType="end"/>
        </w:r>
      </w:hyperlink>
    </w:p>
    <w:p>
      <w:pPr>
        <w:pStyle w:val="TOC1"/>
        <w:tabs>
          <w:tab w:val="right" w:leader="dot" w:pos="8306"/>
        </w:tabs>
      </w:pPr>
      <w:hyperlink w:anchor="_Toc30314" w:history="1">
        <w:r>
          <w:rPr>
            <w:rFonts w:ascii="仿宋" w:eastAsia="仿宋" w:hAnsi="仿宋" w:cs="仿宋" w:hint="eastAsia"/>
            <w:lang w:eastAsia="zh-CN"/>
          </w:rPr>
          <w:t>七、生产安全保护</w:t>
        </w:r>
        <w:r>
          <w:tab/>
        </w:r>
        <w:r>
          <w:fldChar w:fldCharType="begin"/>
        </w:r>
        <w:r>
          <w:instrText xml:space="preserve"> PAGEREF _Toc30314 \h </w:instrText>
        </w:r>
        <w:r>
          <w:fldChar w:fldCharType="separate"/>
        </w:r>
        <w:r>
          <w:t>19</w:t>
        </w:r>
        <w:r>
          <w:fldChar w:fldCharType="end"/>
        </w:r>
      </w:hyperlink>
    </w:p>
    <w:p>
      <w:pPr>
        <w:pStyle w:val="TOC2"/>
        <w:tabs>
          <w:tab w:val="right" w:leader="dot" w:pos="8306"/>
        </w:tabs>
      </w:pPr>
      <w:hyperlink w:anchor="_Toc18922" w:history="1">
        <w:r>
          <w:rPr>
            <w:rFonts w:ascii="仿宋" w:eastAsia="仿宋" w:hAnsi="仿宋" w:cs="仿宋" w:hint="eastAsia"/>
            <w:lang w:eastAsia="zh-CN"/>
          </w:rPr>
          <w:t>(一)、消防安全</w:t>
        </w:r>
        <w:r>
          <w:tab/>
        </w:r>
        <w:r>
          <w:fldChar w:fldCharType="begin"/>
        </w:r>
        <w:r>
          <w:instrText xml:space="preserve"> PAGEREF _Toc18922 \h </w:instrText>
        </w:r>
        <w:r>
          <w:fldChar w:fldCharType="separate"/>
        </w:r>
        <w:r>
          <w:t>19</w:t>
        </w:r>
        <w:r>
          <w:fldChar w:fldCharType="end"/>
        </w:r>
      </w:hyperlink>
    </w:p>
    <w:p>
      <w:pPr>
        <w:pStyle w:val="TOC2"/>
        <w:tabs>
          <w:tab w:val="right" w:leader="dot" w:pos="8306"/>
        </w:tabs>
      </w:pPr>
      <w:hyperlink w:anchor="_Toc29570" w:history="1">
        <w:r>
          <w:rPr>
            <w:rFonts w:ascii="仿宋" w:eastAsia="仿宋" w:hAnsi="仿宋" w:cs="仿宋" w:hint="eastAsia"/>
            <w:lang w:eastAsia="zh-CN"/>
          </w:rPr>
          <w:t>(二)、防火防爆总图布置措施</w:t>
        </w:r>
        <w:r>
          <w:tab/>
        </w:r>
        <w:r>
          <w:fldChar w:fldCharType="begin"/>
        </w:r>
        <w:r>
          <w:instrText xml:space="preserve"> PAGEREF _Toc29570 \h </w:instrText>
        </w:r>
        <w:r>
          <w:fldChar w:fldCharType="separate"/>
        </w:r>
        <w:r>
          <w:t>21</w:t>
        </w:r>
        <w:r>
          <w:fldChar w:fldCharType="end"/>
        </w:r>
      </w:hyperlink>
    </w:p>
    <w:p>
      <w:pPr>
        <w:pStyle w:val="TOC2"/>
        <w:tabs>
          <w:tab w:val="right" w:leader="dot" w:pos="8306"/>
        </w:tabs>
      </w:pPr>
      <w:hyperlink w:anchor="_Toc19932" w:history="1">
        <w:r>
          <w:rPr>
            <w:rFonts w:ascii="仿宋" w:eastAsia="仿宋" w:hAnsi="仿宋" w:cs="仿宋" w:hint="eastAsia"/>
            <w:lang w:eastAsia="zh-CN"/>
          </w:rPr>
          <w:t>(三)、自然灾害防范措施</w:t>
        </w:r>
        <w:r>
          <w:tab/>
        </w:r>
        <w:r>
          <w:fldChar w:fldCharType="begin"/>
        </w:r>
        <w:r>
          <w:instrText xml:space="preserve"> PAGEREF _Toc19932 \h </w:instrText>
        </w:r>
        <w:r>
          <w:fldChar w:fldCharType="separate"/>
        </w:r>
        <w:r>
          <w:t>22</w:t>
        </w:r>
        <w:r>
          <w:fldChar w:fldCharType="end"/>
        </w:r>
      </w:hyperlink>
    </w:p>
    <w:p>
      <w:pPr>
        <w:pStyle w:val="TOC2"/>
        <w:tabs>
          <w:tab w:val="right" w:leader="dot" w:pos="8306"/>
        </w:tabs>
      </w:pPr>
      <w:hyperlink w:anchor="_Toc12059" w:history="1">
        <w:r>
          <w:rPr>
            <w:rFonts w:ascii="仿宋" w:eastAsia="仿宋" w:hAnsi="仿宋" w:cs="仿宋" w:hint="eastAsia"/>
            <w:lang w:eastAsia="zh-CN"/>
          </w:rPr>
          <w:t>(四)、安全色及安全标志使用要求</w:t>
        </w:r>
        <w:r>
          <w:tab/>
        </w:r>
        <w:r>
          <w:fldChar w:fldCharType="begin"/>
        </w:r>
        <w:r>
          <w:instrText xml:space="preserve"> PAGEREF _Toc12059 \h </w:instrText>
        </w:r>
        <w:r>
          <w:fldChar w:fldCharType="separate"/>
        </w:r>
        <w:r>
          <w:t>23</w:t>
        </w:r>
        <w:r>
          <w:fldChar w:fldCharType="end"/>
        </w:r>
      </w:hyperlink>
    </w:p>
    <w:p>
      <w:pPr>
        <w:pStyle w:val="TOC2"/>
        <w:tabs>
          <w:tab w:val="right" w:leader="dot" w:pos="8306"/>
        </w:tabs>
      </w:pPr>
      <w:hyperlink w:anchor="_Toc6508" w:history="1">
        <w:r>
          <w:rPr>
            <w:rFonts w:ascii="仿宋" w:eastAsia="仿宋" w:hAnsi="仿宋" w:cs="仿宋" w:hint="eastAsia"/>
            <w:lang w:eastAsia="zh-CN"/>
          </w:rPr>
          <w:t>(五)、防尘防毒措施</w:t>
        </w:r>
        <w:r>
          <w:tab/>
        </w:r>
        <w:r>
          <w:fldChar w:fldCharType="begin"/>
        </w:r>
        <w:r>
          <w:instrText xml:space="preserve"> PAGEREF _Toc6508 \h </w:instrText>
        </w:r>
        <w:r>
          <w:fldChar w:fldCharType="separate"/>
        </w:r>
        <w:r>
          <w:t>24</w:t>
        </w:r>
        <w:r>
          <w:fldChar w:fldCharType="end"/>
        </w:r>
      </w:hyperlink>
    </w:p>
    <w:p>
      <w:pPr>
        <w:pStyle w:val="TOC2"/>
        <w:tabs>
          <w:tab w:val="right" w:leader="dot" w:pos="8306"/>
        </w:tabs>
      </w:pPr>
      <w:hyperlink w:anchor="_Toc21371" w:history="1">
        <w:r>
          <w:rPr>
            <w:rFonts w:ascii="仿宋" w:eastAsia="仿宋" w:hAnsi="仿宋" w:cs="仿宋" w:hint="eastAsia"/>
            <w:lang w:eastAsia="zh-CN"/>
          </w:rPr>
          <w:t>(六)、防静电、触电防护及防雷措施</w:t>
        </w:r>
        <w:r>
          <w:tab/>
        </w:r>
        <w:r>
          <w:fldChar w:fldCharType="begin"/>
        </w:r>
        <w:r>
          <w:instrText xml:space="preserve"> PAGEREF _Toc21371 \h </w:instrText>
        </w:r>
        <w:r>
          <w:fldChar w:fldCharType="separate"/>
        </w:r>
        <w:r>
          <w:t>25</w:t>
        </w:r>
        <w:r>
          <w:fldChar w:fldCharType="end"/>
        </w:r>
      </w:hyperlink>
    </w:p>
    <w:p>
      <w:pPr>
        <w:pStyle w:val="TOC2"/>
        <w:tabs>
          <w:tab w:val="right" w:leader="dot" w:pos="8306"/>
        </w:tabs>
      </w:pPr>
      <w:hyperlink w:anchor="_Toc4278" w:history="1">
        <w:r>
          <w:rPr>
            <w:rFonts w:ascii="仿宋" w:eastAsia="仿宋" w:hAnsi="仿宋" w:cs="仿宋" w:hint="eastAsia"/>
            <w:lang w:eastAsia="zh-CN"/>
          </w:rPr>
          <w:t>(七)、机械设备安全保障措施</w:t>
        </w:r>
        <w:r>
          <w:tab/>
        </w:r>
        <w:r>
          <w:fldChar w:fldCharType="begin"/>
        </w:r>
        <w:r>
          <w:instrText xml:space="preserve"> PAGEREF _Toc4278 \h </w:instrText>
        </w:r>
        <w:r>
          <w:fldChar w:fldCharType="separate"/>
        </w:r>
        <w:r>
          <w:t>26</w:t>
        </w:r>
        <w:r>
          <w:fldChar w:fldCharType="end"/>
        </w:r>
      </w:hyperlink>
    </w:p>
    <w:p>
      <w:pPr>
        <w:pStyle w:val="TOC1"/>
        <w:tabs>
          <w:tab w:val="right" w:leader="dot" w:pos="8306"/>
        </w:tabs>
      </w:pPr>
      <w:hyperlink w:anchor="_Toc21376" w:history="1">
        <w:r>
          <w:rPr>
            <w:rFonts w:ascii="仿宋" w:eastAsia="仿宋" w:hAnsi="仿宋" w:cs="仿宋" w:hint="eastAsia"/>
            <w:lang w:eastAsia="zh-CN"/>
          </w:rPr>
          <w:t>八、云数融合项目投资规划</w:t>
        </w:r>
        <w:r>
          <w:tab/>
        </w:r>
        <w:r>
          <w:fldChar w:fldCharType="begin"/>
        </w:r>
        <w:r>
          <w:instrText xml:space="preserve"> PAGEREF _Toc21376 \h </w:instrText>
        </w:r>
        <w:r>
          <w:fldChar w:fldCharType="separate"/>
        </w:r>
        <w:r>
          <w:t>27</w:t>
        </w:r>
        <w:r>
          <w:fldChar w:fldCharType="end"/>
        </w:r>
      </w:hyperlink>
    </w:p>
    <w:p>
      <w:pPr>
        <w:pStyle w:val="TOC2"/>
        <w:tabs>
          <w:tab w:val="right" w:leader="dot" w:pos="8306"/>
        </w:tabs>
      </w:pPr>
      <w:hyperlink w:anchor="_Toc9636" w:history="1">
        <w:r>
          <w:rPr>
            <w:rFonts w:ascii="仿宋" w:eastAsia="仿宋" w:hAnsi="仿宋" w:cs="仿宋" w:hint="eastAsia"/>
            <w:lang w:eastAsia="zh-CN"/>
          </w:rPr>
          <w:t>(一)、云数融合项目总投资估算</w:t>
        </w:r>
        <w:r>
          <w:tab/>
        </w:r>
        <w:r>
          <w:fldChar w:fldCharType="begin"/>
        </w:r>
        <w:r>
          <w:instrText xml:space="preserve"> PAGEREF _Toc9636 \h </w:instrText>
        </w:r>
        <w:r>
          <w:fldChar w:fldCharType="separate"/>
        </w:r>
        <w:r>
          <w:t>27</w:t>
        </w:r>
        <w:r>
          <w:fldChar w:fldCharType="end"/>
        </w:r>
      </w:hyperlink>
    </w:p>
    <w:p>
      <w:pPr>
        <w:pStyle w:val="TOC2"/>
        <w:tabs>
          <w:tab w:val="right" w:leader="dot" w:pos="8306"/>
        </w:tabs>
      </w:pPr>
      <w:hyperlink w:anchor="_Toc480" w:history="1">
        <w:r>
          <w:rPr>
            <w:rFonts w:ascii="仿宋" w:eastAsia="仿宋" w:hAnsi="仿宋" w:cs="仿宋" w:hint="eastAsia"/>
            <w:lang w:eastAsia="zh-CN"/>
          </w:rPr>
          <w:t>(二)、资金筹措</w:t>
        </w:r>
        <w:r>
          <w:tab/>
        </w:r>
        <w:r>
          <w:fldChar w:fldCharType="begin"/>
        </w:r>
        <w:r>
          <w:instrText xml:space="preserve"> PAGEREF _Toc480 \h </w:instrText>
        </w:r>
        <w:r>
          <w:fldChar w:fldCharType="separate"/>
        </w:r>
        <w:r>
          <w:t>29</w:t>
        </w:r>
        <w:r>
          <w:fldChar w:fldCharType="end"/>
        </w:r>
      </w:hyperlink>
    </w:p>
    <w:p>
      <w:pPr>
        <w:pStyle w:val="TOC1"/>
        <w:tabs>
          <w:tab w:val="right" w:leader="dot" w:pos="8306"/>
        </w:tabs>
      </w:pPr>
      <w:hyperlink w:anchor="_Toc20133" w:history="1">
        <w:r>
          <w:rPr>
            <w:rFonts w:ascii="仿宋" w:eastAsia="仿宋" w:hAnsi="仿宋" w:cs="仿宋" w:hint="eastAsia"/>
            <w:lang w:eastAsia="zh-CN"/>
          </w:rPr>
          <w:t>九、云数融合项目创新与研发</w:t>
        </w:r>
        <w:r>
          <w:tab/>
        </w:r>
        <w:r>
          <w:fldChar w:fldCharType="begin"/>
        </w:r>
        <w:r>
          <w:instrText xml:space="preserve"> PAGEREF _Toc20133 \h </w:instrText>
        </w:r>
        <w:r>
          <w:fldChar w:fldCharType="separate"/>
        </w:r>
        <w:r>
          <w:t>29</w:t>
        </w:r>
        <w:r>
          <w:fldChar w:fldCharType="end"/>
        </w:r>
      </w:hyperlink>
    </w:p>
    <w:p>
      <w:pPr>
        <w:pStyle w:val="TOC2"/>
        <w:tabs>
          <w:tab w:val="right" w:leader="dot" w:pos="8306"/>
        </w:tabs>
      </w:pPr>
      <w:hyperlink w:anchor="_Toc30617" w:history="1">
        <w:r>
          <w:rPr>
            <w:rFonts w:ascii="仿宋" w:eastAsia="仿宋" w:hAnsi="仿宋" w:cs="仿宋" w:hint="eastAsia"/>
            <w:lang w:eastAsia="zh-CN"/>
          </w:rPr>
          <w:t>(一)、创新策略与方向</w:t>
        </w:r>
        <w:r>
          <w:tab/>
        </w:r>
        <w:r>
          <w:fldChar w:fldCharType="begin"/>
        </w:r>
        <w:r>
          <w:instrText xml:space="preserve"> PAGEREF _Toc30617 \h </w:instrText>
        </w:r>
        <w:r>
          <w:fldChar w:fldCharType="separate"/>
        </w:r>
        <w:r>
          <w:t>29</w:t>
        </w:r>
        <w:r>
          <w:fldChar w:fldCharType="end"/>
        </w:r>
      </w:hyperlink>
    </w:p>
    <w:p>
      <w:pPr>
        <w:pStyle w:val="TOC2"/>
        <w:tabs>
          <w:tab w:val="right" w:leader="dot" w:pos="8306"/>
        </w:tabs>
      </w:pPr>
      <w:hyperlink w:anchor="_Toc29665" w:history="1">
        <w:r>
          <w:rPr>
            <w:rFonts w:ascii="仿宋" w:eastAsia="仿宋" w:hAnsi="仿宋" w:cs="仿宋" w:hint="eastAsia"/>
            <w:lang w:eastAsia="zh-CN"/>
          </w:rPr>
          <w:t>(二)、研发规划与投入</w:t>
        </w:r>
        <w:r>
          <w:tab/>
        </w:r>
        <w:r>
          <w:fldChar w:fldCharType="begin"/>
        </w:r>
        <w:r>
          <w:instrText xml:space="preserve"> PAGEREF _Toc29665 \h </w:instrText>
        </w:r>
        <w:r>
          <w:fldChar w:fldCharType="separate"/>
        </w:r>
        <w:r>
          <w:t>31</w:t>
        </w:r>
        <w:r>
          <w:fldChar w:fldCharType="end"/>
        </w:r>
      </w:hyperlink>
    </w:p>
    <w:p>
      <w:pPr>
        <w:pStyle w:val="TOC1"/>
        <w:tabs>
          <w:tab w:val="right" w:leader="dot" w:pos="8306"/>
        </w:tabs>
      </w:pPr>
      <w:hyperlink w:anchor="_Toc27345" w:history="1">
        <w:r>
          <w:rPr>
            <w:rFonts w:ascii="仿宋" w:eastAsia="仿宋" w:hAnsi="仿宋" w:cs="仿宋" w:hint="eastAsia"/>
            <w:lang w:eastAsia="zh-CN"/>
          </w:rPr>
          <w:t>十、云数融合项目人力资源管理</w:t>
        </w:r>
        <w:r>
          <w:tab/>
        </w:r>
        <w:r>
          <w:fldChar w:fldCharType="begin"/>
        </w:r>
        <w:r>
          <w:instrText xml:space="preserve"> PAGEREF _Toc27345 \h </w:instrText>
        </w:r>
        <w:r>
          <w:fldChar w:fldCharType="separate"/>
        </w:r>
        <w:r>
          <w:t>32</w:t>
        </w:r>
        <w:r>
          <w:fldChar w:fldCharType="end"/>
        </w:r>
      </w:hyperlink>
    </w:p>
    <w:p>
      <w:pPr>
        <w:pStyle w:val="TOC2"/>
        <w:tabs>
          <w:tab w:val="right" w:leader="dot" w:pos="8306"/>
        </w:tabs>
      </w:pPr>
      <w:hyperlink w:anchor="_Toc3865" w:history="1">
        <w:r>
          <w:rPr>
            <w:rFonts w:ascii="仿宋" w:eastAsia="仿宋" w:hAnsi="仿宋" w:cs="仿宋" w:hint="eastAsia"/>
            <w:lang w:eastAsia="zh-CN"/>
          </w:rPr>
          <w:t>(一)、建立健全的预算管理制度</w:t>
        </w:r>
        <w:r>
          <w:tab/>
        </w:r>
        <w:r>
          <w:fldChar w:fldCharType="begin"/>
        </w:r>
        <w:r>
          <w:instrText xml:space="preserve"> PAGEREF _Toc3865 \h </w:instrText>
        </w:r>
        <w:r>
          <w:fldChar w:fldCharType="separate"/>
        </w:r>
        <w:r>
          <w:t>32</w:t>
        </w:r>
        <w:r>
          <w:fldChar w:fldCharType="end"/>
        </w:r>
      </w:hyperlink>
    </w:p>
    <w:p>
      <w:pPr>
        <w:pStyle w:val="TOC2"/>
        <w:tabs>
          <w:tab w:val="right" w:leader="dot" w:pos="8306"/>
        </w:tabs>
      </w:pPr>
      <w:hyperlink w:anchor="_Toc25004" w:history="1">
        <w:r>
          <w:rPr>
            <w:rFonts w:ascii="仿宋" w:eastAsia="仿宋" w:hAnsi="仿宋" w:cs="仿宋" w:hint="eastAsia"/>
            <w:lang w:eastAsia="zh-CN"/>
          </w:rPr>
          <w:t>(二)、加强资金流动监控</w:t>
        </w:r>
        <w:r>
          <w:tab/>
        </w:r>
        <w:r>
          <w:fldChar w:fldCharType="begin"/>
        </w:r>
        <w:r>
          <w:instrText xml:space="preserve"> PAGEREF _Toc25004 \h </w:instrText>
        </w:r>
        <w:r>
          <w:fldChar w:fldCharType="separate"/>
        </w:r>
        <w:r>
          <w:t>34</w:t>
        </w:r>
        <w:r>
          <w:fldChar w:fldCharType="end"/>
        </w:r>
      </w:hyperlink>
    </w:p>
    <w:p>
      <w:pPr>
        <w:pStyle w:val="TOC2"/>
        <w:tabs>
          <w:tab w:val="right" w:leader="dot" w:pos="8306"/>
        </w:tabs>
      </w:pPr>
      <w:hyperlink w:anchor="_Toc23457" w:history="1">
        <w:r>
          <w:rPr>
            <w:rFonts w:ascii="仿宋" w:eastAsia="仿宋" w:hAnsi="仿宋" w:cs="仿宋" w:hint="eastAsia"/>
            <w:lang w:eastAsia="zh-CN"/>
          </w:rPr>
          <w:t>(三)、制定完善的风险控制机制</w:t>
        </w:r>
        <w:r>
          <w:tab/>
        </w:r>
        <w:r>
          <w:fldChar w:fldCharType="begin"/>
        </w:r>
        <w:r>
          <w:instrText xml:space="preserve"> PAGEREF _Toc23457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3" w:history="1">
        <w:r>
          <w:rPr>
            <w:rFonts w:ascii="仿宋" w:eastAsia="仿宋" w:hAnsi="仿宋" w:cs="仿宋" w:hint="eastAsia"/>
            <w:lang w:eastAsia="zh-CN"/>
          </w:rPr>
          <w:t>(四)、优化成本管理</w:t>
        </w:r>
        <w:r>
          <w:tab/>
        </w:r>
        <w:r>
          <w:fldChar w:fldCharType="begin"/>
        </w:r>
        <w:r>
          <w:instrText xml:space="preserve"> PAGEREF _Toc18663 \h </w:instrText>
        </w:r>
        <w:r>
          <w:fldChar w:fldCharType="separate"/>
        </w:r>
        <w:r>
          <w:t>36</w:t>
        </w:r>
        <w:r>
          <w:fldChar w:fldCharType="end"/>
        </w:r>
      </w:hyperlink>
    </w:p>
    <w:p>
      <w:pPr>
        <w:pStyle w:val="TOC1"/>
        <w:tabs>
          <w:tab w:val="right" w:leader="dot" w:pos="8306"/>
        </w:tabs>
      </w:pPr>
      <w:hyperlink w:anchor="_Toc7957" w:history="1">
        <w:r>
          <w:rPr>
            <w:rFonts w:ascii="仿宋" w:eastAsia="仿宋" w:hAnsi="仿宋" w:cs="仿宋" w:hint="eastAsia"/>
            <w:lang w:eastAsia="zh-CN"/>
          </w:rPr>
          <w:t>十一、云数融合项目环境影响分析</w:t>
        </w:r>
        <w:r>
          <w:tab/>
        </w:r>
        <w:r>
          <w:fldChar w:fldCharType="begin"/>
        </w:r>
        <w:r>
          <w:instrText xml:space="preserve"> PAGEREF _Toc7957 \h </w:instrText>
        </w:r>
        <w:r>
          <w:fldChar w:fldCharType="separate"/>
        </w:r>
        <w:r>
          <w:t>38</w:t>
        </w:r>
        <w:r>
          <w:fldChar w:fldCharType="end"/>
        </w:r>
      </w:hyperlink>
    </w:p>
    <w:p>
      <w:pPr>
        <w:pStyle w:val="TOC2"/>
        <w:tabs>
          <w:tab w:val="right" w:leader="dot" w:pos="8306"/>
        </w:tabs>
      </w:pPr>
      <w:hyperlink w:anchor="_Toc29754" w:history="1">
        <w:r>
          <w:rPr>
            <w:rFonts w:ascii="仿宋" w:eastAsia="仿宋" w:hAnsi="仿宋" w:cs="仿宋" w:hint="eastAsia"/>
            <w:lang w:eastAsia="zh-CN"/>
          </w:rPr>
          <w:t>(一)、建设区域环境质量现状</w:t>
        </w:r>
        <w:r>
          <w:tab/>
        </w:r>
        <w:r>
          <w:fldChar w:fldCharType="begin"/>
        </w:r>
        <w:r>
          <w:instrText xml:space="preserve"> PAGEREF _Toc29754 \h </w:instrText>
        </w:r>
        <w:r>
          <w:fldChar w:fldCharType="separate"/>
        </w:r>
        <w:r>
          <w:t>38</w:t>
        </w:r>
        <w:r>
          <w:fldChar w:fldCharType="end"/>
        </w:r>
      </w:hyperlink>
    </w:p>
    <w:p>
      <w:pPr>
        <w:pStyle w:val="TOC2"/>
        <w:tabs>
          <w:tab w:val="right" w:leader="dot" w:pos="8306"/>
        </w:tabs>
      </w:pPr>
      <w:hyperlink w:anchor="_Toc6321" w:history="1">
        <w:r>
          <w:rPr>
            <w:rFonts w:ascii="仿宋" w:eastAsia="仿宋" w:hAnsi="仿宋" w:cs="仿宋" w:hint="eastAsia"/>
            <w:lang w:eastAsia="zh-CN"/>
          </w:rPr>
          <w:t>(二)、建设期环境保护</w:t>
        </w:r>
        <w:r>
          <w:tab/>
        </w:r>
        <w:r>
          <w:fldChar w:fldCharType="begin"/>
        </w:r>
        <w:r>
          <w:instrText xml:space="preserve"> PAGEREF _Toc6321 \h </w:instrText>
        </w:r>
        <w:r>
          <w:fldChar w:fldCharType="separate"/>
        </w:r>
        <w:r>
          <w:t>39</w:t>
        </w:r>
        <w:r>
          <w:fldChar w:fldCharType="end"/>
        </w:r>
      </w:hyperlink>
    </w:p>
    <w:p>
      <w:pPr>
        <w:pStyle w:val="TOC2"/>
        <w:tabs>
          <w:tab w:val="right" w:leader="dot" w:pos="8306"/>
        </w:tabs>
      </w:pPr>
      <w:hyperlink w:anchor="_Toc32456" w:history="1">
        <w:r>
          <w:rPr>
            <w:rFonts w:ascii="仿宋" w:eastAsia="仿宋" w:hAnsi="仿宋" w:cs="仿宋" w:hint="eastAsia"/>
            <w:lang w:eastAsia="zh-CN"/>
          </w:rPr>
          <w:t>(三)、运营期环境保护</w:t>
        </w:r>
        <w:r>
          <w:tab/>
        </w:r>
        <w:r>
          <w:fldChar w:fldCharType="begin"/>
        </w:r>
        <w:r>
          <w:instrText xml:space="preserve"> PAGEREF _Toc32456 \h </w:instrText>
        </w:r>
        <w:r>
          <w:fldChar w:fldCharType="separate"/>
        </w:r>
        <w:r>
          <w:t>40</w:t>
        </w:r>
        <w:r>
          <w:fldChar w:fldCharType="end"/>
        </w:r>
      </w:hyperlink>
    </w:p>
    <w:p>
      <w:pPr>
        <w:pStyle w:val="TOC2"/>
        <w:tabs>
          <w:tab w:val="right" w:leader="dot" w:pos="8306"/>
        </w:tabs>
      </w:pPr>
      <w:hyperlink w:anchor="_Toc21626" w:history="1">
        <w:r>
          <w:rPr>
            <w:rFonts w:ascii="仿宋" w:eastAsia="仿宋" w:hAnsi="仿宋" w:cs="仿宋" w:hint="eastAsia"/>
            <w:lang w:eastAsia="zh-CN"/>
          </w:rPr>
          <w:t>(四)、云数融合项目建设对区域经济的影响</w:t>
        </w:r>
        <w:r>
          <w:tab/>
        </w:r>
        <w:r>
          <w:fldChar w:fldCharType="begin"/>
        </w:r>
        <w:r>
          <w:instrText xml:space="preserve"> PAGEREF _Toc21626 \h </w:instrText>
        </w:r>
        <w:r>
          <w:fldChar w:fldCharType="separate"/>
        </w:r>
        <w:r>
          <w:t>42</w:t>
        </w:r>
        <w:r>
          <w:fldChar w:fldCharType="end"/>
        </w:r>
      </w:hyperlink>
    </w:p>
    <w:p>
      <w:pPr>
        <w:pStyle w:val="TOC2"/>
        <w:tabs>
          <w:tab w:val="right" w:leader="dot" w:pos="8306"/>
        </w:tabs>
      </w:pPr>
      <w:hyperlink w:anchor="_Toc29745" w:history="1">
        <w:r>
          <w:rPr>
            <w:rFonts w:ascii="仿宋" w:eastAsia="仿宋" w:hAnsi="仿宋" w:cs="仿宋" w:hint="eastAsia"/>
            <w:lang w:eastAsia="zh-CN"/>
          </w:rPr>
          <w:t>(五)、废弃物处理</w:t>
        </w:r>
        <w:r>
          <w:tab/>
        </w:r>
        <w:r>
          <w:fldChar w:fldCharType="begin"/>
        </w:r>
        <w:r>
          <w:instrText xml:space="preserve"> PAGEREF _Toc29745 \h </w:instrText>
        </w:r>
        <w:r>
          <w:fldChar w:fldCharType="separate"/>
        </w:r>
        <w:r>
          <w:t>43</w:t>
        </w:r>
        <w:r>
          <w:fldChar w:fldCharType="end"/>
        </w:r>
      </w:hyperlink>
    </w:p>
    <w:p>
      <w:pPr>
        <w:pStyle w:val="TOC2"/>
        <w:tabs>
          <w:tab w:val="right" w:leader="dot" w:pos="8306"/>
        </w:tabs>
      </w:pPr>
      <w:hyperlink w:anchor="_Toc18582" w:history="1">
        <w:r>
          <w:rPr>
            <w:rFonts w:ascii="仿宋" w:eastAsia="仿宋" w:hAnsi="仿宋" w:cs="仿宋" w:hint="eastAsia"/>
            <w:lang w:eastAsia="zh-CN"/>
          </w:rPr>
          <w:t>(六)、特殊环境影响分析</w:t>
        </w:r>
        <w:r>
          <w:tab/>
        </w:r>
        <w:r>
          <w:fldChar w:fldCharType="begin"/>
        </w:r>
        <w:r>
          <w:instrText xml:space="preserve"> PAGEREF _Toc18582 \h </w:instrText>
        </w:r>
        <w:r>
          <w:fldChar w:fldCharType="separate"/>
        </w:r>
        <w:r>
          <w:t>45</w:t>
        </w:r>
        <w:r>
          <w:fldChar w:fldCharType="end"/>
        </w:r>
      </w:hyperlink>
    </w:p>
    <w:p>
      <w:pPr>
        <w:pStyle w:val="TOC2"/>
        <w:tabs>
          <w:tab w:val="right" w:leader="dot" w:pos="8306"/>
        </w:tabs>
      </w:pPr>
      <w:hyperlink w:anchor="_Toc12025" w:history="1">
        <w:r>
          <w:rPr>
            <w:rFonts w:ascii="仿宋" w:eastAsia="仿宋" w:hAnsi="仿宋" w:cs="仿宋" w:hint="eastAsia"/>
            <w:lang w:eastAsia="zh-CN"/>
          </w:rPr>
          <w:t>(七)、清洁生产</w:t>
        </w:r>
        <w:r>
          <w:tab/>
        </w:r>
        <w:r>
          <w:fldChar w:fldCharType="begin"/>
        </w:r>
        <w:r>
          <w:instrText xml:space="preserve"> PAGEREF _Toc12025 \h </w:instrText>
        </w:r>
        <w:r>
          <w:fldChar w:fldCharType="separate"/>
        </w:r>
        <w:r>
          <w:t>46</w:t>
        </w:r>
        <w:r>
          <w:fldChar w:fldCharType="end"/>
        </w:r>
      </w:hyperlink>
    </w:p>
    <w:p>
      <w:pPr>
        <w:pStyle w:val="TOC2"/>
        <w:tabs>
          <w:tab w:val="right" w:leader="dot" w:pos="8306"/>
        </w:tabs>
      </w:pPr>
      <w:hyperlink w:anchor="_Toc5768" w:history="1">
        <w:r>
          <w:rPr>
            <w:rFonts w:ascii="仿宋" w:eastAsia="仿宋" w:hAnsi="仿宋" w:cs="仿宋" w:hint="eastAsia"/>
            <w:lang w:eastAsia="zh-CN"/>
          </w:rPr>
          <w:t>(八)、环境保护综合评价</w:t>
        </w:r>
        <w:r>
          <w:tab/>
        </w:r>
        <w:r>
          <w:fldChar w:fldCharType="begin"/>
        </w:r>
        <w:r>
          <w:instrText xml:space="preserve"> PAGEREF _Toc5768 \h </w:instrText>
        </w:r>
        <w:r>
          <w:fldChar w:fldCharType="separate"/>
        </w:r>
        <w:r>
          <w:t>47</w:t>
        </w:r>
        <w:r>
          <w:fldChar w:fldCharType="end"/>
        </w:r>
      </w:hyperlink>
    </w:p>
    <w:p>
      <w:pPr>
        <w:pStyle w:val="TOC1"/>
        <w:tabs>
          <w:tab w:val="right" w:leader="dot" w:pos="8306"/>
        </w:tabs>
      </w:pPr>
      <w:hyperlink w:anchor="_Toc32611" w:history="1">
        <w:r>
          <w:rPr>
            <w:rFonts w:ascii="仿宋" w:eastAsia="仿宋" w:hAnsi="仿宋" w:cs="仿宋" w:hint="eastAsia"/>
            <w:lang w:eastAsia="zh-CN"/>
          </w:rPr>
          <w:t>十二、云数融合项目人力资源培养与发展</w:t>
        </w:r>
        <w:r>
          <w:tab/>
        </w:r>
        <w:r>
          <w:fldChar w:fldCharType="begin"/>
        </w:r>
        <w:r>
          <w:instrText xml:space="preserve"> PAGEREF _Toc32611 \h </w:instrText>
        </w:r>
        <w:r>
          <w:fldChar w:fldCharType="separate"/>
        </w:r>
        <w:r>
          <w:t>48</w:t>
        </w:r>
        <w:r>
          <w:fldChar w:fldCharType="end"/>
        </w:r>
      </w:hyperlink>
    </w:p>
    <w:p>
      <w:pPr>
        <w:pStyle w:val="TOC2"/>
        <w:tabs>
          <w:tab w:val="right" w:leader="dot" w:pos="8306"/>
        </w:tabs>
      </w:pPr>
      <w:hyperlink w:anchor="_Toc22316" w:history="1">
        <w:r>
          <w:rPr>
            <w:rFonts w:ascii="仿宋" w:eastAsia="仿宋" w:hAnsi="仿宋" w:cs="仿宋" w:hint="eastAsia"/>
            <w:lang w:eastAsia="zh-CN"/>
          </w:rPr>
          <w:t>(一)、人才需求与规划</w:t>
        </w:r>
        <w:r>
          <w:tab/>
        </w:r>
        <w:r>
          <w:fldChar w:fldCharType="begin"/>
        </w:r>
        <w:r>
          <w:instrText xml:space="preserve"> PAGEREF _Toc22316 \h </w:instrText>
        </w:r>
        <w:r>
          <w:fldChar w:fldCharType="separate"/>
        </w:r>
        <w:r>
          <w:t>48</w:t>
        </w:r>
        <w:r>
          <w:fldChar w:fldCharType="end"/>
        </w:r>
      </w:hyperlink>
    </w:p>
    <w:p>
      <w:pPr>
        <w:pStyle w:val="TOC2"/>
        <w:tabs>
          <w:tab w:val="right" w:leader="dot" w:pos="8306"/>
        </w:tabs>
      </w:pPr>
      <w:hyperlink w:anchor="_Toc1524" w:history="1">
        <w:r>
          <w:rPr>
            <w:rFonts w:ascii="仿宋" w:eastAsia="仿宋" w:hAnsi="仿宋" w:cs="仿宋" w:hint="eastAsia"/>
            <w:lang w:eastAsia="zh-CN"/>
          </w:rPr>
          <w:t>(二)、培训与发展计划</w:t>
        </w:r>
        <w:r>
          <w:tab/>
        </w:r>
        <w:r>
          <w:fldChar w:fldCharType="begin"/>
        </w:r>
        <w:r>
          <w:instrText xml:space="preserve"> PAGEREF _Toc1524 \h </w:instrText>
        </w:r>
        <w:r>
          <w:fldChar w:fldCharType="separate"/>
        </w:r>
        <w:r>
          <w:t>49</w:t>
        </w:r>
        <w:r>
          <w:fldChar w:fldCharType="end"/>
        </w:r>
      </w:hyperlink>
    </w:p>
    <w:p>
      <w:pPr>
        <w:pStyle w:val="TOC1"/>
        <w:tabs>
          <w:tab w:val="right" w:leader="dot" w:pos="8306"/>
        </w:tabs>
      </w:pPr>
      <w:hyperlink w:anchor="_Toc20386" w:history="1">
        <w:r>
          <w:rPr>
            <w:rFonts w:ascii="仿宋" w:eastAsia="仿宋" w:hAnsi="仿宋" w:cs="仿宋" w:hint="eastAsia"/>
            <w:lang w:eastAsia="zh-CN"/>
          </w:rPr>
          <w:t>十三、风险识别与分类</w:t>
        </w:r>
        <w:r>
          <w:tab/>
        </w:r>
        <w:r>
          <w:fldChar w:fldCharType="begin"/>
        </w:r>
        <w:r>
          <w:instrText xml:space="preserve"> PAGEREF _Toc20386 \h </w:instrText>
        </w:r>
        <w:r>
          <w:fldChar w:fldCharType="separate"/>
        </w:r>
        <w:r>
          <w:t>49</w:t>
        </w:r>
        <w:r>
          <w:fldChar w:fldCharType="end"/>
        </w:r>
      </w:hyperlink>
    </w:p>
    <w:p>
      <w:pPr>
        <w:pStyle w:val="TOC2"/>
        <w:tabs>
          <w:tab w:val="right" w:leader="dot" w:pos="8306"/>
        </w:tabs>
      </w:pPr>
      <w:hyperlink w:anchor="_Toc18231" w:history="1">
        <w:r>
          <w:rPr>
            <w:rFonts w:ascii="仿宋" w:eastAsia="仿宋" w:hAnsi="仿宋" w:cs="仿宋" w:hint="eastAsia"/>
            <w:lang w:eastAsia="zh-CN"/>
          </w:rPr>
          <w:t>(一)、风险识别</w:t>
        </w:r>
        <w:r>
          <w:tab/>
        </w:r>
        <w:r>
          <w:fldChar w:fldCharType="begin"/>
        </w:r>
        <w:r>
          <w:instrText xml:space="preserve"> PAGEREF _Toc18231 \h </w:instrText>
        </w:r>
        <w:r>
          <w:fldChar w:fldCharType="separate"/>
        </w:r>
        <w:r>
          <w:t>49</w:t>
        </w:r>
        <w:r>
          <w:fldChar w:fldCharType="end"/>
        </w:r>
      </w:hyperlink>
    </w:p>
    <w:p>
      <w:pPr>
        <w:pStyle w:val="TOC2"/>
        <w:tabs>
          <w:tab w:val="right" w:leader="dot" w:pos="8306"/>
        </w:tabs>
      </w:pPr>
      <w:hyperlink w:anchor="_Toc7821" w:history="1">
        <w:r>
          <w:rPr>
            <w:rFonts w:ascii="仿宋" w:eastAsia="仿宋" w:hAnsi="仿宋" w:cs="仿宋" w:hint="eastAsia"/>
            <w:lang w:eastAsia="zh-CN"/>
          </w:rPr>
          <w:t>(二)、风险分类</w:t>
        </w:r>
        <w:r>
          <w:tab/>
        </w:r>
        <w:r>
          <w:fldChar w:fldCharType="begin"/>
        </w:r>
        <w:r>
          <w:instrText xml:space="preserve"> PAGEREF _Toc7821 \h </w:instrText>
        </w:r>
        <w:r>
          <w:fldChar w:fldCharType="separate"/>
        </w:r>
        <w:r>
          <w:t>51</w:t>
        </w:r>
        <w:r>
          <w:fldChar w:fldCharType="end"/>
        </w:r>
      </w:hyperlink>
    </w:p>
    <w:p>
      <w:pPr>
        <w:pStyle w:val="TOC1"/>
        <w:tabs>
          <w:tab w:val="right" w:leader="dot" w:pos="8306"/>
        </w:tabs>
      </w:pPr>
      <w:hyperlink w:anchor="_Toc27259" w:history="1">
        <w:r>
          <w:rPr>
            <w:rFonts w:ascii="仿宋" w:eastAsia="仿宋" w:hAnsi="仿宋" w:cs="仿宋" w:hint="eastAsia"/>
            <w:lang w:eastAsia="zh-CN"/>
          </w:rPr>
          <w:t>十四、营销与推广策略</w:t>
        </w:r>
        <w:r>
          <w:tab/>
        </w:r>
        <w:r>
          <w:fldChar w:fldCharType="begin"/>
        </w:r>
        <w:r>
          <w:instrText xml:space="preserve"> PAGEREF _Toc27259 \h </w:instrText>
        </w:r>
        <w:r>
          <w:fldChar w:fldCharType="separate"/>
        </w:r>
        <w:r>
          <w:t>52</w:t>
        </w:r>
        <w:r>
          <w:fldChar w:fldCharType="end"/>
        </w:r>
      </w:hyperlink>
    </w:p>
    <w:p>
      <w:pPr>
        <w:pStyle w:val="TOC2"/>
        <w:tabs>
          <w:tab w:val="right" w:leader="dot" w:pos="8306"/>
        </w:tabs>
      </w:pPr>
      <w:hyperlink w:anchor="_Toc11345" w:history="1">
        <w:r>
          <w:rPr>
            <w:rFonts w:ascii="仿宋" w:eastAsia="仿宋" w:hAnsi="仿宋" w:cs="仿宋" w:hint="eastAsia"/>
            <w:lang w:eastAsia="zh-CN"/>
          </w:rPr>
          <w:t>(一)、产品/服务定位与特点</w:t>
        </w:r>
        <w:r>
          <w:tab/>
        </w:r>
        <w:r>
          <w:fldChar w:fldCharType="begin"/>
        </w:r>
        <w:r>
          <w:instrText xml:space="preserve"> PAGEREF _Toc11345 \h </w:instrText>
        </w:r>
        <w:r>
          <w:fldChar w:fldCharType="separate"/>
        </w:r>
        <w:r>
          <w:t>52</w:t>
        </w:r>
        <w:r>
          <w:fldChar w:fldCharType="end"/>
        </w:r>
      </w:hyperlink>
    </w:p>
    <w:p>
      <w:pPr>
        <w:pStyle w:val="TOC2"/>
        <w:tabs>
          <w:tab w:val="right" w:leader="dot" w:pos="8306"/>
        </w:tabs>
      </w:pPr>
      <w:hyperlink w:anchor="_Toc25502" w:history="1">
        <w:r>
          <w:rPr>
            <w:rFonts w:ascii="仿宋" w:eastAsia="仿宋" w:hAnsi="仿宋" w:cs="仿宋" w:hint="eastAsia"/>
            <w:lang w:eastAsia="zh-CN"/>
          </w:rPr>
          <w:t>(二)、市场定位与竞争分析</w:t>
        </w:r>
        <w:r>
          <w:tab/>
        </w:r>
        <w:r>
          <w:fldChar w:fldCharType="begin"/>
        </w:r>
        <w:r>
          <w:instrText xml:space="preserve"> PAGEREF _Toc25502 \h </w:instrText>
        </w:r>
        <w:r>
          <w:fldChar w:fldCharType="separate"/>
        </w:r>
        <w:r>
          <w:t>54</w:t>
        </w:r>
        <w:r>
          <w:fldChar w:fldCharType="end"/>
        </w:r>
      </w:hyperlink>
    </w:p>
    <w:p>
      <w:pPr>
        <w:pStyle w:val="TOC2"/>
        <w:tabs>
          <w:tab w:val="right" w:leader="dot" w:pos="8306"/>
        </w:tabs>
      </w:pPr>
      <w:hyperlink w:anchor="_Toc15924" w:history="1">
        <w:r>
          <w:rPr>
            <w:rFonts w:ascii="仿宋" w:eastAsia="仿宋" w:hAnsi="仿宋" w:cs="仿宋" w:hint="eastAsia"/>
            <w:lang w:eastAsia="zh-CN"/>
          </w:rPr>
          <w:t>(三)、营销渠道与策略</w:t>
        </w:r>
        <w:r>
          <w:tab/>
        </w:r>
        <w:r>
          <w:fldChar w:fldCharType="begin"/>
        </w:r>
        <w:r>
          <w:instrText xml:space="preserve"> PAGEREF _Toc15924 \h </w:instrText>
        </w:r>
        <w:r>
          <w:fldChar w:fldCharType="separate"/>
        </w:r>
        <w:r>
          <w:t>55</w:t>
        </w:r>
        <w:r>
          <w:fldChar w:fldCharType="end"/>
        </w:r>
      </w:hyperlink>
    </w:p>
    <w:p>
      <w:pPr>
        <w:pStyle w:val="TOC2"/>
        <w:tabs>
          <w:tab w:val="right" w:leader="dot" w:pos="8306"/>
        </w:tabs>
      </w:pPr>
      <w:hyperlink w:anchor="_Toc2091" w:history="1">
        <w:r>
          <w:rPr>
            <w:rFonts w:ascii="仿宋" w:eastAsia="仿宋" w:hAnsi="仿宋" w:cs="仿宋" w:hint="eastAsia"/>
            <w:lang w:eastAsia="zh-CN"/>
          </w:rPr>
          <w:t>(四)、推广与宣传活动</w:t>
        </w:r>
        <w:r>
          <w:tab/>
        </w:r>
        <w:r>
          <w:fldChar w:fldCharType="begin"/>
        </w:r>
        <w:r>
          <w:instrText xml:space="preserve"> PAGEREF _Toc2091 \h </w:instrText>
        </w:r>
        <w:r>
          <w:fldChar w:fldCharType="separate"/>
        </w:r>
        <w:r>
          <w:t>56</w:t>
        </w:r>
        <w:r>
          <w:fldChar w:fldCharType="end"/>
        </w:r>
      </w:hyperlink>
    </w:p>
    <w:p>
      <w:pPr>
        <w:pStyle w:val="TOC1"/>
        <w:tabs>
          <w:tab w:val="right" w:leader="dot" w:pos="8306"/>
        </w:tabs>
      </w:pPr>
      <w:hyperlink w:anchor="_Toc19340" w:history="1">
        <w:r>
          <w:rPr>
            <w:rFonts w:ascii="仿宋" w:eastAsia="仿宋" w:hAnsi="仿宋" w:cs="仿宋" w:hint="eastAsia"/>
            <w:lang w:eastAsia="zh-CN"/>
          </w:rPr>
          <w:t>十五、利益相关者分析与沟通计划</w:t>
        </w:r>
        <w:r>
          <w:tab/>
        </w:r>
        <w:r>
          <w:fldChar w:fldCharType="begin"/>
        </w:r>
        <w:r>
          <w:instrText xml:space="preserve"> PAGEREF _Toc19340 \h </w:instrText>
        </w:r>
        <w:r>
          <w:fldChar w:fldCharType="separate"/>
        </w:r>
        <w:r>
          <w:t>61</w:t>
        </w:r>
        <w:r>
          <w:fldChar w:fldCharType="end"/>
        </w:r>
      </w:hyperlink>
    </w:p>
    <w:p>
      <w:pPr>
        <w:pStyle w:val="TOC2"/>
        <w:tabs>
          <w:tab w:val="right" w:leader="dot" w:pos="8306"/>
        </w:tabs>
      </w:pPr>
      <w:hyperlink w:anchor="_Toc21065" w:history="1">
        <w:r>
          <w:rPr>
            <w:rFonts w:ascii="仿宋" w:eastAsia="仿宋" w:hAnsi="仿宋" w:cs="仿宋" w:hint="eastAsia"/>
            <w:lang w:eastAsia="zh-CN"/>
          </w:rPr>
          <w:t>(一)、利益相关者分析</w:t>
        </w:r>
        <w:r>
          <w:tab/>
        </w:r>
        <w:r>
          <w:fldChar w:fldCharType="begin"/>
        </w:r>
        <w:r>
          <w:instrText xml:space="preserve"> PAGEREF _Toc21065 \h </w:instrText>
        </w:r>
        <w:r>
          <w:fldChar w:fldCharType="separate"/>
        </w:r>
        <w:r>
          <w:t>61</w:t>
        </w:r>
        <w:r>
          <w:fldChar w:fldCharType="end"/>
        </w:r>
      </w:hyperlink>
    </w:p>
    <w:p>
      <w:pPr>
        <w:pStyle w:val="TOC2"/>
        <w:tabs>
          <w:tab w:val="right" w:leader="dot" w:pos="8306"/>
        </w:tabs>
      </w:pPr>
      <w:hyperlink w:anchor="_Toc28003" w:history="1">
        <w:r>
          <w:rPr>
            <w:rFonts w:ascii="仿宋" w:eastAsia="仿宋" w:hAnsi="仿宋" w:cs="仿宋" w:hint="eastAsia"/>
            <w:lang w:eastAsia="zh-CN"/>
          </w:rPr>
          <w:t>(二)、沟通计划</w:t>
        </w:r>
        <w:r>
          <w:tab/>
        </w:r>
        <w:r>
          <w:fldChar w:fldCharType="begin"/>
        </w:r>
        <w:r>
          <w:instrText xml:space="preserve"> PAGEREF _Toc28003 \h </w:instrText>
        </w:r>
        <w:r>
          <w:fldChar w:fldCharType="separate"/>
        </w:r>
        <w:r>
          <w:t>63</w:t>
        </w:r>
        <w:r>
          <w:fldChar w:fldCharType="end"/>
        </w:r>
      </w:hyperlink>
    </w:p>
    <w:p>
      <w:pPr>
        <w:pStyle w:val="TOC1"/>
        <w:tabs>
          <w:tab w:val="right" w:leader="dot" w:pos="8306"/>
        </w:tabs>
      </w:pPr>
      <w:hyperlink w:anchor="_Toc26708" w:history="1">
        <w:r>
          <w:rPr>
            <w:rFonts w:ascii="仿宋" w:eastAsia="仿宋" w:hAnsi="仿宋" w:cs="仿宋" w:hint="eastAsia"/>
            <w:lang w:eastAsia="zh-CN"/>
          </w:rPr>
          <w:t>十六、云数融合项目治理与监督</w:t>
        </w:r>
        <w:r>
          <w:tab/>
        </w:r>
        <w:r>
          <w:fldChar w:fldCharType="begin"/>
        </w:r>
        <w:r>
          <w:instrText xml:space="preserve"> PAGEREF _Toc26708 \h </w:instrText>
        </w:r>
        <w:r>
          <w:fldChar w:fldCharType="separate"/>
        </w:r>
        <w:r>
          <w:t>64</w:t>
        </w:r>
        <w:r>
          <w:fldChar w:fldCharType="end"/>
        </w:r>
      </w:hyperlink>
    </w:p>
    <w:p>
      <w:pPr>
        <w:pStyle w:val="TOC2"/>
        <w:tabs>
          <w:tab w:val="right" w:leader="dot" w:pos="8306"/>
        </w:tabs>
      </w:pPr>
      <w:hyperlink w:anchor="_Toc17463" w:history="1">
        <w:r>
          <w:rPr>
            <w:rFonts w:ascii="仿宋" w:eastAsia="仿宋" w:hAnsi="仿宋" w:cs="仿宋" w:hint="eastAsia"/>
            <w:lang w:eastAsia="zh-CN"/>
          </w:rPr>
          <w:t>(一)、云数融合项目治理结构</w:t>
        </w:r>
        <w:r>
          <w:tab/>
        </w:r>
        <w:r>
          <w:fldChar w:fldCharType="begin"/>
        </w:r>
        <w:r>
          <w:instrText xml:space="preserve"> PAGEREF _Toc17463 \h </w:instrText>
        </w:r>
        <w:r>
          <w:fldChar w:fldCharType="separate"/>
        </w:r>
        <w:r>
          <w:t>64</w:t>
        </w:r>
        <w:r>
          <w:fldChar w:fldCharType="end"/>
        </w:r>
      </w:hyperlink>
    </w:p>
    <w:p>
      <w:pPr>
        <w:pStyle w:val="TOC2"/>
        <w:tabs>
          <w:tab w:val="right" w:leader="dot" w:pos="8306"/>
        </w:tabs>
      </w:pPr>
      <w:hyperlink w:anchor="_Toc30234" w:history="1">
        <w:r>
          <w:rPr>
            <w:rFonts w:ascii="仿宋" w:eastAsia="仿宋" w:hAnsi="仿宋" w:cs="仿宋" w:hint="eastAsia"/>
            <w:lang w:eastAsia="zh-CN"/>
          </w:rPr>
          <w:t>(二)、监督与审计</w:t>
        </w:r>
        <w:r>
          <w:tab/>
        </w:r>
        <w:r>
          <w:fldChar w:fldCharType="begin"/>
        </w:r>
        <w:r>
          <w:instrText xml:space="preserve"> PAGEREF _Toc30234 \h </w:instrText>
        </w:r>
        <w:r>
          <w:fldChar w:fldCharType="separate"/>
        </w:r>
        <w:r>
          <w:t>65</w:t>
        </w:r>
        <w:r>
          <w:fldChar w:fldCharType="end"/>
        </w:r>
      </w:hyperlink>
    </w:p>
    <w:p>
      <w:pPr>
        <w:pStyle w:val="TOC1"/>
        <w:tabs>
          <w:tab w:val="right" w:leader="dot" w:pos="8306"/>
        </w:tabs>
      </w:pPr>
      <w:hyperlink w:anchor="_Toc19649" w:history="1">
        <w:r>
          <w:rPr>
            <w:rFonts w:ascii="仿宋" w:eastAsia="仿宋" w:hAnsi="仿宋" w:cs="仿宋" w:hint="eastAsia"/>
            <w:lang w:eastAsia="zh-CN"/>
          </w:rPr>
          <w:t>十七、供应链管理</w:t>
        </w:r>
        <w:r>
          <w:tab/>
        </w:r>
        <w:r>
          <w:fldChar w:fldCharType="begin"/>
        </w:r>
        <w:r>
          <w:instrText xml:space="preserve"> PAGEREF _Toc19649 \h </w:instrText>
        </w:r>
        <w:r>
          <w:fldChar w:fldCharType="separate"/>
        </w:r>
        <w:r>
          <w:t>67</w:t>
        </w:r>
        <w:r>
          <w:fldChar w:fldCharType="end"/>
        </w:r>
      </w:hyperlink>
    </w:p>
    <w:p>
      <w:pPr>
        <w:pStyle w:val="TOC2"/>
        <w:tabs>
          <w:tab w:val="right" w:leader="dot" w:pos="8306"/>
        </w:tabs>
      </w:pPr>
      <w:hyperlink w:anchor="_Toc3336" w:history="1">
        <w:r>
          <w:rPr>
            <w:rFonts w:ascii="仿宋" w:eastAsia="仿宋" w:hAnsi="仿宋" w:cs="仿宋" w:hint="eastAsia"/>
            <w:lang w:eastAsia="zh-CN"/>
          </w:rPr>
          <w:t>(一)、供应链战略规划</w:t>
        </w:r>
        <w:r>
          <w:tab/>
        </w:r>
        <w:r>
          <w:fldChar w:fldCharType="begin"/>
        </w:r>
        <w:r>
          <w:instrText xml:space="preserve"> PAGEREF _Toc3336 \h </w:instrText>
        </w:r>
        <w:r>
          <w:fldChar w:fldCharType="separate"/>
        </w:r>
        <w:r>
          <w:t>67</w:t>
        </w:r>
        <w:r>
          <w:fldChar w:fldCharType="end"/>
        </w:r>
      </w:hyperlink>
    </w:p>
    <w:p>
      <w:pPr>
        <w:pStyle w:val="TOC2"/>
        <w:tabs>
          <w:tab w:val="right" w:leader="dot" w:pos="8306"/>
        </w:tabs>
      </w:pPr>
      <w:hyperlink w:anchor="_Toc9193" w:history="1">
        <w:r>
          <w:rPr>
            <w:rFonts w:ascii="仿宋" w:eastAsia="仿宋" w:hAnsi="仿宋" w:cs="仿宋" w:hint="eastAsia"/>
            <w:lang w:eastAsia="zh-CN"/>
          </w:rPr>
          <w:t>(二)、供应商选择与合作</w:t>
        </w:r>
        <w:r>
          <w:tab/>
        </w:r>
        <w:r>
          <w:fldChar w:fldCharType="begin"/>
        </w:r>
        <w:r>
          <w:instrText xml:space="preserve"> PAGEREF _Toc9193 \h </w:instrText>
        </w:r>
        <w:r>
          <w:fldChar w:fldCharType="separate"/>
        </w:r>
        <w:r>
          <w:t>68</w:t>
        </w:r>
        <w:r>
          <w:fldChar w:fldCharType="end"/>
        </w:r>
      </w:hyperlink>
    </w:p>
    <w:p>
      <w:pPr>
        <w:pStyle w:val="TOC2"/>
        <w:tabs>
          <w:tab w:val="right" w:leader="dot" w:pos="8306"/>
        </w:tabs>
      </w:pPr>
      <w:hyperlink w:anchor="_Toc10968" w:history="1">
        <w:r>
          <w:rPr>
            <w:rFonts w:ascii="仿宋" w:eastAsia="仿宋" w:hAnsi="仿宋" w:cs="仿宋" w:hint="eastAsia"/>
            <w:lang w:eastAsia="zh-CN"/>
          </w:rPr>
          <w:t>(三)、物流与库存管理</w:t>
        </w:r>
        <w:r>
          <w:tab/>
        </w:r>
        <w:r>
          <w:fldChar w:fldCharType="begin"/>
        </w:r>
        <w:r>
          <w:instrText xml:space="preserve"> PAGEREF _Toc10968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09"/>
      <w:r>
        <w:rPr>
          <w:rFonts w:ascii="仿宋" w:eastAsia="仿宋" w:hAnsi="仿宋" w:cs="仿宋" w:hint="eastAsia"/>
          <w:sz w:val="28"/>
          <w:lang w:eastAsia="zh-CN"/>
        </w:rPr>
        <w:t>一、云数融合项目可持续发展</w:t>
      </w:r>
      <w:bookmarkEnd w:id="2"/>
    </w:p>
    <w:p>
      <w:pPr>
        <w:pStyle w:val="Heading2"/>
        <w:rPr>
          <w:rFonts w:ascii="仿宋" w:eastAsia="仿宋" w:hAnsi="仿宋" w:cs="仿宋" w:hint="eastAsia"/>
          <w:lang w:eastAsia="zh-CN"/>
        </w:rPr>
      </w:pPr>
      <w:bookmarkStart w:id="3" w:name="_Toc62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数融合项目中，云数融合项目团队着眼于未来，明确了可持续发展的战略方向。制定的具体可持续发展目标包括降低资源使用、采用环保技术、最大化社会效益等。这一步骤不仅有助于云数融合项目在环保和社会责任方面达到最高标准，也为未来提供了明确的指引，确保云数融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可持续实践的融入云数融合项目管理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云数融合项目管理周期。从云数融合项目规划开始，云数融合项目团队就考虑了环境和社会的因素。在执行阶段，云数融合项目团队积极推动绿色技术的应用，优化资源利用。此外，关注员工的社会责任，通过培训和沟通活动提高员工对可持续发展的认知，使他们能够在日常工作中践行可持续实践。这些举措不仅为云数融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2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扎根于云数融合项目的可持续发展理念，我们深信环保与社会责任是云数融合项目成功的关键支柱。在云数融合项目的每一步，我们都致力于通过创新和实践，履行对环境和社会的坚定责任。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团队通过引入先进的环保技术、建立高效的废物处理系统以及推动能源节约措施，积极履行环保责任。定期的环保监测和评估确保云数融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不仅致力于自身可持续发展，还注重对社会的回馈。通过支持社区云数融合项目、参与慈善事业、提供培训机会等方式，云数融合项目积极履行社会责任。与当地社区建立积极互动，关注员工的工作与生活平衡，以及员工的身心健康，是云数融合项目在社会责任层面的关键举措。这样的实践不仅增强了云数融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847"/>
      <w:r>
        <w:rPr>
          <w:rFonts w:ascii="仿宋" w:eastAsia="仿宋" w:hAnsi="仿宋" w:cs="仿宋" w:hint="eastAsia"/>
          <w:sz w:val="28"/>
          <w:lang w:eastAsia="zh-CN"/>
        </w:rPr>
        <w:t>二、云数融合项目建设背景及必要性分析</w:t>
      </w:r>
      <w:bookmarkEnd w:id="5"/>
    </w:p>
    <w:p>
      <w:pPr>
        <w:pStyle w:val="Heading2"/>
        <w:rPr>
          <w:rFonts w:ascii="仿宋" w:eastAsia="仿宋" w:hAnsi="仿宋" w:cs="仿宋" w:hint="eastAsia"/>
          <w:lang w:eastAsia="zh-CN"/>
        </w:rPr>
      </w:pPr>
      <w:bookmarkStart w:id="6" w:name="_Toc2568"/>
      <w:r>
        <w:rPr>
          <w:rFonts w:ascii="仿宋" w:eastAsia="仿宋" w:hAnsi="仿宋" w:cs="仿宋" w:hint="eastAsia"/>
          <w:lang w:eastAsia="zh-CN"/>
        </w:rPr>
        <w:t>(一)、云数融合项目背景分析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数融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数融合项目在这个潮流中的定位。同时，我们将关注行业内涌现的新兴机遇，以便云数融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数融合项目提供了强大的发展动力。我们将聚焦于行业内最新的技术发展趋势，包括但不限于人工智能、大数据分析、物联网等领域。通过深度的技术研究，我们将确保云数融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数融合项目发展的源泉。我们将投入更多的精力对市场需求进行深入剖析，超越表面的需求，深入挖掘潜在的市场痛点和机遇。通过对市场需求的细致了解，云数融合项目将更有针对性地设计解决方案，满足市场的多样化需求，从而更好地促进云数融合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数融合项目战略至关重要。我们将对竞争态势进行更为深入的分析，包括但不限于市场份额、产品特点、客户满意度等多个维度。通过深度的竞争分析，云数融合项目将能够更准确地把握市场脉搏，制定具有竞争力的云数融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云数融合项目的发展具有直接的影响。我们将进行更为全面的法规和政策分析，了解行业发展中的潜在法律风险和合规挑战。通过充分了解和遵守相关法规，云数融合项目将确保在法律框架内合法合规运营，为云数融合项目的稳健发展提供有力支持。</w:t>
      </w:r>
    </w:p>
    <w:p>
      <w:pPr>
        <w:pStyle w:val="Heading2"/>
        <w:ind w:firstLine="560" w:firstLineChars="200"/>
        <w:rPr>
          <w:rFonts w:ascii="仿宋" w:eastAsia="仿宋" w:hAnsi="仿宋" w:cs="仿宋" w:hint="eastAsia"/>
          <w:sz w:val="28"/>
          <w:lang w:eastAsia="zh-CN"/>
        </w:rPr>
      </w:pPr>
      <w:bookmarkStart w:id="7" w:name="_Toc17469"/>
      <w:r>
        <w:rPr>
          <w:rFonts w:ascii="仿宋" w:eastAsia="仿宋" w:hAnsi="仿宋" w:cs="仿宋" w:hint="eastAsia"/>
          <w:sz w:val="28"/>
          <w:lang w:eastAsia="zh-CN"/>
        </w:rPr>
        <w:t>(二)、云数融合项目建设必要性分析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建设的迫切性源于对行业发展趋势的深刻洞察。我们正处于一个行业变革的时代，科技创新、数字化转型成为企业发展的关键动力。云数融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建设不仅仅是为了跟上潮流，更是为了通过技术创新推动企业的持续发展。通过引入先进的技术和解决方案，云数融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数融合项目的建设成为必然选择，通过提高产品质量、拓展服务领域，从而在竞争中获得更多的机会。云数融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云数融合项目建设的必要性体现在对客户需求更精准的满足。通过云数融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建设的背后是对企业持续创新的追求。只有通过不断创新，企业才能在竞争中立于不败之地。云数融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06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03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技术管理特点体现在其创新导向。通过引入最先进的技术趋势和解决方案，云数融合项目致力于提升科技含量、提高质量和效率水平。这意味着我们将采用最新的工具和方法，确保云数融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云数融合项目技术管理的显著特征。通过整合不同领域的技术资源，我们实现了跨学科的协同工作。这有助于优化技术架构，提高整体效能。此外，整合性策略还促进了不同技术团队之间的紧密沟通和高效合作，确保云数融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云数融合项目所采用的技术。通过不断优化技术方案，云数融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云数融合项目团队将在云数融合项目初期识别可能的技术风险，并采取相应的预防和应对措施。通过建立健全的风险评估机制，云数融合项目能够在实施过程中及时发现并解决潜在的技术问题，保障云数融合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云数融合项目中，技术将成为云数融合项目成功的有力支持。这一深度剖析揭示了技术管理在云数融合项目实施中的关键作用，为云数融合项目的技术基础奠定了坚实的基础。</w:t>
      </w:r>
    </w:p>
    <w:p>
      <w:pPr>
        <w:pStyle w:val="Heading2"/>
        <w:ind w:firstLine="560" w:firstLineChars="200"/>
        <w:rPr>
          <w:rFonts w:ascii="仿宋" w:eastAsia="仿宋" w:hAnsi="仿宋" w:cs="仿宋" w:hint="eastAsia"/>
          <w:sz w:val="28"/>
          <w:lang w:eastAsia="zh-CN"/>
        </w:rPr>
      </w:pPr>
      <w:bookmarkStart w:id="10" w:name="_Toc88"/>
      <w:r>
        <w:rPr>
          <w:rFonts w:ascii="仿宋" w:eastAsia="仿宋" w:hAnsi="仿宋" w:cs="仿宋" w:hint="eastAsia"/>
          <w:sz w:val="28"/>
          <w:lang w:eastAsia="zh-CN"/>
        </w:rPr>
        <w:t>(二)、云数融合项目工艺技术设计方案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云数融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云数融合项目将严格按照相关行业规范要求进行组织。通过有效控制产品质量，云数融合项目将致力于为顾客提供优质的云数融合项目产品和良好的服务。这体现了云数融合项目对于生产活动合规性和质量标准的高度重视，为云数融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云数融合项目注重生态效益和清洁生产原则。云数融合项目建设将紧密结合地方特色经济发展，与社会经济发展规划和区域环境保护规划方案相协调一致。通过与当地区域自然生态系统的结合，云数融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云数融合项目产品具有多样化的客户需求和个性化的特点。因此，云数融合项目产品规格品种多样，且单批生产数量较小。为满足这一特点，云数融合项目承办单位将建设先进的柔性制造生产线。通过广泛应用柔性制造技术，云数融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云数融合项目采用的技术具有较高的技术含量和自动化水平，处于国内先进水平。这一技术选用不仅体现了对生产效率、质量和环境友好性的高标准要求，同时为云数融合项目的可持续发展奠定了坚实的基础。</w:t>
      </w:r>
    </w:p>
    <w:p>
      <w:pPr>
        <w:pStyle w:val="Heading2"/>
        <w:ind w:firstLine="560" w:firstLineChars="200"/>
        <w:rPr>
          <w:rFonts w:ascii="仿宋" w:eastAsia="仿宋" w:hAnsi="仿宋" w:cs="仿宋" w:hint="eastAsia"/>
          <w:sz w:val="28"/>
          <w:lang w:eastAsia="zh-CN"/>
        </w:rPr>
      </w:pPr>
      <w:bookmarkStart w:id="11" w:name="_Toc2522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为确保云数融合项目的高效生产和技术实施，我们制定了一套精心设计的设备选型方案，以满足云数融合项目生产、质量和环保的要求。该方案的主要特点如下：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云数融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针对云数融合项目产品的多样性和小批量生产的特点，我们将建设柔性制造生产线。通过在设备选型中考虑柔性制造技术，可以灵活应对不同产品规格和生产需求，实现生产线的高度灵活性和适应性。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157"/>
      <w:r>
        <w:rPr>
          <w:rFonts w:ascii="仿宋" w:eastAsia="仿宋" w:hAnsi="仿宋" w:cs="仿宋" w:hint="eastAsia"/>
          <w:sz w:val="28"/>
          <w:lang w:eastAsia="zh-CN"/>
        </w:rPr>
        <w:t>四、云数融合项目土建工程</w:t>
      </w:r>
      <w:bookmarkEnd w:id="12"/>
    </w:p>
    <w:p>
      <w:pPr>
        <w:pStyle w:val="Heading2"/>
        <w:rPr>
          <w:rFonts w:ascii="仿宋" w:eastAsia="仿宋" w:hAnsi="仿宋" w:cs="仿宋" w:hint="eastAsia"/>
          <w:lang w:eastAsia="zh-CN"/>
        </w:rPr>
      </w:pPr>
      <w:bookmarkStart w:id="13" w:name="_Toc2079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在云数融合项目的建筑工程设计中，我们将秉承一系列重要的设计原则，以确保云数融合项目建筑在功能、美观、可持续性等方面达到最佳效果。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首要原则是确保建筑的功能性得到最大化的发挥。我们将充分理解云数融合项目的实际需求，合理布局各个功能区域，保证建筑在满足业务需求的同时，提供高效的工作环境。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在建筑设计中，我们将综合考虑建设和运营成本。通过精细的经济效益分析，确保设计方案在高效利用资源的同时，对云数融合项目的长期盈利能力有积极的贡献。</w:t>
      </w:r>
    </w:p>
    <w:p>
      <w:pPr>
        <w:pStyle w:val="Heading2"/>
        <w:ind w:firstLine="560" w:firstLineChars="200"/>
        <w:rPr>
          <w:rFonts w:ascii="仿宋" w:eastAsia="仿宋" w:hAnsi="仿宋" w:cs="仿宋" w:hint="eastAsia"/>
          <w:sz w:val="28"/>
          <w:lang w:eastAsia="zh-CN"/>
        </w:rPr>
      </w:pPr>
      <w:bookmarkStart w:id="14" w:name="_Toc286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数融合项目的土建工程设计中，我们将精准设定设计年限，结合云数融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云数融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6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云数融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云数融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云数融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56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本期工程云数融合项目预计总建筑面积XXX平方米，其中：计容建筑面积XXX平方米，计划建筑工程投资XX万元，占云数融合项目总投资的XX%。</w:t>
      </w:r>
    </w:p>
    <w:p>
      <w:pPr>
        <w:pStyle w:val="Heading1"/>
        <w:ind w:firstLine="560" w:firstLineChars="200"/>
        <w:rPr>
          <w:rFonts w:ascii="仿宋" w:eastAsia="仿宋" w:hAnsi="仿宋" w:cs="仿宋" w:hint="eastAsia"/>
          <w:sz w:val="28"/>
          <w:lang w:eastAsia="zh-CN"/>
        </w:rPr>
      </w:pPr>
      <w:bookmarkStart w:id="17" w:name="_Toc219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253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云数融合项目的主要产品是XXXX，预计年产值为XXX万元。这一产品在市场中占据着重要的地位，其广泛的应用范围使得该云数融合项目的市场前景非常广阔。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云数融合项目的xxx产品作为重要的原材料之一，将在多个领域发挥关键作用。其在建筑、交通、能源等方面的广泛应用将为整个产业链提供强大的支持，形成产业协同效应。云数融合项目的年产值XXX万XXX万XXX万万元不仅反映了其在市场上的巨大潜力，更预示着它对国民经济的积极贡献。这种关联度高、涉及面广的产业关系，使得该云数融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83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总征地面积为XXXX平方米，相当于约XX.XX亩，其中净用地面积为XXXX平方米，红线范围内相当于约XX.XX亩。这一用地规模充分考虑了云数融合项目的建设需求，保障了云数融合项目在合适的空间内得以充分发展。云数融合项目规划的总建筑面积为XXXX平方米，其中主体工程建设占XXXX平方米，计容建筑面积达XXXX平方米。预计建筑工程的投资将达到XXXX万元，为云数融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计划购置的设备共计XXXX台（套），设备购置费用为XXXX万元。这一设备购置计划充分考虑到云数融合项目的生产需求和技术要求，确保了云数融合项目在生产运营中具备先进的技术装备和高效的生产能力。设备的合理配置将为云数融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计划总投资为XXXX万元，预计年实现营业收入为XXXX万元。这一产能规模的设定旨在确保云数融合项目能够在投资与回报之间取得平衡，实现长期可持续的发展。云数融合项目的总投资充分考虑到各个方面的需求，包括用地建设、设备购置等多个环节，以确保云数融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9726"/>
      <w:r>
        <w:rPr>
          <w:rFonts w:ascii="仿宋" w:eastAsia="仿宋" w:hAnsi="仿宋" w:cs="仿宋" w:hint="eastAsia"/>
          <w:sz w:val="28"/>
          <w:lang w:eastAsia="zh-CN"/>
        </w:rPr>
        <w:t>六、云数融合项目绩效评估</w:t>
      </w:r>
      <w:bookmarkEnd w:id="20"/>
    </w:p>
    <w:p>
      <w:pPr>
        <w:pStyle w:val="Heading2"/>
        <w:rPr>
          <w:rFonts w:ascii="仿宋" w:eastAsia="仿宋" w:hAnsi="仿宋" w:cs="仿宋" w:hint="eastAsia"/>
          <w:lang w:eastAsia="zh-CN"/>
        </w:rPr>
      </w:pPr>
      <w:bookmarkStart w:id="21" w:name="_Toc642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https://d.book118.com/615011002242011121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6094C"/>
    <w:rsid w:val="29C60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110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2024-02-29T09:13:00Z</dcterms:created>
  <dcterms:modified xsi:type="dcterms:W3CDTF">2024-02-29T09:13:55Z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CA112571447D4CD09685D7891073170B_11</vt:lpwstr>
  </property>
  <property fmtid="{D5CDD505-2E9C-101B-9397-08002B2CF9AE}" pid="3" name="KSOProductBuildVer">
    <vt:lpwstr>2052-12.1.0.16388</vt:lpwstr>
  </property>
</Properties>
</file>