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改性丙烯酸树脂涂饰剂项目规划设计方案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1" w:history="1">
        <w:r>
          <w:rPr>
            <w:rFonts w:ascii="仿宋" w:eastAsia="仿宋" w:hAnsi="仿宋" w:cs="仿宋" w:hint="eastAsia"/>
            <w:lang w:eastAsia="zh-CN"/>
          </w:rPr>
          <w:t>概论</w:t>
        </w:r>
        <w:r>
          <w:tab/>
        </w:r>
        <w:r>
          <w:fldChar w:fldCharType="begin"/>
        </w:r>
        <w:r>
          <w:instrText xml:space="preserve"> PAGEREF _Toc17461 \h </w:instrText>
        </w:r>
        <w:r>
          <w:fldChar w:fldCharType="separate"/>
        </w:r>
        <w:r>
          <w:t>3</w:t>
        </w:r>
        <w:r>
          <w:fldChar w:fldCharType="end"/>
        </w:r>
      </w:hyperlink>
    </w:p>
    <w:p>
      <w:pPr>
        <w:pStyle w:val="TOC1"/>
        <w:tabs>
          <w:tab w:val="right" w:leader="dot" w:pos="8306"/>
        </w:tabs>
      </w:pPr>
      <w:hyperlink w:anchor="_Toc30339" w:history="1">
        <w:r>
          <w:rPr>
            <w:rFonts w:ascii="仿宋" w:eastAsia="仿宋" w:hAnsi="仿宋" w:cs="仿宋" w:hint="eastAsia"/>
            <w:lang w:eastAsia="zh-CN"/>
          </w:rPr>
          <w:t>一、产品规划分析</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3737" w:history="1">
        <w:r>
          <w:rPr>
            <w:rFonts w:ascii="仿宋" w:eastAsia="仿宋" w:hAnsi="仿宋" w:cs="仿宋" w:hint="eastAsia"/>
            <w:lang w:eastAsia="zh-CN"/>
          </w:rPr>
          <w:t>(一)、产品规划</w:t>
        </w:r>
        <w:r>
          <w:tab/>
        </w:r>
        <w:r>
          <w:fldChar w:fldCharType="begin"/>
        </w:r>
        <w:r>
          <w:instrText xml:space="preserve"> PAGEREF _Toc3737 \h </w:instrText>
        </w:r>
        <w:r>
          <w:fldChar w:fldCharType="separate"/>
        </w:r>
        <w:r>
          <w:t>3</w:t>
        </w:r>
        <w:r>
          <w:fldChar w:fldCharType="end"/>
        </w:r>
      </w:hyperlink>
    </w:p>
    <w:p>
      <w:pPr>
        <w:pStyle w:val="TOC2"/>
        <w:tabs>
          <w:tab w:val="right" w:leader="dot" w:pos="8306"/>
        </w:tabs>
      </w:pPr>
      <w:hyperlink w:anchor="_Toc12679" w:history="1">
        <w:r>
          <w:rPr>
            <w:rFonts w:ascii="仿宋" w:eastAsia="仿宋" w:hAnsi="仿宋" w:cs="仿宋" w:hint="eastAsia"/>
            <w:lang w:eastAsia="zh-CN"/>
          </w:rPr>
          <w:t>(二)、建设规模</w:t>
        </w:r>
        <w:r>
          <w:tab/>
        </w:r>
        <w:r>
          <w:fldChar w:fldCharType="begin"/>
        </w:r>
        <w:r>
          <w:instrText xml:space="preserve"> PAGEREF _Toc12679 \h </w:instrText>
        </w:r>
        <w:r>
          <w:fldChar w:fldCharType="separate"/>
        </w:r>
        <w:r>
          <w:t>4</w:t>
        </w:r>
        <w:r>
          <w:fldChar w:fldCharType="end"/>
        </w:r>
      </w:hyperlink>
    </w:p>
    <w:p>
      <w:pPr>
        <w:pStyle w:val="TOC1"/>
        <w:tabs>
          <w:tab w:val="right" w:leader="dot" w:pos="8306"/>
        </w:tabs>
      </w:pPr>
      <w:hyperlink w:anchor="_Toc24221" w:history="1">
        <w:r>
          <w:rPr>
            <w:rFonts w:ascii="仿宋" w:eastAsia="仿宋" w:hAnsi="仿宋" w:cs="仿宋" w:hint="eastAsia"/>
            <w:lang w:eastAsia="zh-CN"/>
          </w:rPr>
          <w:t>二、改性丙烯酸树脂涂饰剂项目可持续发展</w:t>
        </w:r>
        <w:r>
          <w:tab/>
        </w:r>
        <w:r>
          <w:fldChar w:fldCharType="begin"/>
        </w:r>
        <w:r>
          <w:instrText xml:space="preserve"> PAGEREF _Toc24221 \h </w:instrText>
        </w:r>
        <w:r>
          <w:fldChar w:fldCharType="separate"/>
        </w:r>
        <w:r>
          <w:t>5</w:t>
        </w:r>
        <w:r>
          <w:fldChar w:fldCharType="end"/>
        </w:r>
      </w:hyperlink>
    </w:p>
    <w:p>
      <w:pPr>
        <w:pStyle w:val="TOC2"/>
        <w:tabs>
          <w:tab w:val="right" w:leader="dot" w:pos="8306"/>
        </w:tabs>
      </w:pPr>
      <w:hyperlink w:anchor="_Toc20323" w:history="1">
        <w:r>
          <w:rPr>
            <w:rFonts w:ascii="仿宋" w:eastAsia="仿宋" w:hAnsi="仿宋" w:cs="仿宋" w:hint="eastAsia"/>
            <w:lang w:eastAsia="zh-CN"/>
          </w:rPr>
          <w:t>(一)、可持续战略与实践</w:t>
        </w:r>
        <w:r>
          <w:tab/>
        </w:r>
        <w:r>
          <w:fldChar w:fldCharType="begin"/>
        </w:r>
        <w:r>
          <w:instrText xml:space="preserve"> PAGEREF _Toc20323 \h </w:instrText>
        </w:r>
        <w:r>
          <w:fldChar w:fldCharType="separate"/>
        </w:r>
        <w:r>
          <w:t>5</w:t>
        </w:r>
        <w:r>
          <w:fldChar w:fldCharType="end"/>
        </w:r>
      </w:hyperlink>
    </w:p>
    <w:p>
      <w:pPr>
        <w:pStyle w:val="TOC2"/>
        <w:tabs>
          <w:tab w:val="right" w:leader="dot" w:pos="8306"/>
        </w:tabs>
      </w:pPr>
      <w:hyperlink w:anchor="_Toc10218" w:history="1">
        <w:r>
          <w:rPr>
            <w:rFonts w:ascii="仿宋" w:eastAsia="仿宋" w:hAnsi="仿宋" w:cs="仿宋" w:hint="eastAsia"/>
            <w:lang w:eastAsia="zh-CN"/>
          </w:rPr>
          <w:t>(二)、环保与社会责任</w:t>
        </w:r>
        <w:r>
          <w:tab/>
        </w:r>
        <w:r>
          <w:fldChar w:fldCharType="begin"/>
        </w:r>
        <w:r>
          <w:instrText xml:space="preserve"> PAGEREF _Toc10218 \h </w:instrText>
        </w:r>
        <w:r>
          <w:fldChar w:fldCharType="separate"/>
        </w:r>
        <w:r>
          <w:t>6</w:t>
        </w:r>
        <w:r>
          <w:fldChar w:fldCharType="end"/>
        </w:r>
      </w:hyperlink>
    </w:p>
    <w:p>
      <w:pPr>
        <w:pStyle w:val="TOC1"/>
        <w:tabs>
          <w:tab w:val="right" w:leader="dot" w:pos="8306"/>
        </w:tabs>
      </w:pPr>
      <w:hyperlink w:anchor="_Toc9470" w:history="1">
        <w:r>
          <w:rPr>
            <w:rFonts w:ascii="仿宋" w:eastAsia="仿宋" w:hAnsi="仿宋" w:cs="仿宋" w:hint="eastAsia"/>
            <w:lang w:eastAsia="zh-CN"/>
          </w:rPr>
          <w:t>三、改性丙烯酸树脂涂饰剂项目概论</w:t>
        </w:r>
        <w:r>
          <w:tab/>
        </w:r>
        <w:r>
          <w:fldChar w:fldCharType="begin"/>
        </w:r>
        <w:r>
          <w:instrText xml:space="preserve"> PAGEREF _Toc9470 \h </w:instrText>
        </w:r>
        <w:r>
          <w:fldChar w:fldCharType="separate"/>
        </w:r>
        <w:r>
          <w:t>7</w:t>
        </w:r>
        <w:r>
          <w:fldChar w:fldCharType="end"/>
        </w:r>
      </w:hyperlink>
    </w:p>
    <w:p>
      <w:pPr>
        <w:pStyle w:val="TOC2"/>
        <w:tabs>
          <w:tab w:val="right" w:leader="dot" w:pos="8306"/>
        </w:tabs>
      </w:pPr>
      <w:hyperlink w:anchor="_Toc17465" w:history="1">
        <w:r>
          <w:rPr>
            <w:rFonts w:ascii="仿宋" w:eastAsia="仿宋" w:hAnsi="仿宋" w:cs="仿宋" w:hint="eastAsia"/>
            <w:lang w:eastAsia="zh-CN"/>
          </w:rPr>
          <w:t>(一)、改性丙烯酸树脂涂饰剂项目概况</w:t>
        </w:r>
        <w:r>
          <w:tab/>
        </w:r>
        <w:r>
          <w:fldChar w:fldCharType="begin"/>
        </w:r>
        <w:r>
          <w:instrText xml:space="preserve"> PAGEREF _Toc17465 \h </w:instrText>
        </w:r>
        <w:r>
          <w:fldChar w:fldCharType="separate"/>
        </w:r>
        <w:r>
          <w:t>7</w:t>
        </w:r>
        <w:r>
          <w:fldChar w:fldCharType="end"/>
        </w:r>
      </w:hyperlink>
    </w:p>
    <w:p>
      <w:pPr>
        <w:pStyle w:val="TOC2"/>
        <w:tabs>
          <w:tab w:val="right" w:leader="dot" w:pos="8306"/>
        </w:tabs>
      </w:pPr>
      <w:hyperlink w:anchor="_Toc25551" w:history="1">
        <w:r>
          <w:rPr>
            <w:rFonts w:ascii="仿宋" w:eastAsia="仿宋" w:hAnsi="仿宋" w:cs="仿宋" w:hint="eastAsia"/>
            <w:lang w:eastAsia="zh-CN"/>
          </w:rPr>
          <w:t>(二)、改性丙烯酸树脂涂饰剂项目目标</w:t>
        </w:r>
        <w:r>
          <w:tab/>
        </w:r>
        <w:r>
          <w:fldChar w:fldCharType="begin"/>
        </w:r>
        <w:r>
          <w:instrText xml:space="preserve"> PAGEREF _Toc25551 \h </w:instrText>
        </w:r>
        <w:r>
          <w:fldChar w:fldCharType="separate"/>
        </w:r>
        <w:r>
          <w:t>9</w:t>
        </w:r>
        <w:r>
          <w:fldChar w:fldCharType="end"/>
        </w:r>
      </w:hyperlink>
    </w:p>
    <w:p>
      <w:pPr>
        <w:pStyle w:val="TOC2"/>
        <w:tabs>
          <w:tab w:val="right" w:leader="dot" w:pos="8306"/>
        </w:tabs>
      </w:pPr>
      <w:hyperlink w:anchor="_Toc2856" w:history="1">
        <w:r>
          <w:rPr>
            <w:rFonts w:ascii="仿宋" w:eastAsia="仿宋" w:hAnsi="仿宋" w:cs="仿宋" w:hint="eastAsia"/>
            <w:lang w:eastAsia="zh-CN"/>
          </w:rPr>
          <w:t>(三)、改性丙烯酸树脂涂饰剂项目提出的理由</w:t>
        </w:r>
        <w:r>
          <w:tab/>
        </w:r>
        <w:r>
          <w:fldChar w:fldCharType="begin"/>
        </w:r>
        <w:r>
          <w:instrText xml:space="preserve"> PAGEREF _Toc2856 \h </w:instrText>
        </w:r>
        <w:r>
          <w:fldChar w:fldCharType="separate"/>
        </w:r>
        <w:r>
          <w:t>10</w:t>
        </w:r>
        <w:r>
          <w:fldChar w:fldCharType="end"/>
        </w:r>
      </w:hyperlink>
    </w:p>
    <w:p>
      <w:pPr>
        <w:pStyle w:val="TOC2"/>
        <w:tabs>
          <w:tab w:val="right" w:leader="dot" w:pos="8306"/>
        </w:tabs>
      </w:pPr>
      <w:hyperlink w:anchor="_Toc18683" w:history="1">
        <w:r>
          <w:rPr>
            <w:rFonts w:ascii="仿宋" w:eastAsia="仿宋" w:hAnsi="仿宋" w:cs="仿宋" w:hint="eastAsia"/>
            <w:lang w:eastAsia="zh-CN"/>
          </w:rPr>
          <w:t>(四)、改性丙烯酸树脂涂饰剂项目意义</w:t>
        </w:r>
        <w:r>
          <w:tab/>
        </w:r>
        <w:r>
          <w:fldChar w:fldCharType="begin"/>
        </w:r>
        <w:r>
          <w:instrText xml:space="preserve"> PAGEREF _Toc18683 \h </w:instrText>
        </w:r>
        <w:r>
          <w:fldChar w:fldCharType="separate"/>
        </w:r>
        <w:r>
          <w:t>12</w:t>
        </w:r>
        <w:r>
          <w:fldChar w:fldCharType="end"/>
        </w:r>
      </w:hyperlink>
    </w:p>
    <w:p>
      <w:pPr>
        <w:pStyle w:val="TOC2"/>
        <w:tabs>
          <w:tab w:val="right" w:leader="dot" w:pos="8306"/>
        </w:tabs>
      </w:pPr>
      <w:hyperlink w:anchor="_Toc24925" w:history="1">
        <w:r>
          <w:rPr>
            <w:rFonts w:ascii="仿宋" w:eastAsia="仿宋" w:hAnsi="仿宋" w:cs="仿宋" w:hint="eastAsia"/>
            <w:lang w:eastAsia="zh-CN"/>
          </w:rPr>
          <w:t>(五)、改性丙烯酸树脂涂饰剂项目背景</w:t>
        </w:r>
        <w:r>
          <w:tab/>
        </w:r>
        <w:r>
          <w:fldChar w:fldCharType="begin"/>
        </w:r>
        <w:r>
          <w:instrText xml:space="preserve"> PAGEREF _Toc24925 \h </w:instrText>
        </w:r>
        <w:r>
          <w:fldChar w:fldCharType="separate"/>
        </w:r>
        <w:r>
          <w:t>13</w:t>
        </w:r>
        <w:r>
          <w:fldChar w:fldCharType="end"/>
        </w:r>
      </w:hyperlink>
    </w:p>
    <w:p>
      <w:pPr>
        <w:pStyle w:val="TOC1"/>
        <w:tabs>
          <w:tab w:val="right" w:leader="dot" w:pos="8306"/>
        </w:tabs>
      </w:pPr>
      <w:hyperlink w:anchor="_Toc6743" w:history="1">
        <w:r>
          <w:rPr>
            <w:rFonts w:ascii="仿宋" w:eastAsia="仿宋" w:hAnsi="仿宋" w:cs="仿宋" w:hint="eastAsia"/>
            <w:lang w:eastAsia="zh-CN"/>
          </w:rPr>
          <w:t>四、改性丙烯酸树脂涂饰剂项目选址可行性分析</w:t>
        </w:r>
        <w:r>
          <w:tab/>
        </w:r>
        <w:r>
          <w:fldChar w:fldCharType="begin"/>
        </w:r>
        <w:r>
          <w:instrText xml:space="preserve"> PAGEREF _Toc6743 \h </w:instrText>
        </w:r>
        <w:r>
          <w:fldChar w:fldCharType="separate"/>
        </w:r>
        <w:r>
          <w:t>14</w:t>
        </w:r>
        <w:r>
          <w:fldChar w:fldCharType="end"/>
        </w:r>
      </w:hyperlink>
    </w:p>
    <w:p>
      <w:pPr>
        <w:pStyle w:val="TOC2"/>
        <w:tabs>
          <w:tab w:val="right" w:leader="dot" w:pos="8306"/>
        </w:tabs>
      </w:pPr>
      <w:hyperlink w:anchor="_Toc16887" w:history="1">
        <w:r>
          <w:rPr>
            <w:rFonts w:ascii="仿宋" w:eastAsia="仿宋" w:hAnsi="仿宋" w:cs="仿宋" w:hint="eastAsia"/>
            <w:lang w:eastAsia="zh-CN"/>
          </w:rPr>
          <w:t>(一)、改性丙烯酸树脂涂饰剂项目选址</w:t>
        </w:r>
        <w:r>
          <w:tab/>
        </w:r>
        <w:r>
          <w:fldChar w:fldCharType="begin"/>
        </w:r>
        <w:r>
          <w:instrText xml:space="preserve"> PAGEREF _Toc16887 \h </w:instrText>
        </w:r>
        <w:r>
          <w:fldChar w:fldCharType="separate"/>
        </w:r>
        <w:r>
          <w:t>14</w:t>
        </w:r>
        <w:r>
          <w:fldChar w:fldCharType="end"/>
        </w:r>
      </w:hyperlink>
    </w:p>
    <w:p>
      <w:pPr>
        <w:pStyle w:val="TOC2"/>
        <w:tabs>
          <w:tab w:val="right" w:leader="dot" w:pos="8306"/>
        </w:tabs>
      </w:pPr>
      <w:hyperlink w:anchor="_Toc2212" w:history="1">
        <w:r>
          <w:rPr>
            <w:rFonts w:ascii="仿宋" w:eastAsia="仿宋" w:hAnsi="仿宋" w:cs="仿宋" w:hint="eastAsia"/>
            <w:lang w:eastAsia="zh-CN"/>
          </w:rPr>
          <w:t>(二)、用地控制指标</w:t>
        </w:r>
        <w:r>
          <w:tab/>
        </w:r>
        <w:r>
          <w:fldChar w:fldCharType="begin"/>
        </w:r>
        <w:r>
          <w:instrText xml:space="preserve"> PAGEREF _Toc2212 \h </w:instrText>
        </w:r>
        <w:r>
          <w:fldChar w:fldCharType="separate"/>
        </w:r>
        <w:r>
          <w:t>14</w:t>
        </w:r>
        <w:r>
          <w:fldChar w:fldCharType="end"/>
        </w:r>
      </w:hyperlink>
    </w:p>
    <w:p>
      <w:pPr>
        <w:pStyle w:val="TOC2"/>
        <w:tabs>
          <w:tab w:val="right" w:leader="dot" w:pos="8306"/>
        </w:tabs>
      </w:pPr>
      <w:hyperlink w:anchor="_Toc7267" w:history="1">
        <w:r>
          <w:rPr>
            <w:rFonts w:ascii="仿宋" w:eastAsia="仿宋" w:hAnsi="仿宋" w:cs="仿宋" w:hint="eastAsia"/>
            <w:lang w:eastAsia="zh-CN"/>
          </w:rPr>
          <w:t>(三)、节约用地措施</w:t>
        </w:r>
        <w:r>
          <w:tab/>
        </w:r>
        <w:r>
          <w:fldChar w:fldCharType="begin"/>
        </w:r>
        <w:r>
          <w:instrText xml:space="preserve"> PAGEREF _Toc7267 \h </w:instrText>
        </w:r>
        <w:r>
          <w:fldChar w:fldCharType="separate"/>
        </w:r>
        <w:r>
          <w:t>16</w:t>
        </w:r>
        <w:r>
          <w:fldChar w:fldCharType="end"/>
        </w:r>
      </w:hyperlink>
    </w:p>
    <w:p>
      <w:pPr>
        <w:pStyle w:val="TOC2"/>
        <w:tabs>
          <w:tab w:val="right" w:leader="dot" w:pos="8306"/>
        </w:tabs>
      </w:pPr>
      <w:hyperlink w:anchor="_Toc2174" w:history="1">
        <w:r>
          <w:rPr>
            <w:rFonts w:ascii="仿宋" w:eastAsia="仿宋" w:hAnsi="仿宋" w:cs="仿宋" w:hint="eastAsia"/>
            <w:lang w:eastAsia="zh-CN"/>
          </w:rPr>
          <w:t>(四)、总图布置方案</w:t>
        </w:r>
        <w:r>
          <w:tab/>
        </w:r>
        <w:r>
          <w:fldChar w:fldCharType="begin"/>
        </w:r>
        <w:r>
          <w:instrText xml:space="preserve"> PAGEREF _Toc2174 \h </w:instrText>
        </w:r>
        <w:r>
          <w:fldChar w:fldCharType="separate"/>
        </w:r>
        <w:r>
          <w:t>18</w:t>
        </w:r>
        <w:r>
          <w:fldChar w:fldCharType="end"/>
        </w:r>
      </w:hyperlink>
    </w:p>
    <w:p>
      <w:pPr>
        <w:pStyle w:val="TOC2"/>
        <w:tabs>
          <w:tab w:val="right" w:leader="dot" w:pos="8306"/>
        </w:tabs>
      </w:pPr>
      <w:hyperlink w:anchor="_Toc29205" w:history="1">
        <w:r>
          <w:rPr>
            <w:rFonts w:ascii="仿宋" w:eastAsia="仿宋" w:hAnsi="仿宋" w:cs="仿宋" w:hint="eastAsia"/>
            <w:lang w:eastAsia="zh-CN"/>
          </w:rPr>
          <w:t>(五)、选址综合评价</w:t>
        </w:r>
        <w:r>
          <w:tab/>
        </w:r>
        <w:r>
          <w:fldChar w:fldCharType="begin"/>
        </w:r>
        <w:r>
          <w:instrText xml:space="preserve"> PAGEREF _Toc29205 \h </w:instrText>
        </w:r>
        <w:r>
          <w:fldChar w:fldCharType="separate"/>
        </w:r>
        <w:r>
          <w:t>19</w:t>
        </w:r>
        <w:r>
          <w:fldChar w:fldCharType="end"/>
        </w:r>
      </w:hyperlink>
    </w:p>
    <w:p>
      <w:pPr>
        <w:pStyle w:val="TOC1"/>
        <w:tabs>
          <w:tab w:val="right" w:leader="dot" w:pos="8306"/>
        </w:tabs>
      </w:pPr>
      <w:hyperlink w:anchor="_Toc32715" w:history="1">
        <w:r>
          <w:rPr>
            <w:rFonts w:ascii="仿宋" w:eastAsia="仿宋" w:hAnsi="仿宋" w:cs="仿宋" w:hint="eastAsia"/>
            <w:lang w:eastAsia="zh-CN"/>
          </w:rPr>
          <w:t>五、工艺说明</w:t>
        </w:r>
        <w:r>
          <w:tab/>
        </w:r>
        <w:r>
          <w:fldChar w:fldCharType="begin"/>
        </w:r>
        <w:r>
          <w:instrText xml:space="preserve"> PAGEREF _Toc32715 \h </w:instrText>
        </w:r>
        <w:r>
          <w:fldChar w:fldCharType="separate"/>
        </w:r>
        <w:r>
          <w:t>20</w:t>
        </w:r>
        <w:r>
          <w:fldChar w:fldCharType="end"/>
        </w:r>
      </w:hyperlink>
    </w:p>
    <w:p>
      <w:pPr>
        <w:pStyle w:val="TOC2"/>
        <w:tabs>
          <w:tab w:val="right" w:leader="dot" w:pos="8306"/>
        </w:tabs>
      </w:pPr>
      <w:hyperlink w:anchor="_Toc15019" w:history="1">
        <w:r>
          <w:rPr>
            <w:rFonts w:ascii="仿宋" w:eastAsia="仿宋" w:hAnsi="仿宋" w:cs="仿宋" w:hint="eastAsia"/>
            <w:lang w:eastAsia="zh-CN"/>
          </w:rPr>
          <w:t>(一)、技术管理特点</w:t>
        </w:r>
        <w:r>
          <w:tab/>
        </w:r>
        <w:r>
          <w:fldChar w:fldCharType="begin"/>
        </w:r>
        <w:r>
          <w:instrText xml:space="preserve"> PAGEREF _Toc15019 \h </w:instrText>
        </w:r>
        <w:r>
          <w:fldChar w:fldCharType="separate"/>
        </w:r>
        <w:r>
          <w:t>20</w:t>
        </w:r>
        <w:r>
          <w:fldChar w:fldCharType="end"/>
        </w:r>
      </w:hyperlink>
    </w:p>
    <w:p>
      <w:pPr>
        <w:pStyle w:val="TOC2"/>
        <w:tabs>
          <w:tab w:val="right" w:leader="dot" w:pos="8306"/>
        </w:tabs>
      </w:pPr>
      <w:hyperlink w:anchor="_Toc21430" w:history="1">
        <w:r>
          <w:rPr>
            <w:rFonts w:ascii="仿宋" w:eastAsia="仿宋" w:hAnsi="仿宋" w:cs="仿宋" w:hint="eastAsia"/>
            <w:lang w:eastAsia="zh-CN"/>
          </w:rPr>
          <w:t>(二)、改性丙烯酸树脂涂饰剂项目工艺技术设计方案</w:t>
        </w:r>
        <w:r>
          <w:tab/>
        </w:r>
        <w:r>
          <w:fldChar w:fldCharType="begin"/>
        </w:r>
        <w:r>
          <w:instrText xml:space="preserve"> PAGEREF _Toc21430 \h </w:instrText>
        </w:r>
        <w:r>
          <w:fldChar w:fldCharType="separate"/>
        </w:r>
        <w:r>
          <w:t>21</w:t>
        </w:r>
        <w:r>
          <w:fldChar w:fldCharType="end"/>
        </w:r>
      </w:hyperlink>
    </w:p>
    <w:p>
      <w:pPr>
        <w:pStyle w:val="TOC2"/>
        <w:tabs>
          <w:tab w:val="right" w:leader="dot" w:pos="8306"/>
        </w:tabs>
      </w:pPr>
      <w:hyperlink w:anchor="_Toc2692" w:history="1">
        <w:r>
          <w:rPr>
            <w:rFonts w:ascii="仿宋" w:eastAsia="仿宋" w:hAnsi="仿宋" w:cs="仿宋" w:hint="eastAsia"/>
            <w:lang w:eastAsia="zh-CN"/>
          </w:rPr>
          <w:t>(三)、设备选型方案</w:t>
        </w:r>
        <w:r>
          <w:tab/>
        </w:r>
        <w:r>
          <w:fldChar w:fldCharType="begin"/>
        </w:r>
        <w:r>
          <w:instrText xml:space="preserve"> PAGEREF _Toc2692 \h </w:instrText>
        </w:r>
        <w:r>
          <w:fldChar w:fldCharType="separate"/>
        </w:r>
        <w:r>
          <w:t>22</w:t>
        </w:r>
        <w:r>
          <w:fldChar w:fldCharType="end"/>
        </w:r>
      </w:hyperlink>
    </w:p>
    <w:p>
      <w:pPr>
        <w:pStyle w:val="TOC1"/>
        <w:tabs>
          <w:tab w:val="right" w:leader="dot" w:pos="8306"/>
        </w:tabs>
      </w:pPr>
      <w:hyperlink w:anchor="_Toc891" w:history="1">
        <w:r>
          <w:rPr>
            <w:rFonts w:ascii="仿宋" w:eastAsia="仿宋" w:hAnsi="仿宋" w:cs="仿宋" w:hint="eastAsia"/>
            <w:lang w:eastAsia="zh-CN"/>
          </w:rPr>
          <w:t>六、市场分析、调研</w:t>
        </w:r>
        <w:r>
          <w:tab/>
        </w:r>
        <w:r>
          <w:fldChar w:fldCharType="begin"/>
        </w:r>
        <w:r>
          <w:instrText xml:space="preserve"> PAGEREF _Toc891 \h </w:instrText>
        </w:r>
        <w:r>
          <w:fldChar w:fldCharType="separate"/>
        </w:r>
        <w:r>
          <w:t>24</w:t>
        </w:r>
        <w:r>
          <w:fldChar w:fldCharType="end"/>
        </w:r>
      </w:hyperlink>
    </w:p>
    <w:p>
      <w:pPr>
        <w:pStyle w:val="TOC2"/>
        <w:tabs>
          <w:tab w:val="right" w:leader="dot" w:pos="8306"/>
        </w:tabs>
      </w:pPr>
      <w:hyperlink w:anchor="_Toc5855" w:history="1">
        <w:r>
          <w:rPr>
            <w:rFonts w:ascii="仿宋" w:eastAsia="仿宋" w:hAnsi="仿宋" w:cs="仿宋" w:hint="eastAsia"/>
            <w:lang w:eastAsia="zh-CN"/>
          </w:rPr>
          <w:t>(一)、改性丙烯酸树脂涂饰剂行业分析</w:t>
        </w:r>
        <w:r>
          <w:tab/>
        </w:r>
        <w:r>
          <w:fldChar w:fldCharType="begin"/>
        </w:r>
        <w:r>
          <w:instrText xml:space="preserve"> PAGEREF _Toc5855 \h </w:instrText>
        </w:r>
        <w:r>
          <w:fldChar w:fldCharType="separate"/>
        </w:r>
        <w:r>
          <w:t>24</w:t>
        </w:r>
        <w:r>
          <w:fldChar w:fldCharType="end"/>
        </w:r>
      </w:hyperlink>
    </w:p>
    <w:p>
      <w:pPr>
        <w:pStyle w:val="TOC2"/>
        <w:tabs>
          <w:tab w:val="right" w:leader="dot" w:pos="8306"/>
        </w:tabs>
      </w:pPr>
      <w:hyperlink w:anchor="_Toc7819" w:history="1">
        <w:r>
          <w:rPr>
            <w:rFonts w:ascii="仿宋" w:eastAsia="仿宋" w:hAnsi="仿宋" w:cs="仿宋" w:hint="eastAsia"/>
            <w:lang w:eastAsia="zh-CN"/>
          </w:rPr>
          <w:t>(二)、改性丙烯酸树脂涂饰剂市场分析预测</w:t>
        </w:r>
        <w:r>
          <w:tab/>
        </w:r>
        <w:r>
          <w:fldChar w:fldCharType="begin"/>
        </w:r>
        <w:r>
          <w:instrText xml:space="preserve"> PAGEREF _Toc7819 \h </w:instrText>
        </w:r>
        <w:r>
          <w:fldChar w:fldCharType="separate"/>
        </w:r>
        <w:r>
          <w:t>25</w:t>
        </w:r>
        <w:r>
          <w:fldChar w:fldCharType="end"/>
        </w:r>
      </w:hyperlink>
    </w:p>
    <w:p>
      <w:pPr>
        <w:pStyle w:val="TOC1"/>
        <w:tabs>
          <w:tab w:val="right" w:leader="dot" w:pos="8306"/>
        </w:tabs>
      </w:pPr>
      <w:hyperlink w:anchor="_Toc19436" w:history="1">
        <w:r>
          <w:rPr>
            <w:rFonts w:ascii="仿宋" w:eastAsia="仿宋" w:hAnsi="仿宋" w:cs="仿宋" w:hint="eastAsia"/>
            <w:lang w:eastAsia="zh-CN"/>
          </w:rPr>
          <w:t>七、改性丙烯酸树脂涂饰剂项目创新与研发</w:t>
        </w:r>
        <w:r>
          <w:tab/>
        </w:r>
        <w:r>
          <w:fldChar w:fldCharType="begin"/>
        </w:r>
        <w:r>
          <w:instrText xml:space="preserve"> PAGEREF _Toc19436 \h </w:instrText>
        </w:r>
        <w:r>
          <w:fldChar w:fldCharType="separate"/>
        </w:r>
        <w:r>
          <w:t>25</w:t>
        </w:r>
        <w:r>
          <w:fldChar w:fldCharType="end"/>
        </w:r>
      </w:hyperlink>
    </w:p>
    <w:p>
      <w:pPr>
        <w:pStyle w:val="TOC2"/>
        <w:tabs>
          <w:tab w:val="right" w:leader="dot" w:pos="8306"/>
        </w:tabs>
      </w:pPr>
      <w:hyperlink w:anchor="_Toc6352" w:history="1">
        <w:r>
          <w:rPr>
            <w:rFonts w:ascii="仿宋" w:eastAsia="仿宋" w:hAnsi="仿宋" w:cs="仿宋" w:hint="eastAsia"/>
            <w:lang w:eastAsia="zh-CN"/>
          </w:rPr>
          <w:t>(一)、创新策略与方向</w:t>
        </w:r>
        <w:r>
          <w:tab/>
        </w:r>
        <w:r>
          <w:fldChar w:fldCharType="begin"/>
        </w:r>
        <w:r>
          <w:instrText xml:space="preserve"> PAGEREF _Toc6352 \h </w:instrText>
        </w:r>
        <w:r>
          <w:fldChar w:fldCharType="separate"/>
        </w:r>
        <w:r>
          <w:t>25</w:t>
        </w:r>
        <w:r>
          <w:fldChar w:fldCharType="end"/>
        </w:r>
      </w:hyperlink>
    </w:p>
    <w:p>
      <w:pPr>
        <w:pStyle w:val="TOC2"/>
        <w:tabs>
          <w:tab w:val="right" w:leader="dot" w:pos="8306"/>
        </w:tabs>
      </w:pPr>
      <w:hyperlink w:anchor="_Toc3196" w:history="1">
        <w:r>
          <w:rPr>
            <w:rFonts w:ascii="仿宋" w:eastAsia="仿宋" w:hAnsi="仿宋" w:cs="仿宋" w:hint="eastAsia"/>
            <w:lang w:eastAsia="zh-CN"/>
          </w:rPr>
          <w:t>(二)、研发规划与投入</w:t>
        </w:r>
        <w:r>
          <w:tab/>
        </w:r>
        <w:r>
          <w:fldChar w:fldCharType="begin"/>
        </w:r>
        <w:r>
          <w:instrText xml:space="preserve"> PAGEREF _Toc3196 \h </w:instrText>
        </w:r>
        <w:r>
          <w:fldChar w:fldCharType="separate"/>
        </w:r>
        <w:r>
          <w:t>27</w:t>
        </w:r>
        <w:r>
          <w:fldChar w:fldCharType="end"/>
        </w:r>
      </w:hyperlink>
    </w:p>
    <w:p>
      <w:pPr>
        <w:pStyle w:val="TOC1"/>
        <w:tabs>
          <w:tab w:val="right" w:leader="dot" w:pos="8306"/>
        </w:tabs>
      </w:pPr>
      <w:hyperlink w:anchor="_Toc22046" w:history="1">
        <w:r>
          <w:rPr>
            <w:rFonts w:ascii="仿宋" w:eastAsia="仿宋" w:hAnsi="仿宋" w:cs="仿宋" w:hint="eastAsia"/>
            <w:lang w:eastAsia="zh-CN"/>
          </w:rPr>
          <w:t>八、改性丙烯酸树脂涂饰剂项目人力资源管理</w:t>
        </w:r>
        <w:r>
          <w:tab/>
        </w:r>
        <w:r>
          <w:fldChar w:fldCharType="begin"/>
        </w:r>
        <w:r>
          <w:instrText xml:space="preserve"> PAGEREF _Toc22046 \h </w:instrText>
        </w:r>
        <w:r>
          <w:fldChar w:fldCharType="separate"/>
        </w:r>
        <w:r>
          <w:t>29</w:t>
        </w:r>
        <w:r>
          <w:fldChar w:fldCharType="end"/>
        </w:r>
      </w:hyperlink>
    </w:p>
    <w:p>
      <w:pPr>
        <w:pStyle w:val="TOC2"/>
        <w:tabs>
          <w:tab w:val="right" w:leader="dot" w:pos="8306"/>
        </w:tabs>
      </w:pPr>
      <w:hyperlink w:anchor="_Toc12347" w:history="1">
        <w:r>
          <w:rPr>
            <w:rFonts w:ascii="仿宋" w:eastAsia="仿宋" w:hAnsi="仿宋" w:cs="仿宋" w:hint="eastAsia"/>
            <w:lang w:eastAsia="zh-CN"/>
          </w:rPr>
          <w:t>(一)、建立健全的预算管理制度</w:t>
        </w:r>
        <w:r>
          <w:tab/>
        </w:r>
        <w:r>
          <w:fldChar w:fldCharType="begin"/>
        </w:r>
        <w:r>
          <w:instrText xml:space="preserve"> PAGEREF _Toc12347 \h </w:instrText>
        </w:r>
        <w:r>
          <w:fldChar w:fldCharType="separate"/>
        </w:r>
        <w:r>
          <w:t>29</w:t>
        </w:r>
        <w:r>
          <w:fldChar w:fldCharType="end"/>
        </w:r>
      </w:hyperlink>
    </w:p>
    <w:p>
      <w:pPr>
        <w:pStyle w:val="TOC2"/>
        <w:tabs>
          <w:tab w:val="right" w:leader="dot" w:pos="8306"/>
        </w:tabs>
      </w:pPr>
      <w:hyperlink w:anchor="_Toc19980" w:history="1">
        <w:r>
          <w:rPr>
            <w:rFonts w:ascii="仿宋" w:eastAsia="仿宋" w:hAnsi="仿宋" w:cs="仿宋" w:hint="eastAsia"/>
            <w:lang w:eastAsia="zh-CN"/>
          </w:rPr>
          <w:t>(二)、加强资金流动监控</w:t>
        </w:r>
        <w:r>
          <w:tab/>
        </w:r>
        <w:r>
          <w:fldChar w:fldCharType="begin"/>
        </w:r>
        <w:r>
          <w:instrText xml:space="preserve"> PAGEREF _Toc19980 \h </w:instrText>
        </w:r>
        <w:r>
          <w:fldChar w:fldCharType="separate"/>
        </w:r>
        <w:r>
          <w:t>30</w:t>
        </w:r>
        <w:r>
          <w:fldChar w:fldCharType="end"/>
        </w:r>
      </w:hyperlink>
    </w:p>
    <w:p>
      <w:pPr>
        <w:pStyle w:val="TOC2"/>
        <w:tabs>
          <w:tab w:val="right" w:leader="dot" w:pos="8306"/>
        </w:tabs>
      </w:pPr>
      <w:hyperlink w:anchor="_Toc15502" w:history="1">
        <w:r>
          <w:rPr>
            <w:rFonts w:ascii="仿宋" w:eastAsia="仿宋" w:hAnsi="仿宋" w:cs="仿宋" w:hint="eastAsia"/>
            <w:lang w:eastAsia="zh-CN"/>
          </w:rPr>
          <w:t>(三)、制定完善的风险控制机制</w:t>
        </w:r>
        <w:r>
          <w:tab/>
        </w:r>
        <w:r>
          <w:fldChar w:fldCharType="begin"/>
        </w:r>
        <w:r>
          <w:instrText xml:space="preserve"> PAGEREF _Toc15502 \h </w:instrText>
        </w:r>
        <w:r>
          <w:fldChar w:fldCharType="separate"/>
        </w:r>
        <w:r>
          <w:t>32</w:t>
        </w:r>
        <w:r>
          <w:fldChar w:fldCharType="end"/>
        </w:r>
      </w:hyperlink>
    </w:p>
    <w:p>
      <w:pPr>
        <w:pStyle w:val="TOC2"/>
        <w:tabs>
          <w:tab w:val="right" w:leader="dot" w:pos="8306"/>
        </w:tabs>
      </w:pPr>
      <w:hyperlink w:anchor="_Toc29653" w:history="1">
        <w:r>
          <w:rPr>
            <w:rFonts w:ascii="仿宋" w:eastAsia="仿宋" w:hAnsi="仿宋" w:cs="仿宋" w:hint="eastAsia"/>
            <w:lang w:eastAsia="zh-CN"/>
          </w:rPr>
          <w:t>(四)、优化成本管理</w:t>
        </w:r>
        <w:r>
          <w:tab/>
        </w:r>
        <w:r>
          <w:fldChar w:fldCharType="begin"/>
        </w:r>
        <w:r>
          <w:instrText xml:space="preserve"> PAGEREF _Toc29653 \h </w:instrText>
        </w:r>
        <w:r>
          <w:fldChar w:fldCharType="separate"/>
        </w:r>
        <w:r>
          <w:t>33</w:t>
        </w:r>
        <w:r>
          <w:fldChar w:fldCharType="end"/>
        </w:r>
      </w:hyperlink>
    </w:p>
    <w:p>
      <w:pPr>
        <w:pStyle w:val="TOC1"/>
        <w:tabs>
          <w:tab w:val="right" w:leader="dot" w:pos="8306"/>
        </w:tabs>
      </w:pPr>
      <w:hyperlink w:anchor="_Toc30094" w:history="1">
        <w:r>
          <w:rPr>
            <w:rFonts w:ascii="仿宋" w:eastAsia="仿宋" w:hAnsi="仿宋" w:cs="仿宋" w:hint="eastAsia"/>
            <w:lang w:eastAsia="zh-CN"/>
          </w:rPr>
          <w:t>九、改性丙烯酸树脂涂饰剂项目人力资源培养与发展</w:t>
        </w:r>
        <w:r>
          <w:tab/>
        </w:r>
        <w:r>
          <w:fldChar w:fldCharType="begin"/>
        </w:r>
        <w:r>
          <w:instrText xml:space="preserve"> PAGEREF _Toc30094 \h </w:instrText>
        </w:r>
        <w:r>
          <w:fldChar w:fldCharType="separate"/>
        </w:r>
        <w:r>
          <w:t>35</w:t>
        </w:r>
        <w:r>
          <w:fldChar w:fldCharType="end"/>
        </w:r>
      </w:hyperlink>
    </w:p>
    <w:p>
      <w:pPr>
        <w:pStyle w:val="TOC2"/>
        <w:tabs>
          <w:tab w:val="right" w:leader="dot" w:pos="8306"/>
        </w:tabs>
      </w:pPr>
      <w:hyperlink w:anchor="_Toc10728" w:history="1">
        <w:r>
          <w:rPr>
            <w:rFonts w:ascii="仿宋" w:eastAsia="仿宋" w:hAnsi="仿宋" w:cs="仿宋" w:hint="eastAsia"/>
            <w:lang w:eastAsia="zh-CN"/>
          </w:rPr>
          <w:t>(一)、人才需求与规划</w:t>
        </w:r>
        <w:r>
          <w:tab/>
        </w:r>
        <w:r>
          <w:fldChar w:fldCharType="begin"/>
        </w:r>
        <w:r>
          <w:instrText xml:space="preserve"> PAGEREF _Toc10728 \h </w:instrText>
        </w:r>
        <w:r>
          <w:fldChar w:fldCharType="separate"/>
        </w:r>
        <w:r>
          <w:t>35</w:t>
        </w:r>
        <w:r>
          <w:fldChar w:fldCharType="end"/>
        </w:r>
      </w:hyperlink>
    </w:p>
    <w:p>
      <w:pPr>
        <w:pStyle w:val="TOC2"/>
        <w:tabs>
          <w:tab w:val="right" w:leader="dot" w:pos="8306"/>
        </w:tabs>
      </w:pPr>
      <w:hyperlink w:anchor="_Toc4027" w:history="1">
        <w:r>
          <w:rPr>
            <w:rFonts w:ascii="仿宋" w:eastAsia="仿宋" w:hAnsi="仿宋" w:cs="仿宋" w:hint="eastAsia"/>
            <w:lang w:eastAsia="zh-CN"/>
          </w:rPr>
          <w:t>(二)、培训与发展计划</w:t>
        </w:r>
        <w:r>
          <w:tab/>
        </w:r>
        <w:r>
          <w:fldChar w:fldCharType="begin"/>
        </w:r>
        <w:r>
          <w:instrText xml:space="preserve"> PAGEREF _Toc4027 \h </w:instrText>
        </w:r>
        <w:r>
          <w:fldChar w:fldCharType="separate"/>
        </w:r>
        <w:r>
          <w:t>35</w:t>
        </w:r>
        <w:r>
          <w:fldChar w:fldCharType="end"/>
        </w:r>
      </w:hyperlink>
    </w:p>
    <w:p>
      <w:pPr>
        <w:pStyle w:val="TOC1"/>
        <w:tabs>
          <w:tab w:val="right" w:leader="dot" w:pos="8306"/>
        </w:tabs>
      </w:pPr>
      <w:hyperlink w:anchor="_Toc1873" w:history="1">
        <w:r>
          <w:rPr>
            <w:rFonts w:ascii="仿宋" w:eastAsia="仿宋" w:hAnsi="仿宋" w:cs="仿宋" w:hint="eastAsia"/>
            <w:lang w:eastAsia="zh-CN"/>
          </w:rPr>
          <w:t>十、改性丙烯酸树脂涂饰剂项目技术管理</w:t>
        </w:r>
        <w:r>
          <w:tab/>
        </w:r>
        <w:r>
          <w:fldChar w:fldCharType="begin"/>
        </w:r>
        <w:r>
          <w:instrText xml:space="preserve"> PAGEREF _Toc1873 \h </w:instrText>
        </w:r>
        <w:r>
          <w:fldChar w:fldCharType="separate"/>
        </w:r>
        <w:r>
          <w:t>36</w:t>
        </w:r>
        <w:r>
          <w:fldChar w:fldCharType="end"/>
        </w:r>
      </w:hyperlink>
    </w:p>
    <w:p>
      <w:pPr>
        <w:pStyle w:val="TOC2"/>
        <w:tabs>
          <w:tab w:val="right" w:leader="dot" w:pos="8306"/>
        </w:tabs>
      </w:pPr>
      <w:hyperlink w:anchor="_Toc20564" w:history="1">
        <w:r>
          <w:rPr>
            <w:rFonts w:ascii="仿宋" w:eastAsia="仿宋" w:hAnsi="仿宋" w:cs="仿宋" w:hint="eastAsia"/>
            <w:lang w:eastAsia="zh-CN"/>
          </w:rPr>
          <w:t>(一)、技术方案选用方向</w:t>
        </w:r>
        <w:r>
          <w:tab/>
        </w:r>
        <w:r>
          <w:fldChar w:fldCharType="begin"/>
        </w:r>
        <w:r>
          <w:instrText xml:space="preserve"> PAGEREF _Toc20564 \h </w:instrText>
        </w:r>
        <w:r>
          <w:fldChar w:fldCharType="separate"/>
        </w:r>
        <w:r>
          <w:t>36</w:t>
        </w:r>
        <w:r>
          <w:fldChar w:fldCharType="end"/>
        </w:r>
      </w:hyperlink>
    </w:p>
    <w:p>
      <w:pPr>
        <w:pStyle w:val="TOC2"/>
        <w:tabs>
          <w:tab w:val="right" w:leader="dot" w:pos="8306"/>
        </w:tabs>
      </w:pPr>
      <w:hyperlink w:anchor="_Toc9512" w:history="1">
        <w:r>
          <w:rPr>
            <w:rFonts w:ascii="仿宋" w:eastAsia="仿宋" w:hAnsi="仿宋" w:cs="仿宋" w:hint="eastAsia"/>
            <w:lang w:eastAsia="zh-CN"/>
          </w:rPr>
          <w:t>(二)、工艺技术方案选用原则</w:t>
        </w:r>
        <w:r>
          <w:tab/>
        </w:r>
        <w:r>
          <w:fldChar w:fldCharType="begin"/>
        </w:r>
        <w:r>
          <w:instrText xml:space="preserve"> PAGEREF _Toc9512 \h </w:instrText>
        </w:r>
        <w:r>
          <w:fldChar w:fldCharType="separate"/>
        </w:r>
        <w:r>
          <w:t>38</w:t>
        </w:r>
        <w:r>
          <w:fldChar w:fldCharType="end"/>
        </w:r>
      </w:hyperlink>
    </w:p>
    <w:p>
      <w:pPr>
        <w:pStyle w:val="TOC2"/>
        <w:tabs>
          <w:tab w:val="right" w:leader="dot" w:pos="8306"/>
        </w:tabs>
      </w:pPr>
      <w:hyperlink w:anchor="_Toc6530" w:history="1">
        <w:r>
          <w:rPr>
            <w:rFonts w:ascii="仿宋" w:eastAsia="仿宋" w:hAnsi="仿宋" w:cs="仿宋" w:hint="eastAsia"/>
            <w:lang w:eastAsia="zh-CN"/>
          </w:rPr>
          <w:t>(三)、工艺技术方案要求</w:t>
        </w:r>
        <w:r>
          <w:tab/>
        </w:r>
        <w:r>
          <w:fldChar w:fldCharType="begin"/>
        </w:r>
        <w:r>
          <w:instrText xml:space="preserve"> PAGEREF _Toc6530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28" w:history="1">
        <w:r>
          <w:rPr>
            <w:rFonts w:ascii="仿宋" w:eastAsia="仿宋" w:hAnsi="仿宋" w:cs="仿宋" w:hint="eastAsia"/>
            <w:lang w:eastAsia="zh-CN"/>
          </w:rPr>
          <w:t>十一、改性丙烯酸树脂涂饰剂项目投资规划</w:t>
        </w:r>
        <w:r>
          <w:tab/>
        </w:r>
        <w:r>
          <w:fldChar w:fldCharType="begin"/>
        </w:r>
        <w:r>
          <w:instrText xml:space="preserve"> PAGEREF _Toc7328 \h </w:instrText>
        </w:r>
        <w:r>
          <w:fldChar w:fldCharType="separate"/>
        </w:r>
        <w:r>
          <w:t>42</w:t>
        </w:r>
        <w:r>
          <w:fldChar w:fldCharType="end"/>
        </w:r>
      </w:hyperlink>
    </w:p>
    <w:p>
      <w:pPr>
        <w:pStyle w:val="TOC2"/>
        <w:tabs>
          <w:tab w:val="right" w:leader="dot" w:pos="8306"/>
        </w:tabs>
      </w:pPr>
      <w:hyperlink w:anchor="_Toc2224" w:history="1">
        <w:r>
          <w:rPr>
            <w:rFonts w:ascii="仿宋" w:eastAsia="仿宋" w:hAnsi="仿宋" w:cs="仿宋" w:hint="eastAsia"/>
            <w:lang w:eastAsia="zh-CN"/>
          </w:rPr>
          <w:t>(一)、改性丙烯酸树脂涂饰剂项目总投资估算</w:t>
        </w:r>
        <w:r>
          <w:tab/>
        </w:r>
        <w:r>
          <w:fldChar w:fldCharType="begin"/>
        </w:r>
        <w:r>
          <w:instrText xml:space="preserve"> PAGEREF _Toc2224 \h </w:instrText>
        </w:r>
        <w:r>
          <w:fldChar w:fldCharType="separate"/>
        </w:r>
        <w:r>
          <w:t>42</w:t>
        </w:r>
        <w:r>
          <w:fldChar w:fldCharType="end"/>
        </w:r>
      </w:hyperlink>
    </w:p>
    <w:p>
      <w:pPr>
        <w:pStyle w:val="TOC2"/>
        <w:tabs>
          <w:tab w:val="right" w:leader="dot" w:pos="8306"/>
        </w:tabs>
      </w:pPr>
      <w:hyperlink w:anchor="_Toc25202" w:history="1">
        <w:r>
          <w:rPr>
            <w:rFonts w:ascii="仿宋" w:eastAsia="仿宋" w:hAnsi="仿宋" w:cs="仿宋" w:hint="eastAsia"/>
            <w:lang w:eastAsia="zh-CN"/>
          </w:rPr>
          <w:t>(二)、资金筹措</w:t>
        </w:r>
        <w:r>
          <w:tab/>
        </w:r>
        <w:r>
          <w:fldChar w:fldCharType="begin"/>
        </w:r>
        <w:r>
          <w:instrText xml:space="preserve"> PAGEREF _Toc25202 \h </w:instrText>
        </w:r>
        <w:r>
          <w:fldChar w:fldCharType="separate"/>
        </w:r>
        <w:r>
          <w:t>44</w:t>
        </w:r>
        <w:r>
          <w:fldChar w:fldCharType="end"/>
        </w:r>
      </w:hyperlink>
    </w:p>
    <w:p>
      <w:pPr>
        <w:pStyle w:val="TOC1"/>
        <w:tabs>
          <w:tab w:val="right" w:leader="dot" w:pos="8306"/>
        </w:tabs>
      </w:pPr>
      <w:hyperlink w:anchor="_Toc16581" w:history="1">
        <w:r>
          <w:rPr>
            <w:rFonts w:ascii="仿宋" w:eastAsia="仿宋" w:hAnsi="仿宋" w:cs="仿宋" w:hint="eastAsia"/>
            <w:lang w:eastAsia="zh-CN"/>
          </w:rPr>
          <w:t>十二、生产安全保护</w:t>
        </w:r>
        <w:r>
          <w:tab/>
        </w:r>
        <w:r>
          <w:fldChar w:fldCharType="begin"/>
        </w:r>
        <w:r>
          <w:instrText xml:space="preserve"> PAGEREF _Toc16581 \h </w:instrText>
        </w:r>
        <w:r>
          <w:fldChar w:fldCharType="separate"/>
        </w:r>
        <w:r>
          <w:t>44</w:t>
        </w:r>
        <w:r>
          <w:fldChar w:fldCharType="end"/>
        </w:r>
      </w:hyperlink>
    </w:p>
    <w:p>
      <w:pPr>
        <w:pStyle w:val="TOC2"/>
        <w:tabs>
          <w:tab w:val="right" w:leader="dot" w:pos="8306"/>
        </w:tabs>
      </w:pPr>
      <w:hyperlink w:anchor="_Toc21172" w:history="1">
        <w:r>
          <w:rPr>
            <w:rFonts w:ascii="仿宋" w:eastAsia="仿宋" w:hAnsi="仿宋" w:cs="仿宋" w:hint="eastAsia"/>
            <w:lang w:eastAsia="zh-CN"/>
          </w:rPr>
          <w:t>(一)、消防安全</w:t>
        </w:r>
        <w:r>
          <w:tab/>
        </w:r>
        <w:r>
          <w:fldChar w:fldCharType="begin"/>
        </w:r>
        <w:r>
          <w:instrText xml:space="preserve"> PAGEREF _Toc21172 \h </w:instrText>
        </w:r>
        <w:r>
          <w:fldChar w:fldCharType="separate"/>
        </w:r>
        <w:r>
          <w:t>44</w:t>
        </w:r>
        <w:r>
          <w:fldChar w:fldCharType="end"/>
        </w:r>
      </w:hyperlink>
    </w:p>
    <w:p>
      <w:pPr>
        <w:pStyle w:val="TOC2"/>
        <w:tabs>
          <w:tab w:val="right" w:leader="dot" w:pos="8306"/>
        </w:tabs>
      </w:pPr>
      <w:hyperlink w:anchor="_Toc1824" w:history="1">
        <w:r>
          <w:rPr>
            <w:rFonts w:ascii="仿宋" w:eastAsia="仿宋" w:hAnsi="仿宋" w:cs="仿宋" w:hint="eastAsia"/>
            <w:lang w:eastAsia="zh-CN"/>
          </w:rPr>
          <w:t>(二)、防火防爆总图布置措施</w:t>
        </w:r>
        <w:r>
          <w:tab/>
        </w:r>
        <w:r>
          <w:fldChar w:fldCharType="begin"/>
        </w:r>
        <w:r>
          <w:instrText xml:space="preserve"> PAGEREF _Toc1824 \h </w:instrText>
        </w:r>
        <w:r>
          <w:fldChar w:fldCharType="separate"/>
        </w:r>
        <w:r>
          <w:t>46</w:t>
        </w:r>
        <w:r>
          <w:fldChar w:fldCharType="end"/>
        </w:r>
      </w:hyperlink>
    </w:p>
    <w:p>
      <w:pPr>
        <w:pStyle w:val="TOC2"/>
        <w:tabs>
          <w:tab w:val="right" w:leader="dot" w:pos="8306"/>
        </w:tabs>
      </w:pPr>
      <w:hyperlink w:anchor="_Toc6240" w:history="1">
        <w:r>
          <w:rPr>
            <w:rFonts w:ascii="仿宋" w:eastAsia="仿宋" w:hAnsi="仿宋" w:cs="仿宋" w:hint="eastAsia"/>
            <w:lang w:eastAsia="zh-CN"/>
          </w:rPr>
          <w:t>(三)、自然灾害防范措施</w:t>
        </w:r>
        <w:r>
          <w:tab/>
        </w:r>
        <w:r>
          <w:fldChar w:fldCharType="begin"/>
        </w:r>
        <w:r>
          <w:instrText xml:space="preserve"> PAGEREF _Toc6240 \h </w:instrText>
        </w:r>
        <w:r>
          <w:fldChar w:fldCharType="separate"/>
        </w:r>
        <w:r>
          <w:t>47</w:t>
        </w:r>
        <w:r>
          <w:fldChar w:fldCharType="end"/>
        </w:r>
      </w:hyperlink>
    </w:p>
    <w:p>
      <w:pPr>
        <w:pStyle w:val="TOC2"/>
        <w:tabs>
          <w:tab w:val="right" w:leader="dot" w:pos="8306"/>
        </w:tabs>
      </w:pPr>
      <w:hyperlink w:anchor="_Toc20869" w:history="1">
        <w:r>
          <w:rPr>
            <w:rFonts w:ascii="仿宋" w:eastAsia="仿宋" w:hAnsi="仿宋" w:cs="仿宋" w:hint="eastAsia"/>
            <w:lang w:eastAsia="zh-CN"/>
          </w:rPr>
          <w:t>(四)、安全色及安全标志使用要求</w:t>
        </w:r>
        <w:r>
          <w:tab/>
        </w:r>
        <w:r>
          <w:fldChar w:fldCharType="begin"/>
        </w:r>
        <w:r>
          <w:instrText xml:space="preserve"> PAGEREF _Toc20869 \h </w:instrText>
        </w:r>
        <w:r>
          <w:fldChar w:fldCharType="separate"/>
        </w:r>
        <w:r>
          <w:t>48</w:t>
        </w:r>
        <w:r>
          <w:fldChar w:fldCharType="end"/>
        </w:r>
      </w:hyperlink>
    </w:p>
    <w:p>
      <w:pPr>
        <w:pStyle w:val="TOC2"/>
        <w:tabs>
          <w:tab w:val="right" w:leader="dot" w:pos="8306"/>
        </w:tabs>
      </w:pPr>
      <w:hyperlink w:anchor="_Toc13844" w:history="1">
        <w:r>
          <w:rPr>
            <w:rFonts w:ascii="仿宋" w:eastAsia="仿宋" w:hAnsi="仿宋" w:cs="仿宋" w:hint="eastAsia"/>
            <w:lang w:eastAsia="zh-CN"/>
          </w:rPr>
          <w:t>(五)、防尘防毒措施</w:t>
        </w:r>
        <w:r>
          <w:tab/>
        </w:r>
        <w:r>
          <w:fldChar w:fldCharType="begin"/>
        </w:r>
        <w:r>
          <w:instrText xml:space="preserve"> PAGEREF _Toc13844 \h </w:instrText>
        </w:r>
        <w:r>
          <w:fldChar w:fldCharType="separate"/>
        </w:r>
        <w:r>
          <w:t>49</w:t>
        </w:r>
        <w:r>
          <w:fldChar w:fldCharType="end"/>
        </w:r>
      </w:hyperlink>
    </w:p>
    <w:p>
      <w:pPr>
        <w:pStyle w:val="TOC2"/>
        <w:tabs>
          <w:tab w:val="right" w:leader="dot" w:pos="8306"/>
        </w:tabs>
      </w:pPr>
      <w:hyperlink w:anchor="_Toc5213" w:history="1">
        <w:r>
          <w:rPr>
            <w:rFonts w:ascii="仿宋" w:eastAsia="仿宋" w:hAnsi="仿宋" w:cs="仿宋" w:hint="eastAsia"/>
            <w:lang w:eastAsia="zh-CN"/>
          </w:rPr>
          <w:t>(六)、防静电、触电防护及防雷措施</w:t>
        </w:r>
        <w:r>
          <w:tab/>
        </w:r>
        <w:r>
          <w:fldChar w:fldCharType="begin"/>
        </w:r>
        <w:r>
          <w:instrText xml:space="preserve"> PAGEREF _Toc5213 \h </w:instrText>
        </w:r>
        <w:r>
          <w:fldChar w:fldCharType="separate"/>
        </w:r>
        <w:r>
          <w:t>50</w:t>
        </w:r>
        <w:r>
          <w:fldChar w:fldCharType="end"/>
        </w:r>
      </w:hyperlink>
    </w:p>
    <w:p>
      <w:pPr>
        <w:pStyle w:val="TOC2"/>
        <w:tabs>
          <w:tab w:val="right" w:leader="dot" w:pos="8306"/>
        </w:tabs>
      </w:pPr>
      <w:hyperlink w:anchor="_Toc25044" w:history="1">
        <w:r>
          <w:rPr>
            <w:rFonts w:ascii="仿宋" w:eastAsia="仿宋" w:hAnsi="仿宋" w:cs="仿宋" w:hint="eastAsia"/>
            <w:lang w:eastAsia="zh-CN"/>
          </w:rPr>
          <w:t>(七)、机械设备安全保障措施</w:t>
        </w:r>
        <w:r>
          <w:tab/>
        </w:r>
        <w:r>
          <w:fldChar w:fldCharType="begin"/>
        </w:r>
        <w:r>
          <w:instrText xml:space="preserve"> PAGEREF _Toc25044 \h </w:instrText>
        </w:r>
        <w:r>
          <w:fldChar w:fldCharType="separate"/>
        </w:r>
        <w:r>
          <w:t>51</w:t>
        </w:r>
        <w:r>
          <w:fldChar w:fldCharType="end"/>
        </w:r>
      </w:hyperlink>
    </w:p>
    <w:p>
      <w:pPr>
        <w:pStyle w:val="TOC1"/>
        <w:tabs>
          <w:tab w:val="right" w:leader="dot" w:pos="8306"/>
        </w:tabs>
      </w:pPr>
      <w:hyperlink w:anchor="_Toc23534" w:history="1">
        <w:r>
          <w:rPr>
            <w:rFonts w:ascii="仿宋" w:eastAsia="仿宋" w:hAnsi="仿宋" w:cs="仿宋" w:hint="eastAsia"/>
            <w:lang w:eastAsia="zh-CN"/>
          </w:rPr>
          <w:t>十三、营销与推广策略</w:t>
        </w:r>
        <w:r>
          <w:tab/>
        </w:r>
        <w:r>
          <w:fldChar w:fldCharType="begin"/>
        </w:r>
        <w:r>
          <w:instrText xml:space="preserve"> PAGEREF _Toc23534 \h </w:instrText>
        </w:r>
        <w:r>
          <w:fldChar w:fldCharType="separate"/>
        </w:r>
        <w:r>
          <w:t>53</w:t>
        </w:r>
        <w:r>
          <w:fldChar w:fldCharType="end"/>
        </w:r>
      </w:hyperlink>
    </w:p>
    <w:p>
      <w:pPr>
        <w:pStyle w:val="TOC2"/>
        <w:tabs>
          <w:tab w:val="right" w:leader="dot" w:pos="8306"/>
        </w:tabs>
      </w:pPr>
      <w:hyperlink w:anchor="_Toc13266" w:history="1">
        <w:r>
          <w:rPr>
            <w:rFonts w:ascii="仿宋" w:eastAsia="仿宋" w:hAnsi="仿宋" w:cs="仿宋" w:hint="eastAsia"/>
            <w:lang w:eastAsia="zh-CN"/>
          </w:rPr>
          <w:t>(一)、产品/服务定位与特点</w:t>
        </w:r>
        <w:r>
          <w:tab/>
        </w:r>
        <w:r>
          <w:fldChar w:fldCharType="begin"/>
        </w:r>
        <w:r>
          <w:instrText xml:space="preserve"> PAGEREF _Toc13266 \h </w:instrText>
        </w:r>
        <w:r>
          <w:fldChar w:fldCharType="separate"/>
        </w:r>
        <w:r>
          <w:t>53</w:t>
        </w:r>
        <w:r>
          <w:fldChar w:fldCharType="end"/>
        </w:r>
      </w:hyperlink>
    </w:p>
    <w:p>
      <w:pPr>
        <w:pStyle w:val="TOC2"/>
        <w:tabs>
          <w:tab w:val="right" w:leader="dot" w:pos="8306"/>
        </w:tabs>
      </w:pPr>
      <w:hyperlink w:anchor="_Toc20610" w:history="1">
        <w:r>
          <w:rPr>
            <w:rFonts w:ascii="仿宋" w:eastAsia="仿宋" w:hAnsi="仿宋" w:cs="仿宋" w:hint="eastAsia"/>
            <w:lang w:eastAsia="zh-CN"/>
          </w:rPr>
          <w:t>(二)、市场定位与竞争分析</w:t>
        </w:r>
        <w:r>
          <w:tab/>
        </w:r>
        <w:r>
          <w:fldChar w:fldCharType="begin"/>
        </w:r>
        <w:r>
          <w:instrText xml:space="preserve"> PAGEREF _Toc20610 \h </w:instrText>
        </w:r>
        <w:r>
          <w:fldChar w:fldCharType="separate"/>
        </w:r>
        <w:r>
          <w:t>54</w:t>
        </w:r>
        <w:r>
          <w:fldChar w:fldCharType="end"/>
        </w:r>
      </w:hyperlink>
    </w:p>
    <w:p>
      <w:pPr>
        <w:pStyle w:val="TOC2"/>
        <w:tabs>
          <w:tab w:val="right" w:leader="dot" w:pos="8306"/>
        </w:tabs>
      </w:pPr>
      <w:hyperlink w:anchor="_Toc26764" w:history="1">
        <w:r>
          <w:rPr>
            <w:rFonts w:ascii="仿宋" w:eastAsia="仿宋" w:hAnsi="仿宋" w:cs="仿宋" w:hint="eastAsia"/>
            <w:lang w:eastAsia="zh-CN"/>
          </w:rPr>
          <w:t>(三)、营销渠道与策略</w:t>
        </w:r>
        <w:r>
          <w:tab/>
        </w:r>
        <w:r>
          <w:fldChar w:fldCharType="begin"/>
        </w:r>
        <w:r>
          <w:instrText xml:space="preserve"> PAGEREF _Toc26764 \h </w:instrText>
        </w:r>
        <w:r>
          <w:fldChar w:fldCharType="separate"/>
        </w:r>
        <w:r>
          <w:t>56</w:t>
        </w:r>
        <w:r>
          <w:fldChar w:fldCharType="end"/>
        </w:r>
      </w:hyperlink>
    </w:p>
    <w:p>
      <w:pPr>
        <w:pStyle w:val="TOC2"/>
        <w:tabs>
          <w:tab w:val="right" w:leader="dot" w:pos="8306"/>
        </w:tabs>
      </w:pPr>
      <w:hyperlink w:anchor="_Toc1171" w:history="1">
        <w:r>
          <w:rPr>
            <w:rFonts w:ascii="仿宋" w:eastAsia="仿宋" w:hAnsi="仿宋" w:cs="仿宋" w:hint="eastAsia"/>
            <w:lang w:eastAsia="zh-CN"/>
          </w:rPr>
          <w:t>(四)、推广与宣传活动</w:t>
        </w:r>
        <w:r>
          <w:tab/>
        </w:r>
        <w:r>
          <w:fldChar w:fldCharType="begin"/>
        </w:r>
        <w:r>
          <w:instrText xml:space="preserve"> PAGEREF _Toc1171 \h </w:instrText>
        </w:r>
        <w:r>
          <w:fldChar w:fldCharType="separate"/>
        </w:r>
        <w:r>
          <w:t>57</w:t>
        </w:r>
        <w:r>
          <w:fldChar w:fldCharType="end"/>
        </w:r>
      </w:hyperlink>
    </w:p>
    <w:p>
      <w:pPr>
        <w:pStyle w:val="TOC1"/>
        <w:tabs>
          <w:tab w:val="right" w:leader="dot" w:pos="8306"/>
        </w:tabs>
      </w:pPr>
      <w:hyperlink w:anchor="_Toc14525" w:history="1">
        <w:r>
          <w:rPr>
            <w:rFonts w:ascii="仿宋" w:eastAsia="仿宋" w:hAnsi="仿宋" w:cs="仿宋" w:hint="eastAsia"/>
            <w:lang w:eastAsia="zh-CN"/>
          </w:rPr>
          <w:t>十四、改性丙烯酸树脂涂饰剂项目工程方案分析</w:t>
        </w:r>
        <w:r>
          <w:tab/>
        </w:r>
        <w:r>
          <w:fldChar w:fldCharType="begin"/>
        </w:r>
        <w:r>
          <w:instrText xml:space="preserve"> PAGEREF _Toc14525 \h </w:instrText>
        </w:r>
        <w:r>
          <w:fldChar w:fldCharType="separate"/>
        </w:r>
        <w:r>
          <w:t>62</w:t>
        </w:r>
        <w:r>
          <w:fldChar w:fldCharType="end"/>
        </w:r>
      </w:hyperlink>
    </w:p>
    <w:p>
      <w:pPr>
        <w:pStyle w:val="TOC2"/>
        <w:tabs>
          <w:tab w:val="right" w:leader="dot" w:pos="8306"/>
        </w:tabs>
      </w:pPr>
      <w:hyperlink w:anchor="_Toc9583" w:history="1">
        <w:r>
          <w:rPr>
            <w:rFonts w:ascii="仿宋" w:eastAsia="仿宋" w:hAnsi="仿宋" w:cs="仿宋" w:hint="eastAsia"/>
            <w:lang w:eastAsia="zh-CN"/>
          </w:rPr>
          <w:t>(一)、建筑工程设计原则</w:t>
        </w:r>
        <w:r>
          <w:tab/>
        </w:r>
        <w:r>
          <w:fldChar w:fldCharType="begin"/>
        </w:r>
        <w:r>
          <w:instrText xml:space="preserve"> PAGEREF _Toc9583 \h </w:instrText>
        </w:r>
        <w:r>
          <w:fldChar w:fldCharType="separate"/>
        </w:r>
        <w:r>
          <w:t>62</w:t>
        </w:r>
        <w:r>
          <w:fldChar w:fldCharType="end"/>
        </w:r>
      </w:hyperlink>
    </w:p>
    <w:p>
      <w:pPr>
        <w:pStyle w:val="TOC2"/>
        <w:tabs>
          <w:tab w:val="right" w:leader="dot" w:pos="8306"/>
        </w:tabs>
      </w:pPr>
      <w:hyperlink w:anchor="_Toc7670" w:history="1">
        <w:r>
          <w:rPr>
            <w:rFonts w:ascii="仿宋" w:eastAsia="仿宋" w:hAnsi="仿宋" w:cs="仿宋" w:hint="eastAsia"/>
            <w:lang w:eastAsia="zh-CN"/>
          </w:rPr>
          <w:t>(二)、土建工程建设指标</w:t>
        </w:r>
        <w:r>
          <w:tab/>
        </w:r>
        <w:r>
          <w:fldChar w:fldCharType="begin"/>
        </w:r>
        <w:r>
          <w:instrText xml:space="preserve"> PAGEREF _Toc7670 \h </w:instrText>
        </w:r>
        <w:r>
          <w:fldChar w:fldCharType="separate"/>
        </w:r>
        <w:r>
          <w:t>65</w:t>
        </w:r>
        <w:r>
          <w:fldChar w:fldCharType="end"/>
        </w:r>
      </w:hyperlink>
    </w:p>
    <w:p>
      <w:pPr>
        <w:pStyle w:val="TOC1"/>
        <w:tabs>
          <w:tab w:val="right" w:leader="dot" w:pos="8306"/>
        </w:tabs>
      </w:pPr>
      <w:hyperlink w:anchor="_Toc10746" w:history="1">
        <w:r>
          <w:rPr>
            <w:rFonts w:ascii="仿宋" w:eastAsia="仿宋" w:hAnsi="仿宋" w:cs="仿宋" w:hint="eastAsia"/>
            <w:lang w:eastAsia="zh-CN"/>
          </w:rPr>
          <w:t>十五、质量管理体系</w:t>
        </w:r>
        <w:r>
          <w:tab/>
        </w:r>
        <w:r>
          <w:fldChar w:fldCharType="begin"/>
        </w:r>
        <w:r>
          <w:instrText xml:space="preserve"> PAGEREF _Toc10746 \h </w:instrText>
        </w:r>
        <w:r>
          <w:fldChar w:fldCharType="separate"/>
        </w:r>
        <w:r>
          <w:t>67</w:t>
        </w:r>
        <w:r>
          <w:fldChar w:fldCharType="end"/>
        </w:r>
      </w:hyperlink>
    </w:p>
    <w:p>
      <w:pPr>
        <w:pStyle w:val="TOC2"/>
        <w:tabs>
          <w:tab w:val="right" w:leader="dot" w:pos="8306"/>
        </w:tabs>
      </w:pPr>
      <w:hyperlink w:anchor="_Toc20695" w:history="1">
        <w:r>
          <w:rPr>
            <w:rFonts w:ascii="仿宋" w:eastAsia="仿宋" w:hAnsi="仿宋" w:cs="仿宋" w:hint="eastAsia"/>
            <w:lang w:eastAsia="zh-CN"/>
          </w:rPr>
          <w:t>(一)、质量目标与方针</w:t>
        </w:r>
        <w:r>
          <w:tab/>
        </w:r>
        <w:r>
          <w:fldChar w:fldCharType="begin"/>
        </w:r>
        <w:r>
          <w:instrText xml:space="preserve"> PAGEREF _Toc20695 \h </w:instrText>
        </w:r>
        <w:r>
          <w:fldChar w:fldCharType="separate"/>
        </w:r>
        <w:r>
          <w:t>67</w:t>
        </w:r>
        <w:r>
          <w:fldChar w:fldCharType="end"/>
        </w:r>
      </w:hyperlink>
    </w:p>
    <w:p>
      <w:pPr>
        <w:pStyle w:val="TOC2"/>
        <w:tabs>
          <w:tab w:val="right" w:leader="dot" w:pos="8306"/>
        </w:tabs>
      </w:pPr>
      <w:hyperlink w:anchor="_Toc14448" w:history="1">
        <w:r>
          <w:rPr>
            <w:rFonts w:ascii="仿宋" w:eastAsia="仿宋" w:hAnsi="仿宋" w:cs="仿宋" w:hint="eastAsia"/>
            <w:lang w:eastAsia="zh-CN"/>
          </w:rPr>
          <w:t>(二)、质量管理责任</w:t>
        </w:r>
        <w:r>
          <w:tab/>
        </w:r>
        <w:r>
          <w:fldChar w:fldCharType="begin"/>
        </w:r>
        <w:r>
          <w:instrText xml:space="preserve"> PAGEREF _Toc14448 \h </w:instrText>
        </w:r>
        <w:r>
          <w:fldChar w:fldCharType="separate"/>
        </w:r>
        <w:r>
          <w:t>68</w:t>
        </w:r>
        <w:r>
          <w:fldChar w:fldCharType="end"/>
        </w:r>
      </w:hyperlink>
    </w:p>
    <w:p>
      <w:pPr>
        <w:pStyle w:val="TOC2"/>
        <w:tabs>
          <w:tab w:val="right" w:leader="dot" w:pos="8306"/>
        </w:tabs>
      </w:pPr>
      <w:hyperlink w:anchor="_Toc30277" w:history="1">
        <w:r>
          <w:rPr>
            <w:rFonts w:ascii="仿宋" w:eastAsia="仿宋" w:hAnsi="仿宋" w:cs="仿宋" w:hint="eastAsia"/>
            <w:lang w:eastAsia="zh-CN"/>
          </w:rPr>
          <w:t>(三)、质量管理体系文件</w:t>
        </w:r>
        <w:r>
          <w:tab/>
        </w:r>
        <w:r>
          <w:fldChar w:fldCharType="begin"/>
        </w:r>
        <w:r>
          <w:instrText xml:space="preserve"> PAGEREF _Toc30277 \h </w:instrText>
        </w:r>
        <w:r>
          <w:fldChar w:fldCharType="separate"/>
        </w:r>
        <w:r>
          <w:t>70</w:t>
        </w:r>
        <w:r>
          <w:fldChar w:fldCharType="end"/>
        </w:r>
      </w:hyperlink>
    </w:p>
    <w:p>
      <w:pPr>
        <w:pStyle w:val="TOC2"/>
        <w:tabs>
          <w:tab w:val="right" w:leader="dot" w:pos="8306"/>
        </w:tabs>
      </w:pPr>
      <w:hyperlink w:anchor="_Toc859" w:history="1">
        <w:r>
          <w:rPr>
            <w:rFonts w:ascii="仿宋" w:eastAsia="仿宋" w:hAnsi="仿宋" w:cs="仿宋" w:hint="eastAsia"/>
            <w:lang w:eastAsia="zh-CN"/>
          </w:rPr>
          <w:t>(四)、质量培训与教育</w:t>
        </w:r>
        <w:r>
          <w:tab/>
        </w:r>
        <w:r>
          <w:fldChar w:fldCharType="begin"/>
        </w:r>
        <w:r>
          <w:instrText xml:space="preserve"> PAGEREF _Toc859 \h </w:instrText>
        </w:r>
        <w:r>
          <w:fldChar w:fldCharType="separate"/>
        </w:r>
        <w:r>
          <w:t>72</w:t>
        </w:r>
        <w:r>
          <w:fldChar w:fldCharType="end"/>
        </w:r>
      </w:hyperlink>
    </w:p>
    <w:p>
      <w:pPr>
        <w:pStyle w:val="TOC2"/>
        <w:tabs>
          <w:tab w:val="right" w:leader="dot" w:pos="8306"/>
        </w:tabs>
      </w:pPr>
      <w:hyperlink w:anchor="_Toc23306" w:history="1">
        <w:r>
          <w:rPr>
            <w:rFonts w:ascii="仿宋" w:eastAsia="仿宋" w:hAnsi="仿宋" w:cs="仿宋" w:hint="eastAsia"/>
            <w:lang w:eastAsia="zh-CN"/>
          </w:rPr>
          <w:t>(五)、质量审核与评价</w:t>
        </w:r>
        <w:r>
          <w:tab/>
        </w:r>
        <w:r>
          <w:fldChar w:fldCharType="begin"/>
        </w:r>
        <w:r>
          <w:instrText xml:space="preserve"> PAGEREF _Toc23306 \h </w:instrText>
        </w:r>
        <w:r>
          <w:fldChar w:fldCharType="separate"/>
        </w:r>
        <w:r>
          <w:t>73</w:t>
        </w:r>
        <w:r>
          <w:fldChar w:fldCharType="end"/>
        </w:r>
      </w:hyperlink>
    </w:p>
    <w:p>
      <w:pPr>
        <w:pStyle w:val="TOC2"/>
        <w:tabs>
          <w:tab w:val="right" w:leader="dot" w:pos="8306"/>
        </w:tabs>
      </w:pPr>
      <w:hyperlink w:anchor="_Toc7962" w:history="1">
        <w:r>
          <w:rPr>
            <w:rFonts w:ascii="仿宋" w:eastAsia="仿宋" w:hAnsi="仿宋" w:cs="仿宋" w:hint="eastAsia"/>
            <w:lang w:eastAsia="zh-CN"/>
          </w:rPr>
          <w:t>(六)、不符合与纠正措施</w:t>
        </w:r>
        <w:r>
          <w:tab/>
        </w:r>
        <w:r>
          <w:fldChar w:fldCharType="begin"/>
        </w:r>
        <w:r>
          <w:instrText xml:space="preserve"> PAGEREF _Toc7962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7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改性丙烯酸树脂涂饰剂项目的主要产品是XXXX，预计年产值为XXX万元。这一产品在市场中占据着重要的地位，其广泛的应用范围使得该改性丙烯酸树脂涂饰剂项目的市场前景非常广阔。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性丙烯酸树脂涂饰剂项目的xxx产品作为重要的原材料之一，将在多个领域发挥关键作用。其在建筑、交通、能源等方面的广泛应用将为整个产业链提供强大的支持，形成产业协同效应。改性丙烯酸树脂涂饰剂项目的年产值XXX万XXX万XXX万万元不仅反映了其在市场上的巨大潜力，更预示着它对国民经济的积极贡献。这种关联度高、涉及面广的产业关系，使得该改性丙烯酸树脂涂饰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6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总征地面积为XXXX平方米，相当于约XX.XX亩，其中净用地面积为XXXX平方米，红线范围内相当于约XX.XX亩。这一用地规模充分考虑了改性丙烯酸树脂涂饰剂项目的建设需求，保障了改性丙烯酸树脂涂饰剂项目在合适的空间内得以充分发展。改性丙烯酸树脂涂饰剂项目规划的总建筑面积为XXXX平方米，其中主体工程建设占XXXX平方米，计容建筑面积达XXXX平方米。预计建筑工程的投资将达到XXXX万元，为改性丙烯酸树脂涂饰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购置的设备共计XXXX台（套），设备购置费用为XXXX万元。这一设备购置计划充分考虑到改性丙烯酸树脂涂饰剂项目的生产需求和技术要求，确保了改性丙烯酸树脂涂饰剂项目在生产运营中具备先进的技术装备和高效的生产能力。设备的合理配置将为改性丙烯酸树脂涂饰剂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总投资为XXXX万元，预计年实现营业收入为XXXX万元。这一产能规模的设定旨在确保改性丙烯酸树脂涂饰剂项目能够在投资与回报之间取得平衡，实现长期可持续的发展。改性丙烯酸树脂涂饰剂项目的总投资充分考虑到各个方面的需求，包括用地建设、设备购置等多个环节，以确保改性丙烯酸树脂涂饰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221"/>
      <w:r>
        <w:rPr>
          <w:rFonts w:ascii="仿宋" w:eastAsia="仿宋" w:hAnsi="仿宋" w:cs="仿宋" w:hint="eastAsia"/>
          <w:sz w:val="28"/>
          <w:lang w:eastAsia="zh-CN"/>
        </w:rPr>
        <w:t>二、改性丙烯酸树脂涂饰剂项目可持续发展</w:t>
      </w:r>
      <w:bookmarkEnd w:id="5"/>
    </w:p>
    <w:p>
      <w:pPr>
        <w:pStyle w:val="Heading2"/>
        <w:rPr>
          <w:rFonts w:ascii="仿宋" w:eastAsia="仿宋" w:hAnsi="仿宋" w:cs="仿宋" w:hint="eastAsia"/>
          <w:lang w:eastAsia="zh-CN"/>
        </w:rPr>
      </w:pPr>
      <w:bookmarkStart w:id="6" w:name="_Toc203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中，改性丙烯酸树脂涂饰剂项目团队着眼于未来，明确了可持续发展的战略方向。制定的具体可持续发展目标包括降低资源使用、采用环保技术、最大化社会效益等。这一步骤不仅有助于改性丙烯酸树脂涂饰剂项目在环保和社会责任方面达到最高标准，也为未来提供了明确的指引，确保改性丙烯酸树脂涂饰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可持续实践的融入改性丙烯酸树脂涂饰剂项目管理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丙烯酸树脂涂饰剂项目管理周期。从改性丙烯酸树脂涂饰剂项目规划开始，改性丙烯酸树脂涂饰剂项目团队就考虑了环境和社会的因素。在执行阶段，改性丙烯酸树脂涂饰剂项目团队积极推动绿色技术的应用，优化资源利用。此外，关注员工的社会责任，通过培训和沟通活动提高员工对可持续发展的认知，使他们能够在日常工作中践行可持续实践。这些举措不仅为改性丙烯酸树脂涂饰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21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性丙烯酸树脂涂饰剂项目的可持续发展理念，我们深信环保与社会责任是改性丙烯酸树脂涂饰剂项目成功的关键支柱。在改性丙烯酸树脂涂饰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团队通过引入先进的环保技术、建立高效的废物处理系统以及推动能源节约措施，积极履行环保责任。定期的环保监测和评估确保改性丙烯酸树脂涂饰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不仅致力于自身可持续发展，还注重对社会的回馈。通过支持社区改性丙烯酸树脂涂饰剂项目、参与慈善事业、提供培训机会等方式，改性丙烯酸树脂涂饰剂项目积极履行社会责任。与当地社区建立积极互动，关注员工的工作与生活平衡，以及员工的身心健康，是改性丙烯酸树脂涂饰剂项目在社会责任层面的关键举措。这样的实践不仅增强了改性丙烯酸树脂涂饰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70"/>
      <w:r>
        <w:rPr>
          <w:rFonts w:ascii="仿宋" w:eastAsia="仿宋" w:hAnsi="仿宋" w:cs="仿宋" w:hint="eastAsia"/>
          <w:sz w:val="28"/>
          <w:lang w:eastAsia="zh-CN"/>
        </w:rPr>
        <w:t>三、改性丙烯酸树脂涂饰剂项目概论</w:t>
      </w:r>
      <w:bookmarkEnd w:id="8"/>
    </w:p>
    <w:p>
      <w:pPr>
        <w:pStyle w:val="Heading2"/>
        <w:rPr>
          <w:rFonts w:ascii="仿宋" w:eastAsia="仿宋" w:hAnsi="仿宋" w:cs="仿宋" w:hint="eastAsia"/>
          <w:lang w:eastAsia="zh-CN"/>
        </w:rPr>
      </w:pPr>
      <w:bookmarkStart w:id="9" w:name="_Toc17465"/>
      <w:r>
        <w:rPr>
          <w:rFonts w:ascii="仿宋" w:eastAsia="仿宋" w:hAnsi="仿宋" w:cs="仿宋" w:hint="eastAsia"/>
          <w:lang w:eastAsia="zh-CN"/>
        </w:rPr>
        <w:t>(一)、改性丙烯酸树脂涂饰剂项目概况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起源追溯至对市场的深入洞察。市场的不断演变与变革为改性丙烯酸树脂涂饰剂项目提供了难得的机遇。当前市场存在的需求缺口和变革的大环境共同构成了改性丙烯酸树脂涂饰剂项目的背景。这个改性丙烯酸树脂涂饰剂项目旨在充分利用市场机遇，填补行业中尚未满足的需求，为客户提供全新的解决方案。市场的变革和需求的增长使得这个改性丙烯酸树脂涂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改性丙烯酸树脂涂饰剂项目名称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正式命名为改性丙烯酸树脂涂饰剂。这个名称不仅仅是一个标识，更代表了改性丙烯酸树脂涂饰剂项目的核心理念和愿景。它蕴含着改性丙烯酸树脂涂饰剂项目所要解决问题的关键字，具有强烈的表达和辨识度，为改性丙烯酸树脂涂饰剂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改性丙烯酸树脂涂饰剂项目目标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核心目标是提供一种全新、高效的解决方案，满足客户日益增长的需求。改性丙烯酸树脂涂饰剂项目追求的不仅仅是满足市场需求，更是在市场中获得卓越的竞争优势。通过不断提升产品或服务的质量和创新水平，改性丙烯酸树脂涂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改性丙烯酸树脂涂饰剂项目范围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全面涵盖了产品研发、制造、市场推广和售后服务，确保从产品设计到最终用户体验的全方位关注。这一全面的改性丙烯酸树脂涂饰剂项目范围是为了确保改性丙烯酸树脂涂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改性丙烯酸树脂涂饰剂项目时间表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在未来18个月内完成，包括研发、测试、市场试点和正式推出等不同阶段。这个时间表的合理设计是为了确保改性丙烯酸树脂涂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改性丙烯酸树脂涂饰剂项目预算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总预算估算为XX百万美元，主要分配在研发、市场推广、人员培训和运营等方面。这一充足的预算为改性丙烯酸树脂涂饰剂项目提供了充足的资源，确保改性丙烯酸树脂涂饰剂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改性丙烯酸树脂涂饰剂项目风险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可能面临的风险包括市场接受度低、技术难题、竞争激烈等。改性丙烯酸树脂涂饰剂项目团队已经制定了相应的风险应对计划，通过前瞻性的风险管理，确保改性丙烯酸树脂涂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改性丙烯酸树脂涂饰剂项目团队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汇聚了一支经验丰富、多领域专业素养的核心团队，确保改性丙烯酸树脂涂饰剂项目在各个方面都能拥有高水平的执行力。团队的协同作战是改性丙烯酸树脂涂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改性丙烯酸树脂涂饰剂项目背景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改性丙烯酸树脂涂饰剂项目的背景根植于市场对更高效、创新产品的渴望，同时也受到科技发展对行业格局的深刻改变的影响。这为改性丙烯酸树脂涂饰剂项目提供了广阔的发展空间和市场需求。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改性丙烯酸树脂涂饰剂项目现状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截至目前，改性丙烯酸树脂涂饰剂项目已完成市场调研和技术验证，取得了初步的成功。这为改性丙烯酸树脂涂饰剂项目在未来的发展奠定了坚实的基础，为更远大的目标打下了坚实的基石。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551"/>
      <w:r>
        <w:rPr>
          <w:rFonts w:ascii="仿宋" w:eastAsia="仿宋" w:hAnsi="仿宋" w:cs="仿宋" w:hint="eastAsia"/>
          <w:sz w:val="28"/>
          <w:lang w:eastAsia="zh-CN"/>
        </w:rPr>
        <w:t>(二)、改性丙烯酸树脂涂饰剂项目目标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丙烯酸树脂涂饰剂项目首要业务目标是在市场中占据有利地位，实现产品/服务的成功推广和销售。通过不断提升产品质量、创新性，改性丙烯酸树脂涂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在科技迅速发展的时代，改性丙烯酸树脂涂饰剂项目着眼于技术创新。通过持续的研发和技术升级，改性丙烯酸树脂涂饰剂项目旨在推出更具创新性的产品或服务，以满足市场对新鲜、先进解决方案的需求。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丙烯酸树脂涂饰剂项目设定了客户满意度目标。通过提供卓越的产品质量和优质的客户服务，改性丙烯酸树脂涂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改性丙烯酸树脂涂饰剂项目注重社会责任和可持续发展。通过实施环保、社会责任改性丙烯酸树脂涂饰剂项目，改性丙烯酸树脂涂饰剂项目致力于在经济发展的同时保护环境，促进社会公平，实现可持续经营。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改性丙烯酸树脂涂饰剂项目的团队是实现目标的核心驱动力。因此，改性丙烯酸树脂涂饰剂项目设定了团队发展目标，包括提升团队成员的专业技能、培养领导力，以及搭建协同高效的团队工作氛围。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56"/>
      <w:r>
        <w:rPr>
          <w:rFonts w:ascii="仿宋" w:eastAsia="仿宋" w:hAnsi="仿宋" w:cs="仿宋" w:hint="eastAsia"/>
          <w:sz w:val="28"/>
          <w:lang w:eastAsia="zh-CN"/>
        </w:rPr>
        <w:t>(三)、改性丙烯酸树脂涂饰剂项目提出的理由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改性丙烯酸树脂涂饰剂项目提出的理由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源于对市场机遇的深刻洞察。当前市场中存在的需求缺口和行业发展趋势表明，有巨大的商业机会等待被开发。通过准确捕捉市场机遇，改性丙烯酸树脂涂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理念基于对技术创新的信仰。通过持续的研发和技术投入，改性丙烯酸树脂涂饰剂项目有望推出更具创新性的产品或服务。在科技飞速发展的当下，改性丙烯酸树脂涂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是为了增强企业的行业竞争力。通过提升产品或服务的质量和独特性，改性丙烯酸树脂涂饰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响应了消费者需求的变化。随着社会和科技的不断发展，消费者对产品和服务的需求也在发生变化。通过深入了解并及时回应消费者的新需求，改性丙烯酸树脂涂饰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是企业战略发展规划的一部分。在面对日益激烈的市场竞争和不断变化的商业环境中，改性丙烯酸树脂涂饰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不仅仅是基于商业考量，还注重社会责任。通过推出环保、社会责任等方面的改性丙烯酸树脂涂饰剂项目，改性丙烯酸树脂涂饰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反映了对利益相关者期望的关注。包括客户、员工、投资者等利益相关者在企业发展中都有着各自的期望，改性丙烯酸树脂涂饰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683"/>
      <w:r>
        <w:rPr>
          <w:rFonts w:ascii="仿宋" w:eastAsia="仿宋" w:hAnsi="仿宋" w:cs="仿宋" w:hint="eastAsia"/>
          <w:sz w:val="28"/>
          <w:lang w:eastAsia="zh-CN"/>
        </w:rPr>
        <w:t>(四)、改性丙烯酸树脂涂饰剂项目意义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在实施改性丙烯酸树脂涂饰剂项目的过程中，我们不仅仅是在追逐商业成功，更是为企业和社会的多个层面创造了深远的意义。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首要意义在于提升企业的市场竞争力。通过持续的创新和对产品质量的高标准要求，改性丙烯酸树脂涂饰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性丙烯酸树脂涂饰剂项目的推进将促使行业技术水平的提升。通过引入先进技术和创新性解决方案，改性丙烯酸树脂涂饰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性丙烯酸树脂涂饰剂项目不仅创造了大量就业机会，提高了就业水平，还注重社会责任和环保。通过参与社会公益事业和推动环保改性丙烯酸树脂涂饰剂项目，改性丙烯酸树脂涂饰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综合而言，改性丙烯酸树脂涂饰剂项目意义重大，不仅推动了企业的发展，也为行业和社会的进步贡献了积极力量。这是一个全面而深刻的影响，将在未来产生可持续的正面效应。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925"/>
      <w:r>
        <w:rPr>
          <w:rFonts w:ascii="仿宋" w:eastAsia="仿宋" w:hAnsi="仿宋" w:cs="仿宋" w:hint="eastAsia"/>
          <w:sz w:val="28"/>
          <w:lang w:eastAsia="zh-CN"/>
        </w:rPr>
        <w:t>(五)、改性丙烯酸树脂涂饰剂项目背景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在当今迅猛发展的商业环境中，改性丙烯酸树脂涂饰剂项目的动因根植于对多方面因素的审慎考量。这个改性丙烯酸树脂涂饰剂项目的提出并非孤立的决策，而是对企业所处背景深入思考的产物。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性丙烯酸树脂涂饰剂项目背后的首要原因。科技的迅速发展和全球市场的快速变化使得企业必须灵活应对。改性丙烯酸树脂涂饰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性丙烯酸树脂涂饰剂项目背景中不可忽视的一环。企业需要在激烈竞争中脱颖而出，为此，改性丙烯酸树脂涂饰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技术的迅速发展为企业带来了机遇与挑战。作为改性丙烯酸树脂涂饰剂项目启动的背景之一，对新兴技术的应用将有助于提升企业的技术水平，使其在不断演进的商业环境中保持竞争优势。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性丙烯酸树脂涂饰剂项目充分融入了社会责任的理念，通过可持续经营和社会公益改性丙烯酸树脂涂饰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743"/>
      <w:r>
        <w:rPr>
          <w:rFonts w:ascii="仿宋" w:eastAsia="仿宋" w:hAnsi="仿宋" w:cs="仿宋" w:hint="eastAsia"/>
          <w:sz w:val="28"/>
          <w:lang w:eastAsia="zh-CN"/>
        </w:rPr>
        <w:t>四、改性丙烯酸树脂涂饰剂项目选址可行性分析</w:t>
      </w:r>
      <w:bookmarkEnd w:id="14"/>
    </w:p>
    <w:p>
      <w:pPr>
        <w:pStyle w:val="Heading2"/>
        <w:rPr>
          <w:rFonts w:ascii="仿宋" w:eastAsia="仿宋" w:hAnsi="仿宋" w:cs="仿宋" w:hint="eastAsia"/>
          <w:lang w:eastAsia="zh-CN"/>
        </w:rPr>
      </w:pPr>
      <w:bookmarkStart w:id="15" w:name="_Toc16887"/>
      <w:r>
        <w:rPr>
          <w:rFonts w:ascii="仿宋" w:eastAsia="仿宋" w:hAnsi="仿宋" w:cs="仿宋" w:hint="eastAsia"/>
          <w:lang w:eastAsia="zh-CN"/>
        </w:rPr>
        <w:t>(一)、改性丙烯酸树脂涂饰剂项目选址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该改性丙烯酸树脂涂饰剂项目选址位于XX省XX市XX区XXX街道</w:t>
      </w:r>
    </w:p>
    <w:p>
      <w:pPr>
        <w:pStyle w:val="Heading2"/>
        <w:ind w:firstLine="560" w:firstLineChars="200"/>
        <w:rPr>
          <w:rFonts w:ascii="仿宋" w:eastAsia="仿宋" w:hAnsi="仿宋" w:cs="仿宋" w:hint="eastAsia"/>
          <w:sz w:val="28"/>
          <w:lang w:eastAsia="zh-CN"/>
        </w:rPr>
      </w:pPr>
      <w:bookmarkStart w:id="16" w:name="_Toc221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改性丙烯酸树脂涂饰剂项目的征地面积将根据改性丙烯酸树脂涂饰剂项目的实际规模和需求进行精确规划。具体面积XXX平方米，旨在确保改性丙烯酸树脂涂饰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净用地面积是在征地面积基础上去除不可利用面积后的实际可开发用地。具体面积XXX平方米，考虑到环保、交通、安全等多方面因素，以确保改性丙烯酸树脂涂饰剂项目在整体利用效率上达到最优。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改性丙烯酸树脂涂饰剂项目计划建设的建筑总规模具体面积XXX平方米。这一规模的确定综合考虑了改性丙烯酸树脂涂饰剂项目的性质、规模，以及城市规划的相关要求，确保建筑布局与周边环境协调一致。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绿地率是改性丙烯酸树脂涂饰剂项目用地中被规划为绿地的比例。具体面积XXX平方米，旨在通过合理规划绿地，改善改性丙烯酸树脂涂饰剂项目周边环境，提升居民生活质量，并符合城市整体绿化规划。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容积率是用地上可以建设的建筑总体积与用地面积之比。具体面积XXX，通过合理的容积率规划，确保改性丙烯酸树脂涂饰剂项目建筑规模与周边环境和谐共生。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改性丙烯酸树脂涂饰剂项目选址与当地城市规划相一致，具体面积XXX平方米。通过与城市规划部门深入沟通，确保改性丙烯酸树脂涂饰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改性丙烯酸树脂涂饰剂项目选址符合当地产业政策，具体面积XXX平方米。这包括改性丙烯酸树脂涂饰剂项目对当地经济的促进作用，以及对相关产业的带动效应，确保改性丙烯酸树脂涂饰剂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改性丙烯酸树脂涂饰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确保改性丙烯酸树脂涂饰剂项目选址具备必要的公共设施配套，具体面积XXX平方米。这包括交通便利性、教育、医疗等基础设施，以提高居民生活品质，使得改性丙烯酸树脂涂饰剂项目选址更具吸引力。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考虑用地总体要求对当地社会稳定性的影响，具体面积XXX平方米。通过深入了解当地社区反馈，确保改性丙烯酸树脂涂饰剂项目的选址和建设过程对当地社会和谐稳定产生积极作用。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改性丙烯酸树脂涂饰剂项目选址不仅符合法规和规划，还在实际操作中具有可行性。这一全面规划将为改性丙烯酸树脂涂饰剂项目的成功实施提供坚实的基础，确保改性丙烯酸树脂涂饰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26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https://d.book118.com/615031303333011103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E57D7"/>
    <w:rsid w:val="562E57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313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2024-02-07T04:52:00Z</dcterms:created>
  <dcterms:modified xsi:type="dcterms:W3CDTF">2024-02-07T04:53:13Z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B2BCC855E73E4CE49D6C408E33FDD51E_11</vt:lpwstr>
  </property>
  <property fmtid="{D5CDD505-2E9C-101B-9397-08002B2CF9AE}" pid="3" name="KSOProductBuildVer">
    <vt:lpwstr>2052-12.1.0.16250</vt:lpwstr>
  </property>
</Properties>
</file>