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spacing w:before="309" w:line="184" w:lineRule="auto"/>
        <w:ind w:left="796"/>
        <w:outlineLvl w:val="0"/>
        <w:rPr>
          <w:rFonts w:ascii="Arial Unicode MS" w:eastAsia="Arial Unicode MS" w:hAnsi="Arial Unicode MS" w:cs="Arial Unicode MS"/>
          <w:sz w:val="71"/>
          <w:szCs w:val="71"/>
        </w:rPr>
      </w:pPr>
      <w:r>
        <w:rPr>
          <w:rFonts w:ascii="Arial Unicode MS" w:eastAsia="Arial Unicode MS" w:hAnsi="Arial Unicode MS" w:cs="Arial Unicode MS"/>
          <w:spacing w:val="7"/>
          <w:sz w:val="71"/>
          <w:szCs w:val="71"/>
        </w:rPr>
        <w:t>建设项目环境影报告表</w:t>
      </w:r>
    </w:p>
    <w:p>
      <w:pPr>
        <w:spacing w:before="270" w:line="218" w:lineRule="auto"/>
        <w:ind w:left="2697"/>
        <w:rPr>
          <w:rFonts w:ascii="KaiTi" w:eastAsia="KaiTi" w:hAnsi="KaiTi" w:cs="KaiTi"/>
          <w:sz w:val="47"/>
          <w:szCs w:val="47"/>
        </w:rPr>
      </w:pPr>
      <w:r>
        <w:rPr>
          <w:rFonts w:ascii="KaiTi" w:eastAsia="KaiTi" w:hAnsi="KaiTi" w:cs="KaiTi"/>
          <w:spacing w:val="8"/>
          <w:sz w:val="47"/>
          <w:szCs w:val="47"/>
        </w:rPr>
        <w:t>（污染影响类）</w:t>
      </w: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114" w:line="220" w:lineRule="auto"/>
        <w:ind w:left="1009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4"/>
          <w:sz w:val="35"/>
          <w:szCs w:val="35"/>
        </w:rPr>
        <w:t>项目名称：</w:t>
      </w:r>
      <w:r>
        <w:rPr>
          <w:rFonts w:ascii="FangSong" w:eastAsia="FangSong" w:hAnsi="FangSong" w:cs="FangSong"/>
          <w:spacing w:val="4"/>
          <w:sz w:val="35"/>
          <w:szCs w:val="35"/>
        </w:rPr>
        <w:t xml:space="preserve"> </w:t>
      </w:r>
      <w:r>
        <w:rPr>
          <w:rFonts w:ascii="FangSong" w:eastAsia="FangSong" w:hAnsi="FangSong" w:cs="FangSong"/>
          <w:spacing w:val="-152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4"/>
          <w:sz w:val="35"/>
          <w:szCs w:val="35"/>
          <w:u w:val="single" w:color="auto"/>
        </w:rPr>
        <w:t>年产</w:t>
      </w:r>
      <w:r>
        <w:rPr>
          <w:rFonts w:ascii="FangSong" w:eastAsia="FangSong" w:hAnsi="FangSong" w:cs="FangSong"/>
          <w:spacing w:val="-47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4"/>
          <w:sz w:val="35"/>
          <w:szCs w:val="35"/>
          <w:u w:val="single" w:color="auto"/>
        </w:rPr>
        <w:t>1200</w:t>
      </w:r>
      <w:r>
        <w:rPr>
          <w:rFonts w:ascii="FangSong" w:eastAsia="FangSong" w:hAnsi="FangSong" w:cs="FangSong"/>
          <w:spacing w:val="-53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4"/>
          <w:sz w:val="35"/>
          <w:szCs w:val="35"/>
          <w:u w:val="single" w:color="auto"/>
        </w:rPr>
        <w:t>吨塑料袋生产线技改项目</w:t>
      </w:r>
      <w:r>
        <w:rPr>
          <w:rFonts w:ascii="FangSong" w:eastAsia="FangSong" w:hAnsi="FangSong" w:cs="FangSong"/>
          <w:sz w:val="35"/>
          <w:szCs w:val="35"/>
          <w:u w:val="single" w:color="auto"/>
        </w:rPr>
        <w:t xml:space="preserve">  </w:t>
      </w:r>
    </w:p>
    <w:p>
      <w:pPr>
        <w:spacing w:before="141" w:line="295" w:lineRule="auto"/>
        <w:ind w:right="2"/>
        <w:jc w:val="right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11"/>
          <w:sz w:val="35"/>
          <w:szCs w:val="35"/>
        </w:rPr>
        <w:t>建设单位（盖章</w:t>
      </w:r>
      <w:r>
        <w:rPr>
          <w:rFonts w:ascii="FangSong" w:eastAsia="FangSong" w:hAnsi="FangSong" w:cs="FangSong"/>
          <w:spacing w:val="2"/>
          <w:sz w:val="35"/>
          <w:szCs w:val="35"/>
        </w:rPr>
        <w:t>）：</w:t>
      </w:r>
      <w:r>
        <w:rPr>
          <w:rFonts w:ascii="FangSong" w:eastAsia="FangSong" w:hAnsi="FangSong" w:cs="FangSong"/>
          <w:spacing w:val="-151"/>
          <w:sz w:val="35"/>
          <w:szCs w:val="35"/>
        </w:rPr>
        <w:t xml:space="preserve"> </w:t>
      </w:r>
      <w:r>
        <w:rPr>
          <w:rFonts w:ascii="FangSong" w:eastAsia="FangSong" w:hAnsi="FangSong" w:cs="FangSong"/>
          <w:spacing w:val="28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11"/>
          <w:sz w:val="35"/>
          <w:szCs w:val="35"/>
          <w:u w:val="single" w:color="auto"/>
        </w:rPr>
        <w:t>金华市武利包装材料有限公</w:t>
      </w:r>
    </w:p>
    <w:p>
      <w:pPr>
        <w:spacing w:line="223" w:lineRule="auto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-38"/>
          <w:sz w:val="35"/>
          <w:szCs w:val="35"/>
          <w:u w:val="single" w:color="auto"/>
        </w:rPr>
        <w:t>司</w:t>
      </w:r>
      <w:r>
        <w:rPr>
          <w:rFonts w:ascii="FangSong" w:eastAsia="FangSong" w:hAnsi="FangSong" w:cs="FangSong"/>
          <w:sz w:val="35"/>
          <w:szCs w:val="35"/>
          <w:u w:val="single" w:color="auto"/>
        </w:rPr>
        <w:t xml:space="preserve">                    </w:t>
      </w:r>
    </w:p>
    <w:p>
      <w:pPr>
        <w:spacing w:before="138" w:line="222" w:lineRule="auto"/>
        <w:ind w:left="1005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-5"/>
          <w:sz w:val="35"/>
          <w:szCs w:val="35"/>
        </w:rPr>
        <w:t>编制日期：</w:t>
      </w:r>
      <w:r>
        <w:rPr>
          <w:rFonts w:ascii="FangSong" w:eastAsia="FangSong" w:hAnsi="FangSong" w:cs="FangSong"/>
          <w:spacing w:val="-146"/>
          <w:sz w:val="35"/>
          <w:szCs w:val="35"/>
        </w:rPr>
        <w:t xml:space="preserve"> </w:t>
      </w:r>
      <w:r>
        <w:rPr>
          <w:rFonts w:ascii="FangSong" w:eastAsia="FangSong" w:hAnsi="FangSong" w:cs="FangSong"/>
          <w:spacing w:val="9"/>
          <w:sz w:val="35"/>
          <w:szCs w:val="35"/>
          <w:u w:val="single" w:color="auto"/>
        </w:rPr>
        <w:t xml:space="preserve">      </w:t>
      </w:r>
      <w:r>
        <w:rPr>
          <w:rFonts w:ascii="FangSong" w:eastAsia="FangSong" w:hAnsi="FangSong" w:cs="FangSong"/>
          <w:spacing w:val="-5"/>
          <w:sz w:val="35"/>
          <w:szCs w:val="35"/>
          <w:u w:val="single" w:color="auto"/>
        </w:rPr>
        <w:t>2021</w:t>
      </w:r>
      <w:r>
        <w:rPr>
          <w:rFonts w:ascii="FangSong" w:eastAsia="FangSong" w:hAnsi="FangSong" w:cs="FangSong"/>
          <w:spacing w:val="-61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-5"/>
          <w:sz w:val="35"/>
          <w:szCs w:val="35"/>
          <w:u w:val="single" w:color="auto"/>
        </w:rPr>
        <w:t>年</w:t>
      </w:r>
      <w:r>
        <w:rPr>
          <w:rFonts w:ascii="FangSong" w:eastAsia="FangSong" w:hAnsi="FangSong" w:cs="FangSong"/>
          <w:spacing w:val="-55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-5"/>
          <w:sz w:val="35"/>
          <w:szCs w:val="35"/>
          <w:u w:val="single" w:color="auto"/>
        </w:rPr>
        <w:t>7</w:t>
      </w:r>
      <w:r>
        <w:rPr>
          <w:rFonts w:ascii="FangSong" w:eastAsia="FangSong" w:hAnsi="FangSong" w:cs="FangSong"/>
          <w:spacing w:val="-51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-5"/>
          <w:sz w:val="35"/>
          <w:szCs w:val="35"/>
          <w:u w:val="single" w:color="auto"/>
        </w:rPr>
        <w:t>月</w:t>
      </w:r>
      <w:r>
        <w:rPr>
          <w:rFonts w:ascii="FangSong" w:eastAsia="FangSong" w:hAnsi="FangSong" w:cs="FangSong"/>
          <w:sz w:val="35"/>
          <w:szCs w:val="35"/>
          <w:u w:val="single" w:color="auto"/>
        </w:rPr>
        <w:t xml:space="preserve">                  </w:t>
      </w: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  <w:sectPr>
          <w:pgSz w:w="11906" w:h="16839"/>
          <w:pgMar w:top="1431" w:right="1530" w:bottom="0" w:left="1579" w:header="0" w:footer="0" w:gutter="0"/>
          <w:cols w:space="708"/>
        </w:sectPr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spacing w:before="114" w:line="221" w:lineRule="auto"/>
        <w:ind w:left="2085"/>
        <w:rPr>
          <w:rFonts w:ascii="KaiTi" w:eastAsia="KaiTi" w:hAnsi="KaiTi" w:cs="KaiTi"/>
          <w:sz w:val="35"/>
          <w:szCs w:val="35"/>
        </w:rPr>
      </w:pPr>
      <w:r>
        <w:rPr>
          <w:rFonts w:ascii="KaiTi" w:eastAsia="KaiTi" w:hAnsi="KaiTi" w:cs="KaiTi"/>
          <w:spacing w:val="5"/>
          <w:sz w:val="35"/>
          <w:szCs w:val="35"/>
        </w:rPr>
        <w:t>中华人民共和国生态环境部制</w:t>
      </w:r>
    </w:p>
    <w:p>
      <w:pPr>
        <w:spacing w:line="221" w:lineRule="auto"/>
        <w:rPr>
          <w:rFonts w:ascii="KaiTi" w:eastAsia="KaiTi" w:hAnsi="KaiTi" w:cs="KaiTi"/>
          <w:sz w:val="35"/>
          <w:szCs w:val="35"/>
        </w:rPr>
        <w:sectPr>
          <w:type w:val="nextPage"/>
          <w:pgSz w:w="11906" w:h="16839"/>
          <w:pgMar w:top="1431" w:right="1530" w:bottom="0" w:left="1579" w:header="0" w:footer="0" w:gutter="0"/>
          <w:pgNumType w:start="2"/>
          <w:cols w:space="708"/>
          <w:titlePg w:val="0"/>
        </w:sectPr>
      </w:pPr>
    </w:p>
    <w:sdt>
      <w:sdtPr>
        <w:rPr>
          <w:rFonts w:ascii="Arial" w:eastAsia="Arial" w:hAnsi="Arial" w:cs="Arial"/>
          <w:sz w:val="21"/>
          <w:szCs w:val="21"/>
        </w:rPr>
        <w:id w:val="1850170446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4"/>
          <w:szCs w:val="24"/>
        </w:rPr>
      </w:sdtEndPr>
      <w:sdtContent>
        <w:p>
          <w:pPr>
            <w:spacing w:before="345" w:line="223" w:lineRule="auto"/>
            <w:ind w:left="3751"/>
            <w:rPr>
              <w:rFonts w:ascii="SimSun" w:eastAsia="SimSun" w:hAnsi="SimSun" w:cs="SimSun"/>
              <w:sz w:val="52"/>
              <w:szCs w:val="52"/>
            </w:rPr>
          </w:pPr>
          <w:bookmarkStart w:id="0" w:name="bookmark1"/>
          <w:bookmarkEnd w:id="0"/>
          <w:r>
            <w:rPr>
              <w:rFonts w:ascii="SimSun" w:eastAsia="SimSun" w:hAnsi="SimSun" w:cs="SimSun"/>
              <w:spacing w:val="-60"/>
              <w:sz w:val="52"/>
              <w:szCs w:val="52"/>
              <w14:textOutline w14:w="9461" w14:cap="sq">
                <w14:solidFill>
                  <w14:srgbClr w14:val="000000"/>
                </w14:solidFill>
                <w14:prstDash w14:val="solid"/>
                <w14:bevel/>
              </w14:textOutline>
            </w:rPr>
            <w:t>目</w:t>
          </w:r>
          <w:r>
            <w:rPr>
              <w:rFonts w:ascii="SimSun" w:eastAsia="SimSun" w:hAnsi="SimSun" w:cs="SimSun"/>
              <w:spacing w:val="11"/>
              <w:sz w:val="52"/>
              <w:szCs w:val="52"/>
            </w:rPr>
            <w:t xml:space="preserve">  </w:t>
          </w:r>
          <w:r>
            <w:rPr>
              <w:rFonts w:ascii="SimSun" w:eastAsia="SimSun" w:hAnsi="SimSun" w:cs="SimSun"/>
              <w:spacing w:val="-60"/>
              <w:sz w:val="52"/>
              <w:szCs w:val="52"/>
              <w14:textOutline w14:w="9461" w14:cap="sq">
                <w14:solidFill>
                  <w14:srgbClr w14:val="000000"/>
                </w14:solidFill>
                <w14:prstDash w14:val="solid"/>
                <w14:bevel/>
              </w14:textOutline>
            </w:rPr>
            <w:t>录</w:t>
          </w:r>
        </w:p>
        <w:p>
          <w:pPr>
            <w:pStyle w:val="BodyText"/>
            <w:spacing w:line="261" w:lineRule="auto"/>
          </w:pPr>
        </w:p>
        <w:p>
          <w:pPr>
            <w:tabs>
              <w:tab w:val="right" w:leader="dot" w:pos="8834"/>
            </w:tabs>
            <w:spacing w:before="78" w:line="186" w:lineRule="auto"/>
            <w:ind w:left="3"/>
            <w:rPr>
              <w:rFonts w:ascii="SimSun" w:eastAsia="SimSun" w:hAnsi="SimSun" w:cs="SimSun"/>
              <w:sz w:val="24"/>
              <w:szCs w:val="24"/>
            </w:rPr>
          </w:pPr>
          <w:hyperlink w:anchor="bookmark1" w:history="1"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一、建设项目基本情况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SimSun" w:eastAsia="SimSun" w:hAnsi="SimSun" w:cs="SimSun"/>
                <w:spacing w:val="24"/>
                <w:sz w:val="24"/>
                <w:szCs w:val="24"/>
              </w:rPr>
              <w:t>1</w:t>
            </w:r>
          </w:hyperlink>
        </w:p>
        <w:p>
          <w:pPr>
            <w:tabs>
              <w:tab w:val="right" w:leader="dot" w:pos="8834"/>
            </w:tabs>
            <w:spacing w:before="226" w:line="186" w:lineRule="auto"/>
            <w:ind w:left="3"/>
            <w:rPr>
              <w:rFonts w:ascii="SimSun" w:eastAsia="SimSun" w:hAnsi="SimSun" w:cs="SimSun"/>
              <w:sz w:val="24"/>
              <w:szCs w:val="24"/>
            </w:rPr>
          </w:pPr>
          <w:hyperlink w:anchor="bookmark2" w:history="1"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二、建设项目工程分析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SimSun" w:eastAsia="SimSun" w:hAnsi="SimSun" w:cs="SimSun"/>
                <w:spacing w:val="24"/>
                <w:sz w:val="24"/>
                <w:szCs w:val="24"/>
              </w:rPr>
              <w:t>7</w:t>
            </w:r>
          </w:hyperlink>
        </w:p>
        <w:p>
          <w:pPr>
            <w:tabs>
              <w:tab w:val="right" w:leader="dot" w:pos="8834"/>
            </w:tabs>
            <w:spacing w:before="226" w:line="186" w:lineRule="auto"/>
            <w:rPr>
              <w:rFonts w:ascii="SimSun" w:eastAsia="SimSun" w:hAnsi="SimSun" w:cs="SimSun"/>
              <w:sz w:val="24"/>
              <w:szCs w:val="24"/>
            </w:rPr>
          </w:pPr>
          <w:hyperlink w:anchor="bookmark3" w:history="1">
            <w:r>
              <w:rPr>
                <w:rFonts w:ascii="SimSun" w:eastAsia="SimSun" w:hAnsi="SimSun" w:cs="SimSun"/>
                <w:spacing w:val="-1"/>
                <w:sz w:val="24"/>
                <w:szCs w:val="24"/>
              </w:rPr>
              <w:t>三、区域环境质量现状、环境保护目标及评价标准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SimSun" w:eastAsia="SimSun" w:hAnsi="SimSun" w:cs="SimSun"/>
                <w:spacing w:val="12"/>
                <w:sz w:val="24"/>
                <w:szCs w:val="24"/>
              </w:rPr>
              <w:t>11</w:t>
            </w:r>
          </w:hyperlink>
        </w:p>
        <w:p>
          <w:pPr>
            <w:tabs>
              <w:tab w:val="right" w:leader="dot" w:pos="8834"/>
            </w:tabs>
            <w:spacing w:before="224" w:line="186" w:lineRule="auto"/>
            <w:ind w:left="22"/>
            <w:rPr>
              <w:rFonts w:ascii="SimSun" w:eastAsia="SimSun" w:hAnsi="SimSun" w:cs="SimSun"/>
              <w:sz w:val="24"/>
              <w:szCs w:val="24"/>
            </w:rPr>
          </w:pPr>
          <w:hyperlink w:anchor="bookmark4" w:history="1">
            <w:r>
              <w:rPr>
                <w:rFonts w:ascii="SimSun" w:eastAsia="SimSun" w:hAnsi="SimSun" w:cs="SimSun"/>
                <w:spacing w:val="-3"/>
                <w:sz w:val="24"/>
                <w:szCs w:val="24"/>
              </w:rPr>
              <w:t>四、主要环境影响和保护措施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SimSun" w:eastAsia="SimSun" w:hAnsi="SimSun" w:cs="SimSun"/>
                <w:spacing w:val="12"/>
                <w:sz w:val="24"/>
                <w:szCs w:val="24"/>
              </w:rPr>
              <w:t>15</w:t>
            </w:r>
          </w:hyperlink>
        </w:p>
        <w:p>
          <w:pPr>
            <w:tabs>
              <w:tab w:val="right" w:leader="dot" w:pos="8834"/>
            </w:tabs>
            <w:spacing w:before="226" w:line="185" w:lineRule="auto"/>
            <w:ind w:left="3"/>
            <w:rPr>
              <w:rFonts w:ascii="SimSun" w:eastAsia="SimSun" w:hAnsi="SimSun" w:cs="SimSun"/>
              <w:sz w:val="24"/>
              <w:szCs w:val="24"/>
            </w:rPr>
          </w:pPr>
          <w:hyperlink w:anchor="bookmark5" w:history="1">
            <w:r>
              <w:rPr>
                <w:rFonts w:ascii="SimSun" w:eastAsia="SimSun" w:hAnsi="SimSun" w:cs="SimSun"/>
                <w:spacing w:val="-1"/>
                <w:sz w:val="24"/>
                <w:szCs w:val="24"/>
              </w:rPr>
              <w:t>五、环境保护措施监督检查清单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SimSun" w:eastAsia="SimSun" w:hAnsi="SimSun" w:cs="SimSun"/>
                <w:spacing w:val="12"/>
                <w:sz w:val="24"/>
                <w:szCs w:val="24"/>
              </w:rPr>
              <w:t>25</w:t>
            </w:r>
          </w:hyperlink>
        </w:p>
        <w:p>
          <w:pPr>
            <w:tabs>
              <w:tab w:val="right" w:leader="dot" w:pos="8834"/>
            </w:tabs>
            <w:spacing w:before="225" w:line="186" w:lineRule="auto"/>
            <w:ind w:left="1"/>
            <w:rPr>
              <w:rFonts w:ascii="SimSun" w:eastAsia="SimSun" w:hAnsi="SimSun" w:cs="SimSun"/>
              <w:sz w:val="24"/>
              <w:szCs w:val="24"/>
            </w:rPr>
          </w:pPr>
          <w:hyperlink w:anchor="bookmark6" w:history="1">
            <w:r>
              <w:rPr>
                <w:rFonts w:ascii="SimSun" w:eastAsia="SimSun" w:hAnsi="SimSun" w:cs="SimSun"/>
                <w:spacing w:val="-3"/>
                <w:sz w:val="24"/>
                <w:szCs w:val="24"/>
              </w:rPr>
              <w:t>六、结论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SimSun" w:eastAsia="SimSun" w:hAnsi="SimSun" w:cs="SimSun"/>
                <w:spacing w:val="12"/>
                <w:sz w:val="24"/>
                <w:szCs w:val="24"/>
              </w:rPr>
              <w:t>27</w:t>
            </w:r>
          </w:hyperlink>
        </w:p>
        <w:p>
          <w:pPr>
            <w:tabs>
              <w:tab w:val="right" w:leader="dot" w:pos="8834"/>
            </w:tabs>
            <w:spacing w:before="223" w:line="221" w:lineRule="auto"/>
            <w:ind w:left="2"/>
            <w:rPr>
              <w:rFonts w:ascii="SimSun" w:eastAsia="SimSun" w:hAnsi="SimSun" w:cs="SimSun"/>
              <w:sz w:val="24"/>
              <w:szCs w:val="24"/>
            </w:rPr>
          </w:pPr>
          <w:hyperlink w:anchor="bookmark7" w:history="1">
            <w:r>
              <w:rPr>
                <w:rFonts w:ascii="SimSun" w:eastAsia="SimSun" w:hAnsi="SimSun" w:cs="SimSun"/>
                <w:spacing w:val="-1"/>
                <w:sz w:val="24"/>
                <w:szCs w:val="24"/>
              </w:rPr>
              <w:t>建设项目污染物排放量汇总表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SimSun" w:eastAsia="SimSun" w:hAnsi="SimSun" w:cs="SimSun"/>
                <w:spacing w:val="12"/>
                <w:sz w:val="24"/>
                <w:szCs w:val="24"/>
              </w:rPr>
              <w:t>28</w:t>
            </w:r>
          </w:hyperlink>
        </w:p>
      </w:sdtContent>
    </w:sdt>
    <w:p>
      <w:pPr>
        <w:pStyle w:val="BodyText"/>
        <w:spacing w:line="257" w:lineRule="auto"/>
      </w:pPr>
    </w:p>
    <w:p>
      <w:pPr>
        <w:pStyle w:val="BodyText"/>
        <w:spacing w:line="258" w:lineRule="auto"/>
      </w:pPr>
    </w:p>
    <w:p>
      <w:pPr>
        <w:spacing w:before="79" w:line="219" w:lineRule="auto"/>
        <w:ind w:left="1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5"/>
          <w:sz w:val="24"/>
          <w:szCs w:val="24"/>
        </w:rPr>
        <w:t>附件</w:t>
      </w:r>
    </w:p>
    <w:p>
      <w:pPr>
        <w:spacing w:before="180" w:line="468" w:lineRule="exact"/>
        <w:ind w:left="49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position w:val="17"/>
          <w:sz w:val="24"/>
          <w:szCs w:val="24"/>
        </w:rPr>
        <w:t>附件</w:t>
      </w:r>
      <w:r>
        <w:rPr>
          <w:rFonts w:ascii="SimSun" w:eastAsia="SimSun" w:hAnsi="SimSun" w:cs="SimSun"/>
          <w:spacing w:val="-30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17"/>
          <w:sz w:val="24"/>
          <w:szCs w:val="24"/>
        </w:rPr>
        <w:t>1</w:t>
      </w:r>
      <w:r>
        <w:rPr>
          <w:rFonts w:ascii="SimSun" w:eastAsia="SimSun" w:hAnsi="SimSun" w:cs="SimSun"/>
          <w:spacing w:val="-5"/>
          <w:position w:val="17"/>
          <w:sz w:val="24"/>
          <w:szCs w:val="24"/>
        </w:rPr>
        <w:t>：项目备案通知书；</w:t>
      </w:r>
    </w:p>
    <w:p>
      <w:pPr>
        <w:spacing w:before="1" w:line="219" w:lineRule="auto"/>
        <w:ind w:left="49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附件</w:t>
      </w:r>
      <w:r>
        <w:rPr>
          <w:rFonts w:ascii="SimSun" w:eastAsia="SimSun" w:hAnsi="SimSun" w:cs="SimSun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2</w:t>
      </w:r>
      <w:r>
        <w:rPr>
          <w:rFonts w:ascii="SimSun" w:eastAsia="SimSun" w:hAnsi="SimSun" w:cs="SimSun"/>
          <w:spacing w:val="-4"/>
          <w:sz w:val="24"/>
          <w:szCs w:val="24"/>
        </w:rPr>
        <w:t>：营业执照；</w:t>
      </w:r>
    </w:p>
    <w:p>
      <w:pPr>
        <w:spacing w:before="180" w:line="468" w:lineRule="exact"/>
        <w:ind w:left="49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position w:val="17"/>
          <w:sz w:val="24"/>
          <w:szCs w:val="24"/>
        </w:rPr>
        <w:t>附件</w:t>
      </w:r>
      <w:r>
        <w:rPr>
          <w:rFonts w:ascii="SimSun" w:eastAsia="SimSun" w:hAnsi="SimSun" w:cs="SimSun"/>
          <w:spacing w:val="-45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17"/>
          <w:sz w:val="24"/>
          <w:szCs w:val="24"/>
        </w:rPr>
        <w:t>3</w:t>
      </w:r>
      <w:r>
        <w:rPr>
          <w:rFonts w:ascii="SimSun" w:eastAsia="SimSun" w:hAnsi="SimSun" w:cs="SimSun"/>
          <w:spacing w:val="-5"/>
          <w:position w:val="17"/>
          <w:sz w:val="24"/>
          <w:szCs w:val="24"/>
        </w:rPr>
        <w:t>：投资协议；</w:t>
      </w:r>
    </w:p>
    <w:p>
      <w:pPr>
        <w:spacing w:before="1" w:line="219" w:lineRule="auto"/>
        <w:ind w:left="49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附件</w:t>
      </w:r>
      <w:r>
        <w:rPr>
          <w:rFonts w:ascii="SimSun" w:eastAsia="SimSun" w:hAnsi="SimSun" w:cs="SimSun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4</w:t>
      </w:r>
      <w:r>
        <w:rPr>
          <w:rFonts w:ascii="SimSun" w:eastAsia="SimSun" w:hAnsi="SimSun" w:cs="SimSun"/>
          <w:spacing w:val="-4"/>
          <w:sz w:val="24"/>
          <w:szCs w:val="24"/>
        </w:rPr>
        <w:t>：企业承诺；</w:t>
      </w:r>
    </w:p>
    <w:p>
      <w:pPr>
        <w:spacing w:before="180" w:line="468" w:lineRule="exact"/>
        <w:ind w:left="49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position w:val="17"/>
          <w:sz w:val="24"/>
          <w:szCs w:val="24"/>
        </w:rPr>
        <w:t>附件</w:t>
      </w:r>
      <w:r>
        <w:rPr>
          <w:rFonts w:ascii="SimSun" w:eastAsia="SimSun" w:hAnsi="SimSun" w:cs="SimSun"/>
          <w:spacing w:val="-42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17"/>
          <w:sz w:val="24"/>
          <w:szCs w:val="24"/>
        </w:rPr>
        <w:t>5</w:t>
      </w:r>
      <w:r>
        <w:rPr>
          <w:rFonts w:ascii="SimSun" w:eastAsia="SimSun" w:hAnsi="SimSun" w:cs="SimSun"/>
          <w:spacing w:val="-4"/>
          <w:position w:val="17"/>
          <w:sz w:val="24"/>
          <w:szCs w:val="24"/>
        </w:rPr>
        <w:t>：环评文件确认书。</w:t>
      </w:r>
    </w:p>
    <w:p>
      <w:pPr>
        <w:spacing w:before="1" w:line="219" w:lineRule="auto"/>
        <w:ind w:left="1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5"/>
          <w:sz w:val="24"/>
          <w:szCs w:val="24"/>
        </w:rPr>
        <w:t>附图</w:t>
      </w:r>
    </w:p>
    <w:p>
      <w:pPr>
        <w:spacing w:before="180" w:line="219" w:lineRule="auto"/>
        <w:ind w:left="49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附图</w:t>
      </w:r>
      <w:r>
        <w:rPr>
          <w:rFonts w:ascii="SimSun" w:eastAsia="SimSun" w:hAnsi="SimSun" w:cs="SimSun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1</w:t>
      </w:r>
      <w:r>
        <w:rPr>
          <w:rFonts w:ascii="SimSun" w:eastAsia="SimSun" w:hAnsi="SimSun" w:cs="SimSun"/>
          <w:spacing w:val="-5"/>
          <w:sz w:val="24"/>
          <w:szCs w:val="24"/>
        </w:rPr>
        <w:t>：项目地理位置图；</w:t>
      </w:r>
    </w:p>
    <w:p>
      <w:pPr>
        <w:spacing w:before="184" w:line="219" w:lineRule="auto"/>
        <w:ind w:left="49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附图</w:t>
      </w:r>
      <w:r>
        <w:rPr>
          <w:rFonts w:ascii="SimSun" w:eastAsia="SimSun" w:hAnsi="SimSun" w:cs="SimSun"/>
          <w:spacing w:val="-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2</w:t>
      </w:r>
      <w:r>
        <w:rPr>
          <w:rFonts w:ascii="SimSun" w:eastAsia="SimSun" w:hAnsi="SimSun" w:cs="SimSun"/>
          <w:spacing w:val="-3"/>
          <w:sz w:val="24"/>
          <w:szCs w:val="24"/>
        </w:rPr>
        <w:t>：项目总平面布置图；</w:t>
      </w:r>
    </w:p>
    <w:p>
      <w:pPr>
        <w:spacing w:before="180" w:line="468" w:lineRule="exact"/>
        <w:ind w:left="49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position w:val="17"/>
          <w:sz w:val="24"/>
          <w:szCs w:val="24"/>
        </w:rPr>
        <w:t>附图</w:t>
      </w:r>
      <w:r>
        <w:rPr>
          <w:rFonts w:ascii="SimSun" w:eastAsia="SimSun" w:hAnsi="SimSun" w:cs="SimSun"/>
          <w:spacing w:val="-44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7"/>
          <w:sz w:val="24"/>
          <w:szCs w:val="24"/>
        </w:rPr>
        <w:t>3</w:t>
      </w:r>
      <w:r>
        <w:rPr>
          <w:rFonts w:ascii="SimSun" w:eastAsia="SimSun" w:hAnsi="SimSun" w:cs="SimSun"/>
          <w:spacing w:val="-2"/>
          <w:position w:val="17"/>
          <w:sz w:val="24"/>
          <w:szCs w:val="24"/>
        </w:rPr>
        <w:t>：项目周边环境概况及环境保护目标分布图；</w:t>
      </w:r>
    </w:p>
    <w:p>
      <w:pPr>
        <w:spacing w:before="1" w:line="219" w:lineRule="auto"/>
        <w:ind w:left="49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附图</w:t>
      </w:r>
      <w:r>
        <w:rPr>
          <w:rFonts w:ascii="SimSun" w:eastAsia="SimSun" w:hAnsi="SimSun" w:cs="SimSu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4</w:t>
      </w:r>
      <w:r>
        <w:rPr>
          <w:rFonts w:ascii="SimSun" w:eastAsia="SimSun" w:hAnsi="SimSun" w:cs="SimSun"/>
          <w:spacing w:val="-3"/>
          <w:sz w:val="24"/>
          <w:szCs w:val="24"/>
        </w:rPr>
        <w:t>：水环境功能区规划图；</w:t>
      </w:r>
    </w:p>
    <w:p>
      <w:pPr>
        <w:spacing w:before="183" w:line="465" w:lineRule="exact"/>
        <w:ind w:left="49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position w:val="17"/>
          <w:sz w:val="24"/>
          <w:szCs w:val="24"/>
        </w:rPr>
        <w:t>附图</w:t>
      </w:r>
      <w:r>
        <w:rPr>
          <w:rFonts w:ascii="SimSun" w:eastAsia="SimSun" w:hAnsi="SimSun" w:cs="SimSun"/>
          <w:spacing w:val="-47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7"/>
          <w:sz w:val="24"/>
          <w:szCs w:val="24"/>
        </w:rPr>
        <w:t>4</w:t>
      </w:r>
      <w:r>
        <w:rPr>
          <w:rFonts w:ascii="SimSun" w:eastAsia="SimSun" w:hAnsi="SimSun" w:cs="SimSun"/>
          <w:spacing w:val="-2"/>
          <w:position w:val="17"/>
          <w:sz w:val="24"/>
          <w:szCs w:val="24"/>
        </w:rPr>
        <w:t>：金华市</w:t>
      </w:r>
      <w:r>
        <w:rPr>
          <w:rFonts w:ascii="Times New Roman" w:eastAsia="Times New Roman" w:hAnsi="Times New Roman" w:cs="Times New Roman"/>
          <w:spacing w:val="-2"/>
          <w:position w:val="17"/>
          <w:sz w:val="24"/>
          <w:szCs w:val="24"/>
        </w:rPr>
        <w:t>“</w:t>
      </w:r>
      <w:r>
        <w:rPr>
          <w:rFonts w:ascii="SimSun" w:eastAsia="SimSun" w:hAnsi="SimSun" w:cs="SimSun"/>
          <w:spacing w:val="-2"/>
          <w:position w:val="17"/>
          <w:sz w:val="24"/>
          <w:szCs w:val="24"/>
        </w:rPr>
        <w:t>三线一单</w:t>
      </w:r>
      <w:r>
        <w:rPr>
          <w:rFonts w:ascii="Times New Roman" w:eastAsia="Times New Roman" w:hAnsi="Times New Roman" w:cs="Times New Roman"/>
          <w:spacing w:val="-2"/>
          <w:position w:val="17"/>
          <w:sz w:val="24"/>
          <w:szCs w:val="24"/>
        </w:rPr>
        <w:t>”</w:t>
      </w:r>
      <w:r>
        <w:rPr>
          <w:rFonts w:ascii="SimSun" w:eastAsia="SimSun" w:hAnsi="SimSun" w:cs="SimSun"/>
          <w:spacing w:val="-2"/>
          <w:position w:val="17"/>
          <w:sz w:val="24"/>
          <w:szCs w:val="24"/>
        </w:rPr>
        <w:t>生态环境分区图；</w:t>
      </w:r>
    </w:p>
    <w:p>
      <w:pPr>
        <w:spacing w:before="1" w:line="219" w:lineRule="auto"/>
        <w:ind w:left="49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附图</w:t>
      </w:r>
      <w:r>
        <w:rPr>
          <w:rFonts w:ascii="SimSun" w:eastAsia="SimSun" w:hAnsi="SimSun" w:cs="SimSun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5</w:t>
      </w:r>
      <w:r>
        <w:rPr>
          <w:rFonts w:ascii="SimSun" w:eastAsia="SimSun" w:hAnsi="SimSun" w:cs="SimSun"/>
          <w:spacing w:val="-3"/>
          <w:sz w:val="24"/>
          <w:szCs w:val="24"/>
        </w:rPr>
        <w:t>：金华市金东区生态保护红线图。</w:t>
      </w:r>
    </w:p>
    <w:p>
      <w:pPr>
        <w:spacing w:line="219" w:lineRule="auto"/>
        <w:rPr>
          <w:rFonts w:ascii="SimSun" w:eastAsia="SimSun" w:hAnsi="SimSun" w:cs="SimSun"/>
          <w:sz w:val="24"/>
          <w:szCs w:val="24"/>
        </w:rPr>
        <w:sectPr>
          <w:pgSz w:w="11906" w:h="16839"/>
          <w:pgMar w:top="1431" w:right="1530" w:bottom="0" w:left="1540" w:header="0" w:footer="0" w:gutter="0"/>
          <w:pgNumType w:start="3"/>
          <w:cols w:space="708"/>
        </w:sectPr>
      </w:pPr>
    </w:p>
    <w:p>
      <w:pPr>
        <w:spacing w:before="315" w:line="222" w:lineRule="auto"/>
        <w:ind w:left="2960"/>
        <w:outlineLvl w:val="0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spacing w:val="-2"/>
          <w:sz w:val="30"/>
          <w:szCs w:val="30"/>
        </w:rPr>
        <w:t>一、建设项目基本情况</w:t>
      </w:r>
    </w:p>
    <w:tbl>
      <w:tblPr>
        <w:tblStyle w:val="TableNormal0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388"/>
        <w:gridCol w:w="1634"/>
        <w:gridCol w:w="2208"/>
        <w:gridCol w:w="2644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22"/>
        </w:trPr>
        <w:tc>
          <w:tcPr>
            <w:tcW w:w="2388" w:type="dxa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pStyle w:val="TableText"/>
              <w:spacing w:before="165" w:line="229" w:lineRule="auto"/>
              <w:ind w:left="565"/>
            </w:pPr>
            <w:r>
              <w:rPr>
                <w:spacing w:val="7"/>
              </w:rPr>
              <w:t>建设项目名称</w:t>
            </w:r>
          </w:p>
        </w:tc>
        <w:tc>
          <w:tcPr>
            <w:tcW w:w="6486" w:type="dxa"/>
            <w:gridSpan w:val="3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64" w:line="228" w:lineRule="auto"/>
              <w:ind w:left="253"/>
            </w:pPr>
            <w:r>
              <w:rPr>
                <w:spacing w:val="7"/>
              </w:rPr>
              <w:t>金华市武利包装材料有限公司年产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1200</w:t>
            </w:r>
            <w:r>
              <w:rPr>
                <w:spacing w:val="-30"/>
              </w:rPr>
              <w:t xml:space="preserve"> </w:t>
            </w:r>
            <w:r>
              <w:rPr>
                <w:spacing w:val="7"/>
              </w:rPr>
              <w:t>吨塑料袋生产线技改项目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17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61" w:line="228" w:lineRule="auto"/>
              <w:ind w:left="777"/>
            </w:pPr>
            <w:r>
              <w:rPr>
                <w:spacing w:val="6"/>
              </w:rPr>
              <w:t>项目代码</w:t>
            </w:r>
          </w:p>
        </w:tc>
        <w:tc>
          <w:tcPr>
            <w:tcW w:w="648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93" w:line="190" w:lineRule="auto"/>
              <w:ind w:left="1984"/>
            </w:pPr>
            <w:r>
              <w:rPr>
                <w:spacing w:val="4"/>
              </w:rPr>
              <w:t>2107-330703-07-02-949294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17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60" w:line="229" w:lineRule="auto"/>
              <w:ind w:left="460"/>
            </w:pPr>
            <w:r>
              <w:rPr>
                <w:spacing w:val="8"/>
              </w:rPr>
              <w:t>建设单位联系人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08" w:type="dxa"/>
            <w:vAlign w:val="top"/>
          </w:tcPr>
          <w:p>
            <w:pPr>
              <w:pStyle w:val="TableText"/>
              <w:spacing w:before="160" w:line="230" w:lineRule="auto"/>
              <w:ind w:left="691"/>
            </w:pPr>
            <w:r>
              <w:rPr>
                <w:spacing w:val="7"/>
              </w:rPr>
              <w:t>联系方式</w:t>
            </w:r>
          </w:p>
        </w:tc>
        <w:tc>
          <w:tcPr>
            <w:tcW w:w="2644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92" w:line="189" w:lineRule="auto"/>
              <w:ind w:left="764"/>
            </w:pPr>
            <w:r>
              <w:t>1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17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61" w:line="230" w:lineRule="auto"/>
              <w:ind w:left="776"/>
            </w:pPr>
            <w:r>
              <w:rPr>
                <w:spacing w:val="6"/>
              </w:rPr>
              <w:t>建设地点</w:t>
            </w:r>
          </w:p>
        </w:tc>
        <w:tc>
          <w:tcPr>
            <w:tcW w:w="648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61" w:line="228" w:lineRule="auto"/>
              <w:ind w:left="933"/>
            </w:pPr>
            <w:r>
              <w:rPr>
                <w:spacing w:val="8"/>
              </w:rPr>
              <w:t>浙江省金华市金东区曹宅镇曹宅科技孵化园第</w:t>
            </w:r>
            <w:r>
              <w:rPr>
                <w:spacing w:val="-32"/>
              </w:rPr>
              <w:t xml:space="preserve"> </w:t>
            </w:r>
            <w:r>
              <w:rPr>
                <w:spacing w:val="8"/>
              </w:rPr>
              <w:t>32</w:t>
            </w:r>
            <w:r>
              <w:rPr>
                <w:spacing w:val="-33"/>
              </w:rPr>
              <w:t xml:space="preserve"> </w:t>
            </w:r>
            <w:r>
              <w:rPr>
                <w:spacing w:val="8"/>
              </w:rPr>
              <w:t>号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17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62" w:line="229" w:lineRule="auto"/>
              <w:ind w:left="774"/>
            </w:pPr>
            <w:r>
              <w:rPr>
                <w:spacing w:val="7"/>
              </w:rPr>
              <w:t>地理坐标</w:t>
            </w:r>
          </w:p>
        </w:tc>
        <w:tc>
          <w:tcPr>
            <w:tcW w:w="648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62" w:line="226" w:lineRule="auto"/>
              <w:ind w:left="1051"/>
            </w:pPr>
            <w:r>
              <w:rPr>
                <w:spacing w:val="2"/>
              </w:rPr>
              <w:t>（119</w:t>
            </w:r>
            <w:r>
              <w:rPr>
                <w:spacing w:val="-41"/>
              </w:rPr>
              <w:t xml:space="preserve"> </w:t>
            </w:r>
            <w:r>
              <w:rPr>
                <w:spacing w:val="2"/>
              </w:rPr>
              <w:t>度</w:t>
            </w:r>
            <w:r>
              <w:rPr>
                <w:spacing w:val="-38"/>
              </w:rPr>
              <w:t xml:space="preserve"> </w:t>
            </w:r>
            <w:r>
              <w:rPr>
                <w:spacing w:val="2"/>
              </w:rPr>
              <w:t>46</w:t>
            </w:r>
            <w:r>
              <w:rPr>
                <w:spacing w:val="-38"/>
              </w:rPr>
              <w:t xml:space="preserve"> </w:t>
            </w:r>
            <w:r>
              <w:rPr>
                <w:spacing w:val="2"/>
              </w:rPr>
              <w:t>分</w:t>
            </w:r>
            <w:r>
              <w:rPr>
                <w:spacing w:val="-37"/>
              </w:rPr>
              <w:t xml:space="preserve"> </w:t>
            </w:r>
            <w:r>
              <w:rPr>
                <w:spacing w:val="2"/>
              </w:rPr>
              <w:t>4.126</w:t>
            </w:r>
            <w:r>
              <w:rPr>
                <w:spacing w:val="-41"/>
              </w:rPr>
              <w:t xml:space="preserve"> </w:t>
            </w:r>
            <w:r>
              <w:rPr>
                <w:spacing w:val="2"/>
              </w:rPr>
              <w:t>秒,29</w:t>
            </w:r>
            <w:r>
              <w:rPr>
                <w:spacing w:val="-42"/>
              </w:rPr>
              <w:t xml:space="preserve"> </w:t>
            </w:r>
            <w:r>
              <w:rPr>
                <w:spacing w:val="2"/>
              </w:rPr>
              <w:t>度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12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分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46.30</w:t>
            </w:r>
            <w:r>
              <w:rPr>
                <w:spacing w:val="1"/>
              </w:rPr>
              <w:t>2</w:t>
            </w:r>
            <w:r>
              <w:rPr>
                <w:spacing w:val="-41"/>
              </w:rPr>
              <w:t xml:space="preserve"> </w:t>
            </w:r>
            <w:r>
              <w:rPr>
                <w:spacing w:val="1"/>
              </w:rPr>
              <w:t>秒）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81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60" w:line="271" w:lineRule="exact"/>
              <w:ind w:left="794"/>
            </w:pPr>
            <w:r>
              <w:rPr>
                <w:spacing w:val="2"/>
                <w:position w:val="4"/>
              </w:rPr>
              <w:t>国民经济</w:t>
            </w:r>
          </w:p>
          <w:p>
            <w:pPr>
              <w:pStyle w:val="TableText"/>
              <w:spacing w:line="220" w:lineRule="auto"/>
              <w:ind w:left="777"/>
            </w:pPr>
            <w:r>
              <w:rPr>
                <w:spacing w:val="6"/>
              </w:rPr>
              <w:t>行业类别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spacing w:before="59" w:line="236" w:lineRule="auto"/>
              <w:ind w:left="609" w:right="84" w:hanging="525"/>
            </w:pPr>
            <w:r>
              <w:rPr>
                <w:spacing w:val="4"/>
              </w:rPr>
              <w:t>C2921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塑料薄膜</w:t>
            </w:r>
            <w:r>
              <w:t xml:space="preserve"> </w:t>
            </w:r>
            <w:r>
              <w:rPr>
                <w:spacing w:val="4"/>
              </w:rPr>
              <w:t>制造</w:t>
            </w:r>
          </w:p>
        </w:tc>
        <w:tc>
          <w:tcPr>
            <w:tcW w:w="2208" w:type="dxa"/>
            <w:vAlign w:val="top"/>
          </w:tcPr>
          <w:p>
            <w:pPr>
              <w:pStyle w:val="TableText"/>
              <w:spacing w:before="60" w:line="271" w:lineRule="exact"/>
              <w:ind w:left="693"/>
            </w:pPr>
            <w:r>
              <w:rPr>
                <w:spacing w:val="6"/>
                <w:position w:val="4"/>
              </w:rPr>
              <w:t>建设项目</w:t>
            </w:r>
          </w:p>
          <w:p>
            <w:pPr>
              <w:pStyle w:val="TableText"/>
              <w:spacing w:line="220" w:lineRule="auto"/>
              <w:ind w:left="694"/>
            </w:pPr>
            <w:r>
              <w:rPr>
                <w:spacing w:val="6"/>
              </w:rPr>
              <w:t>行业类别</w:t>
            </w:r>
          </w:p>
        </w:tc>
        <w:tc>
          <w:tcPr>
            <w:tcW w:w="2644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97" w:line="228" w:lineRule="auto"/>
              <w:ind w:left="170"/>
            </w:pPr>
            <w:r>
              <w:rPr>
                <w:spacing w:val="9"/>
              </w:rPr>
              <w:t>十八、橡胶和塑料制品业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237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776"/>
            </w:pPr>
            <w:r>
              <w:rPr>
                <w:spacing w:val="6"/>
              </w:rPr>
              <w:t>建设性质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spacing w:before="118" w:line="239" w:lineRule="auto"/>
              <w:ind w:left="26" w:right="203" w:hanging="11"/>
            </w:pPr>
            <w:r>
              <w:rPr>
                <w:position w:val="-4"/>
              </w:rPr>
              <w:drawing>
                <wp:inline distT="0" distB="0" distL="0" distR="0">
                  <wp:extent cx="103385" cy="139748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85" cy="13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"/>
              </w:rPr>
              <w:t>新建（迁建）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□改建</w:t>
            </w:r>
          </w:p>
          <w:p>
            <w:pPr>
              <w:pStyle w:val="TableText"/>
              <w:spacing w:before="23" w:line="229" w:lineRule="auto"/>
              <w:ind w:left="27"/>
            </w:pPr>
            <w:r>
              <w:rPr>
                <w:spacing w:val="-1"/>
              </w:rPr>
              <w:t>□扩建</w:t>
            </w:r>
          </w:p>
          <w:p>
            <w:pPr>
              <w:pStyle w:val="TableText"/>
              <w:spacing w:before="25" w:line="228" w:lineRule="auto"/>
              <w:ind w:left="27"/>
            </w:pPr>
            <w:r>
              <w:rPr>
                <w:spacing w:val="3"/>
              </w:rPr>
              <w:t>□技术改造</w:t>
            </w:r>
          </w:p>
        </w:tc>
        <w:tc>
          <w:tcPr>
            <w:tcW w:w="2208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71" w:lineRule="exact"/>
              <w:ind w:left="693"/>
            </w:pPr>
            <w:r>
              <w:rPr>
                <w:spacing w:val="6"/>
                <w:position w:val="4"/>
              </w:rPr>
              <w:t>建设项目</w:t>
            </w:r>
          </w:p>
          <w:p>
            <w:pPr>
              <w:pStyle w:val="TableText"/>
              <w:spacing w:line="228" w:lineRule="auto"/>
              <w:ind w:left="717"/>
            </w:pPr>
            <w:r>
              <w:t>申报情形</w:t>
            </w:r>
          </w:p>
        </w:tc>
        <w:tc>
          <w:tcPr>
            <w:tcW w:w="2644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17" w:line="221" w:lineRule="auto"/>
              <w:ind w:left="23"/>
            </w:pPr>
            <w:r>
              <w:rPr>
                <w:position w:val="-4"/>
              </w:rPr>
              <w:drawing>
                <wp:inline distT="0" distB="0" distL="0" distR="0">
                  <wp:extent cx="103384" cy="139748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84" cy="13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0"/>
              </w:rPr>
              <w:t>首次申报项目</w:t>
            </w:r>
          </w:p>
          <w:p>
            <w:pPr>
              <w:pStyle w:val="TableText"/>
              <w:spacing w:before="31" w:line="237" w:lineRule="auto"/>
              <w:ind w:left="23" w:right="110" w:firstLine="11"/>
            </w:pPr>
            <w:r>
              <w:rPr>
                <w:spacing w:val="7"/>
              </w:rPr>
              <w:t>□不予批准后再次申报项目</w:t>
            </w:r>
            <w:r>
              <w:rPr>
                <w:spacing w:val="3"/>
              </w:rPr>
              <w:t xml:space="preserve"> </w:t>
            </w:r>
            <w:r>
              <w:rPr>
                <w:position w:val="-4"/>
              </w:rPr>
              <w:drawing>
                <wp:inline distT="0" distB="0" distL="0" distR="0">
                  <wp:extent cx="95952" cy="139748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52" cy="13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"/>
              </w:rPr>
              <w:t>超五年重新审核项目</w:t>
            </w:r>
          </w:p>
          <w:p>
            <w:pPr>
              <w:pStyle w:val="TableText"/>
              <w:spacing w:before="32" w:line="228" w:lineRule="auto"/>
              <w:ind w:left="35"/>
            </w:pPr>
            <w:r>
              <w:rPr>
                <w:spacing w:val="7"/>
              </w:rPr>
              <w:t>□重大变动重新报批项目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870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11" w:line="239" w:lineRule="auto"/>
              <w:ind w:left="251" w:right="266" w:firstLine="156"/>
            </w:pPr>
            <w:r>
              <w:rPr>
                <w:spacing w:val="8"/>
              </w:rPr>
              <w:t>项目审批（核准/</w:t>
            </w:r>
            <w:r>
              <w:t xml:space="preserve">  </w:t>
            </w:r>
            <w:r>
              <w:rPr>
                <w:spacing w:val="6"/>
              </w:rPr>
              <w:t>备案）部门（选填）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spacing w:before="210"/>
              <w:ind w:left="716" w:right="82" w:hanging="629"/>
            </w:pPr>
            <w:r>
              <w:rPr>
                <w:spacing w:val="8"/>
              </w:rPr>
              <w:t>金东区经济商务</w:t>
            </w:r>
            <w:r>
              <w:rPr>
                <w:spacing w:val="2"/>
              </w:rPr>
              <w:t xml:space="preserve"> </w:t>
            </w:r>
            <w:r>
              <w:t>局</w:t>
            </w:r>
          </w:p>
        </w:tc>
        <w:tc>
          <w:tcPr>
            <w:tcW w:w="2208" w:type="dxa"/>
            <w:vAlign w:val="top"/>
          </w:tcPr>
          <w:p>
            <w:pPr>
              <w:pStyle w:val="TableText"/>
              <w:spacing w:before="209"/>
              <w:ind w:left="167" w:right="175" w:firstLine="159"/>
            </w:pPr>
            <w:r>
              <w:rPr>
                <w:spacing w:val="7"/>
              </w:rPr>
              <w:t>项目审批（核准/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备案）文号（选填）</w:t>
            </w:r>
          </w:p>
        </w:tc>
        <w:tc>
          <w:tcPr>
            <w:tcW w:w="2644" w:type="dxa"/>
            <w:tcBorders>
              <w:right w:val="single" w:sz="6" w:space="0" w:color="000000"/>
            </w:tcBorders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190" w:lineRule="auto"/>
              <w:ind w:left="67"/>
            </w:pPr>
            <w:r>
              <w:rPr>
                <w:spacing w:val="4"/>
              </w:rPr>
              <w:t>2107-330703-07-02-949294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17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70" w:line="229" w:lineRule="auto"/>
              <w:ind w:left="460"/>
            </w:pPr>
            <w:r>
              <w:rPr>
                <w:spacing w:val="6"/>
              </w:rPr>
              <w:t>总投资（万元）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spacing w:before="202" w:line="190" w:lineRule="auto"/>
              <w:ind w:left="677"/>
            </w:pPr>
            <w:r>
              <w:rPr>
                <w:spacing w:val="-3"/>
              </w:rPr>
              <w:t>132</w:t>
            </w:r>
          </w:p>
        </w:tc>
        <w:tc>
          <w:tcPr>
            <w:tcW w:w="2208" w:type="dxa"/>
            <w:vAlign w:val="top"/>
          </w:tcPr>
          <w:p>
            <w:pPr>
              <w:pStyle w:val="TableText"/>
              <w:spacing w:before="170" w:line="229" w:lineRule="auto"/>
              <w:ind w:left="270"/>
            </w:pPr>
            <w:r>
              <w:rPr>
                <w:spacing w:val="7"/>
              </w:rPr>
              <w:t>环保投资（万元）</w:t>
            </w:r>
          </w:p>
        </w:tc>
        <w:tc>
          <w:tcPr>
            <w:tcW w:w="2644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03" w:line="189" w:lineRule="auto"/>
              <w:ind w:left="1223"/>
            </w:pPr>
            <w:r>
              <w:rPr>
                <w:spacing w:val="-1"/>
              </w:rPr>
              <w:t>20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17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71" w:line="229" w:lineRule="auto"/>
              <w:ind w:left="301"/>
            </w:pPr>
            <w:r>
              <w:rPr>
                <w:spacing w:val="7"/>
              </w:rPr>
              <w:t>环保投资占比（%）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spacing w:before="203" w:line="190" w:lineRule="auto"/>
              <w:ind w:left="574"/>
            </w:pPr>
            <w:r>
              <w:t>15.15</w:t>
            </w:r>
          </w:p>
        </w:tc>
        <w:tc>
          <w:tcPr>
            <w:tcW w:w="2208" w:type="dxa"/>
            <w:vAlign w:val="top"/>
          </w:tcPr>
          <w:p>
            <w:pPr>
              <w:pStyle w:val="TableText"/>
              <w:spacing w:before="171" w:line="229" w:lineRule="auto"/>
              <w:ind w:left="690"/>
            </w:pPr>
            <w:r>
              <w:rPr>
                <w:spacing w:val="7"/>
              </w:rPr>
              <w:t>施工工期</w:t>
            </w:r>
          </w:p>
        </w:tc>
        <w:tc>
          <w:tcPr>
            <w:tcW w:w="2644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72" w:line="228" w:lineRule="auto"/>
              <w:ind w:left="1040"/>
            </w:pPr>
            <w:r>
              <w:t>3</w:t>
            </w:r>
            <w:r>
              <w:rPr>
                <w:spacing w:val="-40"/>
              </w:rPr>
              <w:t xml:space="preserve"> </w:t>
            </w:r>
            <w:r>
              <w:t>个月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43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94" w:line="229" w:lineRule="auto"/>
              <w:ind w:left="566"/>
            </w:pPr>
            <w:r>
              <w:rPr>
                <w:spacing w:val="7"/>
              </w:rPr>
              <w:t>是否开工建设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spacing w:before="60" w:line="239" w:lineRule="auto"/>
              <w:ind w:left="15"/>
            </w:pPr>
            <w:r>
              <w:rPr>
                <w:position w:val="-4"/>
              </w:rPr>
              <w:drawing>
                <wp:inline distT="0" distB="0" distL="0" distR="0">
                  <wp:extent cx="103385" cy="133619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85" cy="133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5"/>
              </w:rPr>
              <w:t>否</w:t>
            </w:r>
          </w:p>
          <w:p>
            <w:pPr>
              <w:pStyle w:val="TableText"/>
              <w:spacing w:line="197" w:lineRule="auto"/>
              <w:ind w:left="15"/>
            </w:pPr>
            <w:r>
              <w:rPr>
                <w:position w:val="-4"/>
              </w:rPr>
              <w:drawing>
                <wp:inline distT="0" distB="0" distL="0" distR="0">
                  <wp:extent cx="95953" cy="133620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53" cy="133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3"/>
              </w:rPr>
              <w:t>是：</w:t>
            </w:r>
          </w:p>
        </w:tc>
        <w:tc>
          <w:tcPr>
            <w:tcW w:w="2208" w:type="dxa"/>
            <w:vAlign w:val="top"/>
          </w:tcPr>
          <w:p>
            <w:pPr>
              <w:pStyle w:val="TableText"/>
              <w:spacing w:before="60" w:line="266" w:lineRule="exact"/>
              <w:ind w:left="517"/>
            </w:pPr>
            <w:r>
              <w:rPr>
                <w:spacing w:val="-2"/>
                <w:position w:val="4"/>
              </w:rPr>
              <w:t>用地（用海）</w:t>
            </w:r>
          </w:p>
          <w:p>
            <w:pPr>
              <w:pStyle w:val="TableText"/>
              <w:spacing w:line="190" w:lineRule="auto"/>
              <w:ind w:left="641"/>
            </w:pPr>
            <w:r>
              <w:rPr>
                <w:spacing w:val="-3"/>
              </w:rPr>
              <w:t>面积（m</w:t>
            </w:r>
            <w:r>
              <w:rPr>
                <w:spacing w:val="-3"/>
                <w:position w:val="10"/>
                <w:sz w:val="10"/>
                <w:szCs w:val="10"/>
              </w:rPr>
              <w:t>2</w:t>
            </w:r>
            <w:r>
              <w:rPr>
                <w:spacing w:val="-3"/>
              </w:rPr>
              <w:t>）</w:t>
            </w:r>
          </w:p>
        </w:tc>
        <w:tc>
          <w:tcPr>
            <w:tcW w:w="2644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27" w:line="189" w:lineRule="auto"/>
              <w:ind w:left="1064"/>
            </w:pPr>
            <w:r>
              <w:rPr>
                <w:spacing w:val="2"/>
              </w:rPr>
              <w:t>647.6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056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7" w:lineRule="auto"/>
              <w:ind w:left="355"/>
            </w:pPr>
            <w:r>
              <w:rPr>
                <w:spacing w:val="8"/>
              </w:rPr>
              <w:t>专项评价设置情况</w:t>
            </w:r>
          </w:p>
        </w:tc>
        <w:tc>
          <w:tcPr>
            <w:tcW w:w="648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3142"/>
            </w:pPr>
            <w:r>
              <w:t>无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024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775"/>
            </w:pPr>
            <w:r>
              <w:rPr>
                <w:spacing w:val="7"/>
              </w:rPr>
              <w:t>规划情况</w:t>
            </w:r>
          </w:p>
        </w:tc>
        <w:tc>
          <w:tcPr>
            <w:tcW w:w="648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3142"/>
            </w:pPr>
            <w:r>
              <w:t>无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024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75" w:line="274" w:lineRule="exact"/>
              <w:ind w:left="563"/>
            </w:pPr>
            <w:r>
              <w:rPr>
                <w:spacing w:val="8"/>
                <w:position w:val="4"/>
              </w:rPr>
              <w:t>规划环境影响</w:t>
            </w:r>
          </w:p>
          <w:p>
            <w:pPr>
              <w:pStyle w:val="TableText"/>
              <w:spacing w:before="1" w:line="226" w:lineRule="auto"/>
              <w:ind w:left="773"/>
            </w:pPr>
            <w:r>
              <w:rPr>
                <w:spacing w:val="7"/>
              </w:rPr>
              <w:t>评价情况</w:t>
            </w:r>
          </w:p>
        </w:tc>
        <w:tc>
          <w:tcPr>
            <w:tcW w:w="648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3142"/>
            </w:pPr>
            <w:r>
              <w:t>无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024"/>
        </w:trPr>
        <w:tc>
          <w:tcPr>
            <w:tcW w:w="238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78" w:line="229" w:lineRule="auto"/>
              <w:ind w:left="458"/>
            </w:pPr>
            <w:r>
              <w:rPr>
                <w:spacing w:val="8"/>
              </w:rPr>
              <w:t>规划及规划环境</w:t>
            </w:r>
          </w:p>
          <w:p>
            <w:pPr>
              <w:pStyle w:val="TableText"/>
              <w:spacing w:before="22" w:line="227" w:lineRule="auto"/>
              <w:ind w:left="248"/>
            </w:pPr>
            <w:r>
              <w:rPr>
                <w:spacing w:val="8"/>
              </w:rPr>
              <w:t>影响评价符合性分析</w:t>
            </w:r>
          </w:p>
        </w:tc>
        <w:tc>
          <w:tcPr>
            <w:tcW w:w="648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3142"/>
            </w:pPr>
            <w:r>
              <w:t>无</w:t>
            </w:r>
          </w:p>
        </w:tc>
      </w:tr>
    </w:tbl>
    <w:p>
      <w:pPr>
        <w:sectPr>
          <w:footerReference w:type="default" r:id="rId9"/>
          <w:pgSz w:w="11906" w:h="16839"/>
          <w:pgMar w:top="1431" w:right="1508" w:bottom="1186" w:left="1508" w:header="0" w:footer="923" w:gutter="0"/>
          <w:pgNumType w:start="4"/>
          <w:cols w:space="708"/>
        </w:sectPr>
      </w:pPr>
    </w:p>
    <w:tbl>
      <w:tblPr>
        <w:tblStyle w:val="TableNormal1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388"/>
        <w:gridCol w:w="6486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668"/>
        </w:trPr>
        <w:tc>
          <w:tcPr>
            <w:tcW w:w="2388" w:type="dxa"/>
            <w:tcBorders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458"/>
            </w:pPr>
            <w:r>
              <w:rPr>
                <w:spacing w:val="8"/>
              </w:rPr>
              <w:t>其他符合性分析</w:t>
            </w:r>
          </w:p>
        </w:tc>
        <w:tc>
          <w:tcPr>
            <w:tcW w:w="6486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2" w:line="228" w:lineRule="auto"/>
              <w:ind w:left="115"/>
            </w:pPr>
            <w:r>
              <w:rPr>
                <w:rFonts w:ascii="Times New Roman" w:eastAsia="Times New Roman" w:hAnsi="Times New Roman" w:cs="Times New Roman"/>
                <w:b/>
                <w:bCs/>
                <w:spacing w:val="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8"/>
              </w:rPr>
              <w:t xml:space="preserve"> </w:t>
            </w:r>
            <w:r>
              <w:rPr>
                <w:spacing w:val="6"/>
                <w14:textOutline w14:w="3797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、审批原则符合性分析</w:t>
            </w:r>
          </w:p>
          <w:p>
            <w:pPr>
              <w:pStyle w:val="TableText"/>
              <w:spacing w:before="159" w:line="378" w:lineRule="auto"/>
              <w:ind w:left="113" w:right="98" w:firstLine="416"/>
              <w:jc w:val="both"/>
            </w:pPr>
            <w:r>
              <w:rPr>
                <w:spacing w:val="7"/>
              </w:rPr>
              <w:t>根据《浙江省建设项目环境保护管理办法》（</w:t>
            </w:r>
            <w:r>
              <w:rPr>
                <w:rFonts w:ascii="Times New Roman" w:eastAsia="Times New Roman" w:hAnsi="Times New Roman" w:cs="Times New Roman"/>
                <w:spacing w:val="7"/>
              </w:rPr>
              <w:t>2</w:t>
            </w:r>
            <w:r>
              <w:rPr>
                <w:rFonts w:ascii="Times New Roman" w:eastAsia="Times New Roman" w:hAnsi="Times New Roman" w:cs="Times New Roman"/>
                <w:spacing w:val="6"/>
              </w:rPr>
              <w:t xml:space="preserve">021 </w:t>
            </w:r>
            <w:r>
              <w:rPr>
                <w:spacing w:val="6"/>
              </w:rPr>
              <w:t>年修正</w:t>
            </w:r>
            <w:r>
              <w:rPr>
                <w:spacing w:val="1"/>
              </w:rPr>
              <w:t>）：</w:t>
            </w:r>
            <w:r>
              <w:rPr>
                <w:spacing w:val="6"/>
              </w:rPr>
              <w:t>建</w:t>
            </w:r>
            <w:r>
              <w:t xml:space="preserve"> </w:t>
            </w:r>
            <w:r>
              <w:rPr>
                <w:spacing w:val="8"/>
              </w:rPr>
              <w:t>设项目应当符合生态保护红线、环境质量底线、资源利用上线和生态</w:t>
            </w:r>
          </w:p>
          <w:p>
            <w:pPr>
              <w:pStyle w:val="TableText"/>
              <w:spacing w:line="228" w:lineRule="auto"/>
              <w:ind w:left="109"/>
            </w:pPr>
            <w:r>
              <w:rPr>
                <w:spacing w:val="9"/>
              </w:rPr>
              <w:t>环境准入清单管控的要求；排放污染物应当</w:t>
            </w:r>
            <w:r>
              <w:rPr>
                <w:spacing w:val="8"/>
              </w:rPr>
              <w:t>符合国家、省规定的污染</w:t>
            </w:r>
          </w:p>
        </w:tc>
      </w:tr>
    </w:tbl>
    <w:p>
      <w:pPr>
        <w:pStyle w:val="BodyText"/>
      </w:pPr>
    </w:p>
    <w:p>
      <w:pPr>
        <w:sectPr>
          <w:footerReference w:type="default" r:id="rId10"/>
          <w:type w:val="nextPage"/>
          <w:pgSz w:w="11906" w:h="16839"/>
          <w:pgMar w:top="1431" w:right="1508" w:bottom="1186" w:left="1508" w:header="0" w:footer="923" w:gutter="0"/>
          <w:pgNumType w:start="5"/>
          <w:cols w:space="708"/>
          <w:titlePg w:val="0"/>
        </w:sectPr>
      </w:pPr>
    </w:p>
    <w:tbl>
      <w:tblPr>
        <w:tblStyle w:val="TableNormal2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2387"/>
        <w:gridCol w:w="6487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396"/>
        </w:trPr>
        <w:tc>
          <w:tcPr>
            <w:tcW w:w="2387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87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25" w:line="408" w:lineRule="exact"/>
              <w:ind w:left="110"/>
            </w:pPr>
            <w:r>
              <w:rPr>
                <w:spacing w:val="9"/>
                <w:position w:val="15"/>
              </w:rPr>
              <w:t>物排放标准和重点污染物排放总量控制要求</w:t>
            </w:r>
            <w:r>
              <w:rPr>
                <w:spacing w:val="8"/>
                <w:position w:val="15"/>
              </w:rPr>
              <w:t>。建设项目还应当符合国</w:t>
            </w:r>
          </w:p>
          <w:p>
            <w:pPr>
              <w:pStyle w:val="TableText"/>
              <w:spacing w:line="228" w:lineRule="auto"/>
              <w:ind w:left="111"/>
            </w:pPr>
            <w:r>
              <w:rPr>
                <w:spacing w:val="8"/>
              </w:rPr>
              <w:t>土空间规划、国家和省产业政策等要求。</w:t>
            </w:r>
          </w:p>
          <w:p>
            <w:pPr>
              <w:pStyle w:val="TableText"/>
              <w:spacing w:before="163" w:line="229" w:lineRule="auto"/>
              <w:ind w:left="534"/>
            </w:pPr>
            <w:r>
              <w:rPr>
                <w:spacing w:val="6"/>
              </w:rPr>
              <w:t>具体分析如下：</w:t>
            </w:r>
          </w:p>
          <w:p>
            <w:pPr>
              <w:pStyle w:val="TableText"/>
              <w:spacing w:before="159" w:line="408" w:lineRule="exact"/>
              <w:ind w:left="536"/>
            </w:pP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position w:val="15"/>
              </w:rPr>
              <w:t>1</w:t>
            </w:r>
            <w:r>
              <w:rPr>
                <w:spacing w:val="13"/>
                <w:position w:val="15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）生态保护红线、环境质量底线、资源利用上线</w:t>
            </w:r>
            <w:r>
              <w:rPr>
                <w:spacing w:val="12"/>
                <w:position w:val="15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和生态环境准</w:t>
            </w:r>
          </w:p>
          <w:p>
            <w:pPr>
              <w:pStyle w:val="TableText"/>
              <w:spacing w:line="228" w:lineRule="auto"/>
              <w:ind w:left="109"/>
            </w:pPr>
            <w:r>
              <w:rPr>
                <w:spacing w:val="9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入清单管控符合性分析</w:t>
            </w:r>
          </w:p>
          <w:p>
            <w:pPr>
              <w:pStyle w:val="TableText"/>
              <w:spacing w:before="160" w:line="378" w:lineRule="auto"/>
              <w:ind w:left="113" w:right="103" w:firstLine="417"/>
              <w:jc w:val="both"/>
            </w:pPr>
            <w:r>
              <w:rPr>
                <w:spacing w:val="9"/>
              </w:rPr>
              <w:t>根据《金华市</w:t>
            </w:r>
            <w:r>
              <w:rPr>
                <w:rFonts w:ascii="Times New Roman" w:eastAsia="Times New Roman" w:hAnsi="Times New Roman" w:cs="Times New Roman"/>
                <w:spacing w:val="9"/>
              </w:rPr>
              <w:t>“</w:t>
            </w:r>
            <w:r>
              <w:rPr>
                <w:spacing w:val="9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9"/>
              </w:rPr>
              <w:t>”</w:t>
            </w:r>
            <w:r>
              <w:rPr>
                <w:spacing w:val="9"/>
              </w:rPr>
              <w:t>生态环境分区管控方案》，项目所在地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为金华市金义都市新区工业重点管控区（</w:t>
            </w:r>
            <w:r>
              <w:rPr>
                <w:rFonts w:ascii="Times New Roman" w:eastAsia="Times New Roman" w:hAnsi="Times New Roman" w:cs="Times New Roman"/>
              </w:rPr>
              <w:t>ZH</w:t>
            </w:r>
            <w:r>
              <w:rPr>
                <w:rFonts w:ascii="Times New Roman" w:eastAsia="Times New Roman" w:hAnsi="Times New Roman" w:cs="Times New Roman"/>
                <w:spacing w:val="8"/>
              </w:rPr>
              <w:t>33070330004</w:t>
            </w:r>
            <w:r>
              <w:rPr>
                <w:spacing w:val="18"/>
              </w:rPr>
              <w:t>），</w:t>
            </w:r>
            <w:r>
              <w:rPr>
                <w:spacing w:val="8"/>
              </w:rPr>
              <w:t>属于重</w:t>
            </w:r>
          </w:p>
          <w:p>
            <w:pPr>
              <w:pStyle w:val="TableText"/>
              <w:spacing w:line="228" w:lineRule="auto"/>
              <w:ind w:left="118"/>
            </w:pPr>
            <w:r>
              <w:rPr>
                <w:spacing w:val="5"/>
              </w:rPr>
              <w:t>点管控单元。</w:t>
            </w:r>
          </w:p>
          <w:p>
            <w:pPr>
              <w:pStyle w:val="TableText"/>
              <w:spacing w:before="157" w:line="212" w:lineRule="auto"/>
              <w:ind w:left="1032"/>
              <w:rPr>
                <w:sz w:val="18"/>
                <w:szCs w:val="18"/>
              </w:rPr>
            </w:pPr>
            <w:r>
              <w:rPr>
                <w:sz w:val="18"/>
                <w:szCs w:val="18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1-1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4"/>
                <w:w w:val="101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“</w:t>
            </w:r>
            <w:r>
              <w:rPr>
                <w:sz w:val="18"/>
                <w:szCs w:val="18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三线一单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”</w:t>
            </w:r>
            <w:r>
              <w:rPr>
                <w:sz w:val="18"/>
                <w:szCs w:val="18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环境管控单元生态环</w:t>
            </w:r>
            <w:r>
              <w:rPr>
                <w:spacing w:val="-1"/>
                <w:sz w:val="18"/>
                <w:szCs w:val="18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境准入清单要求</w:t>
            </w:r>
          </w:p>
          <w:tbl>
            <w:tblPr>
              <w:tblStyle w:val="TableNormal2"/>
              <w:tblW w:w="6266" w:type="dxa"/>
              <w:tblInd w:w="10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125"/>
              <w:gridCol w:w="1249"/>
              <w:gridCol w:w="1384"/>
              <w:gridCol w:w="1251"/>
              <w:gridCol w:w="1257"/>
            </w:tblGrid>
            <w:tr>
              <w:tblPrEx>
                <w:tblW w:w="6266" w:type="dxa"/>
                <w:tblInd w:w="10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942"/>
              </w:trPr>
              <w:tc>
                <w:tcPr>
                  <w:tcW w:w="112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67" w:line="235" w:lineRule="auto"/>
                    <w:ind w:left="115" w:right="66" w:hanging="4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3"/>
                      <w:sz w:val="18"/>
                      <w:szCs w:val="18"/>
                    </w:rPr>
                    <w:t>“</w:t>
                  </w:r>
                  <w:r>
                    <w:rPr>
                      <w:spacing w:val="13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三线一单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3"/>
                      <w:sz w:val="18"/>
                      <w:szCs w:val="18"/>
                    </w:rPr>
                    <w:t>”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环境管控单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元—单元管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控空间属性</w:t>
                  </w:r>
                </w:p>
              </w:tc>
              <w:tc>
                <w:tcPr>
                  <w:tcW w:w="1249" w:type="dxa"/>
                  <w:vAlign w:val="top"/>
                </w:tcPr>
                <w:p>
                  <w:pPr>
                    <w:pStyle w:val="TableText"/>
                    <w:spacing w:before="264" w:line="229" w:lineRule="auto"/>
                    <w:ind w:left="358" w:right="171" w:hanging="181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环境管控单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元编码</w:t>
                  </w:r>
                </w:p>
              </w:tc>
              <w:tc>
                <w:tcPr>
                  <w:tcW w:w="1384" w:type="dxa"/>
                  <w:vAlign w:val="top"/>
                </w:tcPr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214" w:lineRule="auto"/>
                    <w:ind w:left="107" w:right="133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ZH3307032000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251" w:type="dxa"/>
                  <w:vAlign w:val="top"/>
                </w:tcPr>
                <w:p>
                  <w:pPr>
                    <w:pStyle w:val="TableText"/>
                    <w:spacing w:before="263" w:line="230" w:lineRule="auto"/>
                    <w:ind w:left="360" w:right="170" w:hanging="181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环境管控单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元名称</w:t>
                  </w:r>
                </w:p>
              </w:tc>
              <w:tc>
                <w:tcPr>
                  <w:tcW w:w="1257" w:type="dxa"/>
                  <w:vAlign w:val="top"/>
                </w:tcPr>
                <w:p>
                  <w:pPr>
                    <w:pStyle w:val="TableText"/>
                    <w:spacing w:before="31" w:line="231" w:lineRule="auto"/>
                    <w:ind w:left="113" w:right="107" w:firstLine="2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25"/>
                      <w:sz w:val="18"/>
                      <w:szCs w:val="18"/>
                    </w:rPr>
                    <w:t>金华市金义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26"/>
                      <w:sz w:val="18"/>
                      <w:szCs w:val="18"/>
                    </w:rPr>
                    <w:t>都市新区工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26"/>
                      <w:sz w:val="18"/>
                      <w:szCs w:val="18"/>
                    </w:rPr>
                    <w:t>业重点管控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区</w:t>
                  </w:r>
                </w:p>
              </w:tc>
            </w:tr>
            <w:tr>
              <w:tblPrEx>
                <w:tblW w:w="6266" w:type="dxa"/>
                <w:tblInd w:w="105" w:type="dxa"/>
                <w:tblLayout w:type="fixed"/>
              </w:tblPrEx>
              <w:trPr>
                <w:trHeight w:val="471"/>
              </w:trPr>
              <w:tc>
                <w:tcPr>
                  <w:tcW w:w="112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249" w:type="dxa"/>
                  <w:vAlign w:val="top"/>
                </w:tcPr>
                <w:p>
                  <w:pPr>
                    <w:pStyle w:val="TableText"/>
                    <w:spacing w:before="144" w:line="221" w:lineRule="auto"/>
                    <w:ind w:left="271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行政区划</w:t>
                  </w:r>
                </w:p>
              </w:tc>
              <w:tc>
                <w:tcPr>
                  <w:tcW w:w="1384" w:type="dxa"/>
                  <w:vAlign w:val="top"/>
                </w:tcPr>
                <w:p>
                  <w:pPr>
                    <w:pStyle w:val="TableText"/>
                    <w:spacing w:before="30" w:line="221" w:lineRule="auto"/>
                    <w:ind w:left="112" w:right="105"/>
                    <w:rPr>
                      <w:sz w:val="18"/>
                      <w:szCs w:val="18"/>
                    </w:rPr>
                  </w:pPr>
                  <w:r>
                    <w:rPr>
                      <w:spacing w:val="13"/>
                      <w:sz w:val="18"/>
                      <w:szCs w:val="18"/>
                    </w:rPr>
                    <w:t>浙江省金华市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金东区</w:t>
                  </w:r>
                </w:p>
              </w:tc>
              <w:tc>
                <w:tcPr>
                  <w:tcW w:w="1251" w:type="dxa"/>
                  <w:vAlign w:val="top"/>
                </w:tcPr>
                <w:p>
                  <w:pPr>
                    <w:pStyle w:val="TableText"/>
                    <w:spacing w:before="30" w:line="221" w:lineRule="auto"/>
                    <w:ind w:left="539" w:right="170" w:hanging="356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管控单元分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类</w:t>
                  </w:r>
                </w:p>
              </w:tc>
              <w:tc>
                <w:tcPr>
                  <w:tcW w:w="1257" w:type="dxa"/>
                  <w:vAlign w:val="top"/>
                </w:tcPr>
                <w:p>
                  <w:pPr>
                    <w:pStyle w:val="TableText"/>
                    <w:spacing w:before="30" w:line="221" w:lineRule="auto"/>
                    <w:ind w:left="115" w:right="107"/>
                    <w:rPr>
                      <w:sz w:val="18"/>
                      <w:szCs w:val="18"/>
                    </w:rPr>
                  </w:pPr>
                  <w:r>
                    <w:rPr>
                      <w:spacing w:val="25"/>
                      <w:sz w:val="18"/>
                      <w:szCs w:val="18"/>
                    </w:rPr>
                    <w:t>重点管控单</w:t>
                  </w:r>
                  <w:r>
                    <w:rPr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元</w:t>
                  </w:r>
                </w:p>
              </w:tc>
            </w:tr>
            <w:tr>
              <w:tblPrEx>
                <w:tblW w:w="6266" w:type="dxa"/>
                <w:tblInd w:w="105" w:type="dxa"/>
                <w:tblLayout w:type="fixed"/>
              </w:tblPrEx>
              <w:trPr>
                <w:trHeight w:val="1872"/>
              </w:trPr>
              <w:tc>
                <w:tcPr>
                  <w:tcW w:w="112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1" w:lineRule="auto"/>
                    <w:ind w:left="7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3"/>
                      <w:sz w:val="18"/>
                      <w:szCs w:val="18"/>
                    </w:rPr>
                    <w:t>“</w:t>
                  </w:r>
                  <w:r>
                    <w:rPr>
                      <w:spacing w:val="13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三线一单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3"/>
                      <w:sz w:val="18"/>
                      <w:szCs w:val="18"/>
                    </w:rPr>
                    <w:t>”</w:t>
                  </w:r>
                </w:p>
                <w:p>
                  <w:pPr>
                    <w:pStyle w:val="TableText"/>
                    <w:spacing w:before="17" w:line="221" w:lineRule="auto"/>
                    <w:ind w:left="118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生态环境准</w:t>
                  </w:r>
                </w:p>
                <w:p>
                  <w:pPr>
                    <w:pStyle w:val="TableText"/>
                    <w:spacing w:before="19" w:line="220" w:lineRule="auto"/>
                    <w:ind w:left="116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入清单编制</w:t>
                  </w:r>
                </w:p>
                <w:p>
                  <w:pPr>
                    <w:pStyle w:val="TableText"/>
                    <w:spacing w:before="17" w:line="222" w:lineRule="auto"/>
                    <w:ind w:left="386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要求</w:t>
                  </w:r>
                </w:p>
              </w:tc>
              <w:tc>
                <w:tcPr>
                  <w:tcW w:w="1249" w:type="dxa"/>
                  <w:vAlign w:val="top"/>
                </w:tcPr>
                <w:p>
                  <w:pPr>
                    <w:spacing w:line="33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3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9" w:lineRule="auto"/>
                    <w:ind w:left="538" w:right="171" w:hanging="355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空间布局约</w:t>
                  </w:r>
                  <w:r>
                    <w:rPr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束</w:t>
                  </w:r>
                </w:p>
              </w:tc>
              <w:tc>
                <w:tcPr>
                  <w:tcW w:w="3892" w:type="dxa"/>
                  <w:gridSpan w:val="3"/>
                  <w:vAlign w:val="top"/>
                </w:tcPr>
                <w:p>
                  <w:pPr>
                    <w:pStyle w:val="TableText"/>
                    <w:spacing w:before="29" w:line="235" w:lineRule="auto"/>
                    <w:ind w:left="111" w:right="46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2"/>
                      <w:sz w:val="18"/>
                      <w:szCs w:val="18"/>
                    </w:rPr>
                    <w:t xml:space="preserve">根据产业集聚区块的功能定位，建立分区差别 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化的产业准入条件。严格控制重要水系源头地 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区和重要生态功能区三类工业项目准入。优化 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完善区域产业布局，合理规划布局三类工业项 </w:t>
                  </w:r>
                  <w:r>
                    <w:rPr>
                      <w:spacing w:val="-3"/>
                      <w:sz w:val="18"/>
                      <w:szCs w:val="18"/>
                    </w:rPr>
                    <w:t>目，鼓励对三类工业项目进行淘汰和提升改造。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合理规划居住区与工业功能区，在居住区和工 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业区、工业企业之间设置防护绿地、生活绿地 </w:t>
                  </w:r>
                  <w:r>
                    <w:rPr>
                      <w:spacing w:val="-2"/>
                      <w:sz w:val="18"/>
                      <w:szCs w:val="18"/>
                    </w:rPr>
                    <w:t>等隔离带。</w:t>
                  </w:r>
                </w:p>
              </w:tc>
            </w:tr>
            <w:tr>
              <w:tblPrEx>
                <w:tblW w:w="6266" w:type="dxa"/>
                <w:tblInd w:w="105" w:type="dxa"/>
                <w:tblLayout w:type="fixed"/>
              </w:tblPrEx>
              <w:trPr>
                <w:trHeight w:val="1638"/>
              </w:trPr>
              <w:tc>
                <w:tcPr>
                  <w:tcW w:w="1125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249" w:type="dxa"/>
                  <w:vAlign w:val="top"/>
                </w:tcPr>
                <w:p>
                  <w:pPr>
                    <w:spacing w:line="2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9" w:lineRule="auto"/>
                    <w:ind w:left="452" w:right="171" w:hanging="273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污染物排放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6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管控</w:t>
                  </w:r>
                </w:p>
              </w:tc>
              <w:tc>
                <w:tcPr>
                  <w:tcW w:w="3892" w:type="dxa"/>
                  <w:gridSpan w:val="3"/>
                  <w:vAlign w:val="top"/>
                </w:tcPr>
                <w:p>
                  <w:pPr>
                    <w:pStyle w:val="TableText"/>
                    <w:spacing w:before="30" w:line="234" w:lineRule="auto"/>
                    <w:ind w:left="111" w:right="105" w:firstLine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3"/>
                      <w:sz w:val="18"/>
                      <w:szCs w:val="18"/>
                    </w:rPr>
                    <w:t>严格实施污染物总量控制制度，根据区域环境</w:t>
                  </w:r>
                  <w:r>
                    <w:rPr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质量改善目标，削减污染物排放总量。新建二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类、三类工业项目污染物排放水平要达到同行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业国内先进水平。加快落实污水处理厂建设及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提升改造项目，推进工业园区（工业企业）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“</w:t>
                  </w:r>
                  <w:r>
                    <w:rPr>
                      <w:spacing w:val="-1"/>
                      <w:sz w:val="18"/>
                      <w:szCs w:val="18"/>
                    </w:rPr>
                    <w:t>污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水零直排区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”</w:t>
                  </w:r>
                  <w:r>
                    <w:rPr>
                      <w:spacing w:val="-1"/>
                      <w:sz w:val="18"/>
                      <w:szCs w:val="18"/>
                    </w:rPr>
                    <w:t>建设，所有企业实现雨污分流。加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强土壤和地下水污染防治与修复。</w:t>
                  </w:r>
                </w:p>
              </w:tc>
            </w:tr>
            <w:tr>
              <w:tblPrEx>
                <w:tblW w:w="6266" w:type="dxa"/>
                <w:tblInd w:w="105" w:type="dxa"/>
                <w:tblLayout w:type="fixed"/>
              </w:tblPrEx>
              <w:trPr>
                <w:trHeight w:val="1404"/>
              </w:trPr>
              <w:tc>
                <w:tcPr>
                  <w:tcW w:w="1125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249" w:type="dxa"/>
                  <w:vAlign w:val="top"/>
                </w:tcPr>
                <w:p>
                  <w:pPr>
                    <w:spacing w:line="43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30" w:lineRule="auto"/>
                    <w:ind w:left="536" w:right="171" w:hanging="359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环境风险管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控</w:t>
                  </w:r>
                </w:p>
              </w:tc>
              <w:tc>
                <w:tcPr>
                  <w:tcW w:w="3892" w:type="dxa"/>
                  <w:gridSpan w:val="3"/>
                  <w:vAlign w:val="top"/>
                </w:tcPr>
                <w:p>
                  <w:pPr>
                    <w:pStyle w:val="TableText"/>
                    <w:spacing w:before="30" w:line="233" w:lineRule="auto"/>
                    <w:ind w:left="111" w:right="107" w:firstLine="4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3"/>
                      <w:sz w:val="18"/>
                      <w:szCs w:val="18"/>
                    </w:rPr>
                    <w:t>定期评估沿江河湖库工业企业、工业集聚区环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境和健康风险。强化工业集聚区企业环境风险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防范设施设备建设和正常运行监管，加强重点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环境风险管控企业应急预案制定，建立常态化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的企业隐患 排查整治监管机制，加强风险防控</w:t>
                  </w:r>
                  <w:r>
                    <w:rPr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体系建设。</w:t>
                  </w:r>
                </w:p>
              </w:tc>
            </w:tr>
            <w:tr>
              <w:tblPrEx>
                <w:tblW w:w="6266" w:type="dxa"/>
                <w:tblInd w:w="105" w:type="dxa"/>
                <w:tblLayout w:type="fixed"/>
              </w:tblPrEx>
              <w:trPr>
                <w:trHeight w:val="943"/>
              </w:trPr>
              <w:tc>
                <w:tcPr>
                  <w:tcW w:w="112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249" w:type="dxa"/>
                  <w:vAlign w:val="top"/>
                </w:tcPr>
                <w:p>
                  <w:pPr>
                    <w:pStyle w:val="TableText"/>
                    <w:spacing w:before="265" w:line="229" w:lineRule="auto"/>
                    <w:ind w:left="358" w:right="171" w:hanging="173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资源开发效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率要求</w:t>
                  </w:r>
                </w:p>
              </w:tc>
              <w:tc>
                <w:tcPr>
                  <w:tcW w:w="3892" w:type="dxa"/>
                  <w:gridSpan w:val="3"/>
                  <w:vAlign w:val="top"/>
                </w:tcPr>
                <w:p>
                  <w:pPr>
                    <w:pStyle w:val="TableText"/>
                    <w:spacing w:before="32" w:line="231" w:lineRule="auto"/>
                    <w:ind w:left="111" w:right="107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3"/>
                      <w:sz w:val="18"/>
                      <w:szCs w:val="18"/>
                    </w:rPr>
                    <w:t>推进工业集聚区生态化改造，强化企业清洁生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产改造，推进节水型企业、节水型工业园区建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设，落实煤炭消费减量替代要求，提高资源能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源利用效率。</w:t>
                  </w:r>
                </w:p>
              </w:tc>
            </w:tr>
          </w:tbl>
          <w:p>
            <w:pPr>
              <w:pStyle w:val="TableText"/>
              <w:spacing w:before="153" w:after="0" w:line="377" w:lineRule="auto"/>
              <w:ind w:left="111" w:right="103" w:firstLine="420"/>
              <w:jc w:val="both"/>
            </w:pPr>
            <w:r>
              <w:rPr>
                <w:spacing w:val="8"/>
              </w:rPr>
              <w:t>本项目从事塑料袋生产，为二类工业项目，项目位于金华市金东</w:t>
            </w:r>
            <w:r>
              <w:rPr>
                <w:spacing w:val="17"/>
              </w:rPr>
              <w:t xml:space="preserve"> </w:t>
            </w:r>
            <w:r>
              <w:rPr>
                <w:spacing w:val="8"/>
              </w:rPr>
              <w:t>区曹宅镇科技孵化园</w:t>
            </w:r>
            <w:r>
              <w:rPr>
                <w:rFonts w:ascii="Times New Roman" w:eastAsia="Times New Roman" w:hAnsi="Times New Roman" w:cs="Times New Roman"/>
                <w:spacing w:val="8"/>
              </w:rPr>
              <w:t>32</w:t>
            </w:r>
            <w:r>
              <w:rPr>
                <w:spacing w:val="8"/>
              </w:rPr>
              <w:t>幢，与居住区存在明显的隔离；项目严格实施</w:t>
            </w:r>
            <w:r>
              <w:rPr>
                <w:spacing w:val="10"/>
              </w:rPr>
              <w:t xml:space="preserve"> </w:t>
            </w:r>
          </w:p>
        </w:tc>
      </w:tr>
    </w:tbl>
    <w:p>
      <w:pPr>
        <w:sectPr>
          <w:footerReference w:type="default" r:id="rId11"/>
          <w:pgSz w:w="11906" w:h="16839"/>
          <w:pgMar w:top="1431" w:right="1508" w:bottom="1185" w:left="1508" w:header="0" w:footer="923" w:gutter="0"/>
          <w:pgNumType w:start="6"/>
          <w:cols w:space="708"/>
        </w:sectPr>
      </w:pPr>
    </w:p>
    <w:tbl>
      <w:tblPr>
        <w:tblStyle w:val="TableNormal3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2387"/>
        <w:gridCol w:w="6487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396"/>
        </w:trPr>
        <w:tc>
          <w:tcPr>
            <w:tcW w:w="2387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6487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0" w:line="377" w:lineRule="auto"/>
              <w:ind w:left="111" w:right="103" w:firstLine="420"/>
              <w:jc w:val="both"/>
            </w:pPr>
            <w:r>
              <w:rPr>
                <w:spacing w:val="9"/>
              </w:rPr>
              <w:t>污染物总量控制制度，废水均可纳管排放，所在</w:t>
            </w:r>
            <w:r>
              <w:rPr>
                <w:spacing w:val="8"/>
              </w:rPr>
              <w:t>区域各要素环境质量</w:t>
            </w:r>
            <w:r>
              <w:t xml:space="preserve"> </w:t>
            </w:r>
            <w:r>
              <w:rPr>
                <w:spacing w:val="9"/>
              </w:rPr>
              <w:t>均可符合环境质量功能区划要求；项目实施后要</w:t>
            </w:r>
            <w:r>
              <w:rPr>
                <w:spacing w:val="8"/>
              </w:rPr>
              <w:t>求进一步完善企业环</w:t>
            </w:r>
            <w:r>
              <w:t xml:space="preserve"> </w:t>
            </w:r>
            <w:r>
              <w:rPr>
                <w:spacing w:val="8"/>
              </w:rPr>
              <w:t>境风险管控应急措施，建立常态化隐患排查整治监管机制；项目所需</w:t>
            </w:r>
          </w:p>
          <w:p>
            <w:pPr>
              <w:pStyle w:val="TableText"/>
              <w:spacing w:line="227" w:lineRule="auto"/>
              <w:ind w:left="113"/>
            </w:pPr>
            <w:r>
              <w:rPr>
                <w:spacing w:val="9"/>
              </w:rPr>
              <w:t>各类能源资源用量较小，资源能源利用率较高。综</w:t>
            </w:r>
            <w:r>
              <w:rPr>
                <w:spacing w:val="8"/>
              </w:rPr>
              <w:t>合而言，本项目可</w:t>
            </w:r>
          </w:p>
        </w:tc>
      </w:tr>
    </w:tbl>
    <w:p>
      <w:pPr>
        <w:pStyle w:val="BodyText"/>
      </w:pPr>
    </w:p>
    <w:p>
      <w:pPr>
        <w:sectPr>
          <w:footerReference w:type="default" r:id="rId12"/>
          <w:type w:val="nextPage"/>
          <w:pgSz w:w="11906" w:h="16839"/>
          <w:pgMar w:top="1431" w:right="1508" w:bottom="1185" w:left="1508" w:header="0" w:footer="923" w:gutter="0"/>
          <w:pgNumType w:start="7"/>
          <w:cols w:space="708"/>
          <w:titlePg w:val="0"/>
        </w:sectPr>
      </w:pPr>
    </w:p>
    <w:tbl>
      <w:tblPr>
        <w:tblStyle w:val="TableNormal4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2387"/>
        <w:gridCol w:w="6487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164"/>
        </w:trPr>
        <w:tc>
          <w:tcPr>
            <w:tcW w:w="2387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87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25" w:line="228" w:lineRule="auto"/>
              <w:ind w:left="134"/>
            </w:pPr>
            <w:r>
              <w:rPr>
                <w:spacing w:val="6"/>
              </w:rPr>
              <w:t>以满足所在区域“三线一单</w:t>
            </w:r>
            <w:r>
              <w:rPr>
                <w:spacing w:val="-54"/>
              </w:rPr>
              <w:t xml:space="preserve"> </w:t>
            </w:r>
            <w:r>
              <w:rPr>
                <w:spacing w:val="6"/>
              </w:rPr>
              <w:t>”管控单元的管控要求。</w:t>
            </w:r>
          </w:p>
          <w:p>
            <w:pPr>
              <w:pStyle w:val="TableText"/>
              <w:spacing w:before="160" w:line="410" w:lineRule="exact"/>
              <w:ind w:left="527"/>
            </w:pPr>
            <w:r>
              <w:rPr>
                <w:rFonts w:ascii="Times New Roman" w:eastAsia="Times New Roman" w:hAnsi="Times New Roman" w:cs="Times New Roman"/>
                <w:b/>
                <w:bCs/>
                <w:spacing w:val="11"/>
                <w:position w:val="15"/>
              </w:rPr>
              <w:t>2</w:t>
            </w:r>
            <w:r>
              <w:rPr>
                <w:spacing w:val="11"/>
                <w:position w:val="15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  <w:r>
              <w:rPr>
                <w:spacing w:val="-42"/>
                <w:position w:val="15"/>
              </w:rPr>
              <w:t xml:space="preserve"> </w:t>
            </w:r>
            <w:r>
              <w:rPr>
                <w:spacing w:val="11"/>
                <w:position w:val="15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国家、省规定的污染物排放标准和重点污染物排放总量控制</w:t>
            </w:r>
          </w:p>
          <w:p>
            <w:pPr>
              <w:pStyle w:val="TableText"/>
              <w:spacing w:line="228" w:lineRule="auto"/>
              <w:ind w:left="111"/>
            </w:pPr>
            <w:r>
              <w:rPr>
                <w:spacing w:val="9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要求符合性分析</w:t>
            </w:r>
          </w:p>
          <w:p>
            <w:pPr>
              <w:pStyle w:val="TableText"/>
              <w:spacing w:before="160" w:line="377" w:lineRule="auto"/>
              <w:ind w:left="109" w:right="105" w:firstLine="420"/>
              <w:jc w:val="both"/>
            </w:pPr>
            <w:r>
              <w:rPr>
                <w:spacing w:val="8"/>
              </w:rPr>
              <w:t>根据工程分析及环境影响预测分析，项目废水产生量不大，项目</w:t>
            </w:r>
            <w:r>
              <w:rPr>
                <w:spacing w:val="15"/>
              </w:rPr>
              <w:t xml:space="preserve"> </w:t>
            </w:r>
            <w:r>
              <w:rPr>
                <w:spacing w:val="9"/>
              </w:rPr>
              <w:t>废水纳管排放，废气、废水、噪声经处理后均</w:t>
            </w:r>
            <w:r>
              <w:rPr>
                <w:spacing w:val="8"/>
              </w:rPr>
              <w:t>能达标排放，各种固体</w:t>
            </w:r>
          </w:p>
          <w:p>
            <w:pPr>
              <w:pStyle w:val="TableText"/>
              <w:spacing w:line="228" w:lineRule="auto"/>
              <w:ind w:left="109"/>
            </w:pPr>
            <w:r>
              <w:rPr>
                <w:spacing w:val="9"/>
              </w:rPr>
              <w:t>废物得到妥善处置后，对环境的影响较小，环境功能可维持现状。</w:t>
            </w:r>
          </w:p>
          <w:p>
            <w:pPr>
              <w:pStyle w:val="TableText"/>
              <w:spacing w:before="161" w:line="377" w:lineRule="auto"/>
              <w:ind w:left="114" w:right="100" w:firstLine="416"/>
              <w:jc w:val="both"/>
            </w:pPr>
            <w:r>
              <w:rPr>
                <w:spacing w:val="12"/>
              </w:rPr>
              <w:t>根据《关于印发</w:t>
            </w:r>
            <w:r>
              <w:rPr>
                <w:rFonts w:ascii="Times New Roman" w:eastAsia="Times New Roman" w:hAnsi="Times New Roman" w:cs="Times New Roman"/>
                <w:spacing w:val="12"/>
              </w:rPr>
              <w:t>&lt;</w:t>
            </w:r>
            <w:r>
              <w:rPr>
                <w:spacing w:val="12"/>
              </w:rPr>
              <w:t>建设项目主要污染物排放总量</w:t>
            </w:r>
            <w:r>
              <w:rPr>
                <w:spacing w:val="11"/>
              </w:rPr>
              <w:t>指标审核及管理</w:t>
            </w:r>
            <w:r>
              <w:t xml:space="preserve"> </w:t>
            </w:r>
            <w:r>
              <w:rPr>
                <w:spacing w:val="6"/>
              </w:rPr>
              <w:t>暂行办法</w:t>
            </w:r>
            <w:r>
              <w:rPr>
                <w:rFonts w:ascii="Times New Roman" w:eastAsia="Times New Roman" w:hAnsi="Times New Roman" w:cs="Times New Roman"/>
                <w:spacing w:val="6"/>
              </w:rPr>
              <w:t>&gt;</w:t>
            </w:r>
            <w:r>
              <w:rPr>
                <w:rFonts w:ascii="Times New Roman" w:eastAsia="Times New Roman" w:hAnsi="Times New Roman" w:cs="Times New Roman"/>
                <w:spacing w:val="-23"/>
              </w:rPr>
              <w:t xml:space="preserve"> </w:t>
            </w:r>
            <w:r>
              <w:rPr>
                <w:spacing w:val="6"/>
              </w:rPr>
              <w:t>的通知》（环发</w:t>
            </w:r>
            <w:r>
              <w:rPr>
                <w:rFonts w:ascii="Times New Roman" w:eastAsia="Times New Roman" w:hAnsi="Times New Roman" w:cs="Times New Roman"/>
                <w:spacing w:val="6"/>
              </w:rPr>
              <w:t>[2014]</w:t>
            </w:r>
            <w:r>
              <w:rPr>
                <w:rFonts w:ascii="Times New Roman" w:eastAsia="Times New Roman" w:hAnsi="Times New Roman" w:cs="Times New Roman"/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</w:rPr>
              <w:t>197</w:t>
            </w:r>
            <w:r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>
              <w:rPr>
                <w:spacing w:val="5"/>
              </w:rPr>
              <w:t>号）、《浙江省建设项目主要污</w:t>
            </w:r>
            <w:r>
              <w:t xml:space="preserve"> </w:t>
            </w:r>
            <w:r>
              <w:rPr>
                <w:spacing w:val="1"/>
              </w:rPr>
              <w:t>染物总量准入审核办法（试行）的通知》（浙环发</w:t>
            </w:r>
            <w:r>
              <w:rPr>
                <w:rFonts w:ascii="Times New Roman" w:eastAsia="Times New Roman" w:hAnsi="Times New Roman" w:cs="Times New Roman"/>
                <w:spacing w:val="1"/>
              </w:rPr>
              <w:t>[2012]</w:t>
            </w:r>
            <w:r>
              <w:rPr>
                <w:rFonts w:ascii="Times New Roman" w:eastAsia="Times New Roman" w:hAnsi="Times New Roman" w:cs="Times New Roman"/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1"/>
              </w:rPr>
              <w:t>号）、《关</w:t>
            </w:r>
            <w:r>
              <w:t xml:space="preserve"> </w:t>
            </w:r>
            <w:r>
              <w:rPr>
                <w:spacing w:val="8"/>
              </w:rPr>
              <w:t>于做好挥发性有机物总量控制工作的通知》（浙环</w:t>
            </w:r>
            <w:r>
              <w:rPr>
                <w:spacing w:val="7"/>
              </w:rPr>
              <w:t>发</w:t>
            </w:r>
            <w:r>
              <w:rPr>
                <w:rFonts w:ascii="Times New Roman" w:eastAsia="Times New Roman" w:hAnsi="Times New Roman" w:cs="Times New Roman"/>
                <w:spacing w:val="7"/>
              </w:rPr>
              <w:t>[2017]29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7"/>
              </w:rPr>
              <w:t>号）等</w:t>
            </w:r>
          </w:p>
          <w:p>
            <w:pPr>
              <w:pStyle w:val="TableText"/>
              <w:spacing w:before="1" w:line="227" w:lineRule="auto"/>
              <w:ind w:right="9"/>
              <w:jc w:val="right"/>
            </w:pPr>
            <w:r>
              <w:rPr>
                <w:spacing w:val="9"/>
              </w:rPr>
              <w:t>相关规定，确定企业纳入总量控制的污染物为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COD</w:t>
            </w:r>
            <w:r>
              <w:rPr>
                <w:rFonts w:ascii="Times New Roman" w:eastAsia="Times New Roman" w:hAnsi="Times New Roman" w:cs="Times New Roman"/>
                <w:position w:val="-1"/>
                <w:sz w:val="13"/>
                <w:szCs w:val="13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-10"/>
                <w:position w:val="-1"/>
                <w:sz w:val="13"/>
                <w:szCs w:val="13"/>
              </w:rPr>
              <w:t xml:space="preserve"> </w:t>
            </w:r>
            <w:r>
              <w:rPr>
                <w:spacing w:val="9"/>
              </w:rPr>
              <w:t>、</w:t>
            </w:r>
            <w:r>
              <w:rPr>
                <w:spacing w:val="8"/>
              </w:rPr>
              <w:t>氨氮、</w:t>
            </w:r>
            <w:r>
              <w:rPr>
                <w:rFonts w:ascii="Times New Roman" w:eastAsia="Times New Roman" w:hAnsi="Times New Roman" w:cs="Times New Roman"/>
              </w:rPr>
              <w:t>VOCs</w:t>
            </w:r>
            <w:r>
              <w:rPr>
                <w:spacing w:val="8"/>
              </w:rPr>
              <w:t>。</w:t>
            </w:r>
          </w:p>
          <w:p>
            <w:pPr>
              <w:pStyle w:val="TableText"/>
              <w:spacing w:before="160" w:line="364" w:lineRule="auto"/>
              <w:ind w:left="120" w:right="100" w:firstLine="411"/>
              <w:jc w:val="both"/>
            </w:pPr>
            <w:r>
              <w:rPr>
                <w:spacing w:val="8"/>
              </w:rPr>
              <w:t>本项目新增的化学需氧量、氨氮排放总量全部来自生活污水，不</w:t>
            </w:r>
            <w:r>
              <w:rPr>
                <w:spacing w:val="17"/>
              </w:rPr>
              <w:t xml:space="preserve"> </w:t>
            </w:r>
            <w:r>
              <w:rPr>
                <w:spacing w:val="8"/>
              </w:rPr>
              <w:t>需要区域替代削减。项目新增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23"/>
                <w:w w:val="101"/>
              </w:rPr>
              <w:t xml:space="preserve"> </w:t>
            </w:r>
            <w:r>
              <w:rPr>
                <w:spacing w:val="8"/>
              </w:rPr>
              <w:t>需按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1:2 </w:t>
            </w:r>
            <w:r>
              <w:rPr>
                <w:spacing w:val="8"/>
              </w:rPr>
              <w:t>进行区域替代削减，即</w:t>
            </w:r>
          </w:p>
          <w:p>
            <w:pPr>
              <w:pStyle w:val="TableText"/>
              <w:spacing w:line="275" w:lineRule="exact"/>
              <w:ind w:left="112"/>
            </w:pPr>
            <w:r>
              <w:rPr>
                <w:spacing w:val="4"/>
                <w:position w:val="1"/>
              </w:rPr>
              <w:t>按</w:t>
            </w:r>
            <w:r>
              <w:rPr>
                <w:spacing w:val="-25"/>
                <w:position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position w:val="1"/>
              </w:rPr>
              <w:t xml:space="preserve">0.094t/a </w:t>
            </w:r>
            <w:r>
              <w:rPr>
                <w:spacing w:val="4"/>
                <w:position w:val="1"/>
              </w:rPr>
              <w:t>进行替代削减。</w:t>
            </w:r>
          </w:p>
          <w:p>
            <w:pPr>
              <w:pStyle w:val="TableText"/>
              <w:spacing w:before="164" w:line="408" w:lineRule="exact"/>
              <w:ind w:left="534"/>
            </w:pPr>
            <w:r>
              <w:rPr>
                <w:spacing w:val="8"/>
                <w:position w:val="15"/>
              </w:rPr>
              <w:t>企业应通过市场交易方式取得排污总量指标，并在今后的生产中</w:t>
            </w:r>
          </w:p>
          <w:p>
            <w:pPr>
              <w:pStyle w:val="TableText"/>
              <w:spacing w:before="1" w:line="228" w:lineRule="auto"/>
              <w:ind w:left="111"/>
            </w:pPr>
            <w:r>
              <w:rPr>
                <w:spacing w:val="8"/>
              </w:rPr>
              <w:t>严格按照总量控制指标进行排污。</w:t>
            </w:r>
          </w:p>
          <w:p>
            <w:pPr>
              <w:pStyle w:val="TableText"/>
              <w:spacing w:before="163" w:line="228" w:lineRule="auto"/>
              <w:ind w:left="525"/>
            </w:pPr>
            <w:r>
              <w:rPr>
                <w:rFonts w:ascii="Times New Roman" w:eastAsia="Times New Roman" w:hAnsi="Times New Roman" w:cs="Times New Roman"/>
                <w:b/>
                <w:bCs/>
                <w:spacing w:val="10"/>
              </w:rPr>
              <w:t>3</w:t>
            </w:r>
            <w:r>
              <w:rPr>
                <w:spacing w:val="1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）国土空间规划、国家和省产业政策符合性分析</w:t>
            </w:r>
          </w:p>
          <w:p>
            <w:pPr>
              <w:pStyle w:val="TableText"/>
              <w:spacing w:before="161" w:line="226" w:lineRule="auto"/>
              <w:ind w:left="529"/>
            </w:pPr>
            <w:r>
              <w:rPr>
                <w:spacing w:val="9"/>
              </w:rPr>
              <w:t>①国土空间规划符合性分析</w:t>
            </w:r>
          </w:p>
          <w:p>
            <w:pPr>
              <w:pStyle w:val="TableText"/>
              <w:spacing w:before="163" w:line="408" w:lineRule="exact"/>
              <w:ind w:left="531"/>
            </w:pPr>
            <w:r>
              <w:rPr>
                <w:spacing w:val="8"/>
                <w:position w:val="15"/>
              </w:rPr>
              <w:t>本项目位于金华市金东区曹宅镇曹宅科技孵化园</w:t>
            </w:r>
            <w:r>
              <w:rPr>
                <w:rFonts w:ascii="Times New Roman" w:eastAsia="Times New Roman" w:hAnsi="Times New Roman" w:cs="Times New Roman"/>
                <w:spacing w:val="8"/>
                <w:position w:val="15"/>
              </w:rPr>
              <w:t>32</w:t>
            </w:r>
            <w:r>
              <w:rPr>
                <w:spacing w:val="8"/>
                <w:position w:val="15"/>
              </w:rPr>
              <w:t>幢，用地性质</w:t>
            </w:r>
          </w:p>
          <w:p>
            <w:pPr>
              <w:pStyle w:val="TableText"/>
              <w:spacing w:line="228" w:lineRule="auto"/>
              <w:ind w:left="112"/>
            </w:pPr>
            <w:r>
              <w:rPr>
                <w:spacing w:val="9"/>
              </w:rPr>
              <w:t>属于工业用地，项目选址符合金东区曹宅镇土地利用规划要求。</w:t>
            </w:r>
          </w:p>
          <w:p>
            <w:pPr>
              <w:pStyle w:val="TableText"/>
              <w:spacing w:before="163" w:line="226" w:lineRule="auto"/>
              <w:ind w:left="529"/>
            </w:pPr>
            <w:r>
              <w:rPr>
                <w:spacing w:val="9"/>
              </w:rPr>
              <w:t>②国家和省产业政策符合性分析</w:t>
            </w:r>
          </w:p>
          <w:p>
            <w:pPr>
              <w:pStyle w:val="TableText"/>
              <w:spacing w:before="163" w:line="408" w:lineRule="exact"/>
              <w:ind w:left="530"/>
            </w:pPr>
            <w:r>
              <w:rPr>
                <w:spacing w:val="8"/>
                <w:position w:val="15"/>
              </w:rPr>
              <w:t>根据《产业结构调整指导目录（</w:t>
            </w:r>
            <w:r>
              <w:rPr>
                <w:rFonts w:ascii="Times New Roman" w:eastAsia="Times New Roman" w:hAnsi="Times New Roman" w:cs="Times New Roman"/>
                <w:spacing w:val="8"/>
                <w:position w:val="15"/>
              </w:rPr>
              <w:t>2019</w:t>
            </w:r>
            <w:r>
              <w:rPr>
                <w:spacing w:val="8"/>
                <w:position w:val="15"/>
              </w:rPr>
              <w:t>年本）》，本项目产品、工</w:t>
            </w:r>
          </w:p>
          <w:p>
            <w:pPr>
              <w:pStyle w:val="TableText"/>
              <w:spacing w:before="1" w:line="228" w:lineRule="auto"/>
              <w:ind w:left="115"/>
            </w:pPr>
            <w:r>
              <w:rPr>
                <w:spacing w:val="8"/>
              </w:rPr>
              <w:t>艺、设备等均未列入限制和淘汰类目录内。</w:t>
            </w:r>
          </w:p>
          <w:p>
            <w:pPr>
              <w:pStyle w:val="TableText"/>
              <w:spacing w:before="160" w:line="377" w:lineRule="exact"/>
              <w:ind w:left="534"/>
            </w:pPr>
            <w:r>
              <w:rPr>
                <w:spacing w:val="1"/>
                <w:position w:val="12"/>
              </w:rPr>
              <w:t>项目不属于《长江经济带发展负面清单指南浙江省实施细则》（浙</w:t>
            </w:r>
          </w:p>
          <w:p>
            <w:pPr>
              <w:pStyle w:val="TableText"/>
              <w:spacing w:line="275" w:lineRule="exact"/>
              <w:ind w:left="111"/>
            </w:pPr>
            <w:r>
              <w:rPr>
                <w:spacing w:val="7"/>
                <w:position w:val="2"/>
              </w:rPr>
              <w:t>长江办</w:t>
            </w:r>
            <w:r>
              <w:rPr>
                <w:rFonts w:ascii="Times New Roman" w:eastAsia="Times New Roman" w:hAnsi="Times New Roman" w:cs="Times New Roman"/>
                <w:spacing w:val="7"/>
                <w:position w:val="2"/>
              </w:rPr>
              <w:t>[2019]21</w:t>
            </w:r>
            <w:r>
              <w:rPr>
                <w:spacing w:val="7"/>
                <w:position w:val="2"/>
              </w:rPr>
              <w:t>号）中禁止建设的项目。</w:t>
            </w:r>
          </w:p>
          <w:p>
            <w:pPr>
              <w:pStyle w:val="TableText"/>
              <w:spacing w:before="164" w:line="228" w:lineRule="auto"/>
              <w:ind w:left="533"/>
            </w:pPr>
            <w:r>
              <w:rPr>
                <w:spacing w:val="8"/>
              </w:rPr>
              <w:t>综上所述，本项目建设符合相关产业政策要求。</w:t>
            </w:r>
          </w:p>
          <w:p>
            <w:pPr>
              <w:pStyle w:val="TableText"/>
              <w:spacing w:before="164" w:line="228" w:lineRule="auto"/>
              <w:ind w:left="107"/>
            </w:pPr>
            <w:r>
              <w:rPr>
                <w:rFonts w:ascii="Times New Roman" w:eastAsia="Times New Roman" w:hAnsi="Times New Roman" w:cs="Times New Roman"/>
                <w:b/>
                <w:bCs/>
                <w:spacing w:val="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4"/>
              </w:rPr>
              <w:t xml:space="preserve"> </w:t>
            </w:r>
            <w:r>
              <w:rPr>
                <w:spacing w:val="8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、塑料行业整治规范符合性分析</w:t>
            </w:r>
          </w:p>
          <w:p>
            <w:pPr>
              <w:pStyle w:val="TableText"/>
              <w:spacing w:before="162" w:after="0" w:line="377" w:lineRule="auto"/>
              <w:ind w:left="114" w:right="103" w:firstLine="416"/>
              <w:jc w:val="both"/>
            </w:pPr>
            <w:r>
              <w:rPr>
                <w:spacing w:val="4"/>
              </w:rPr>
              <w:t>根据关于转发《</w:t>
            </w:r>
            <w:r>
              <w:rPr>
                <w:rFonts w:ascii="Times New Roman" w:eastAsia="Times New Roman" w:hAnsi="Times New Roman" w:cs="Times New Roman"/>
                <w:spacing w:val="4"/>
              </w:rPr>
              <w:t>&lt;</w:t>
            </w:r>
            <w:r>
              <w:rPr>
                <w:spacing w:val="4"/>
              </w:rPr>
              <w:t>杭州市化纤行业挥发性有机物污染整治规范（试</w:t>
            </w:r>
            <w:r>
              <w:rPr>
                <w:spacing w:val="13"/>
              </w:rPr>
              <w:t xml:space="preserve"> </w:t>
            </w:r>
            <w:r>
              <w:rPr>
                <w:spacing w:val="7"/>
              </w:rPr>
              <w:t>行）</w:t>
            </w:r>
            <w:r>
              <w:rPr>
                <w:rFonts w:ascii="Times New Roman" w:eastAsia="Times New Roman" w:hAnsi="Times New Roman" w:cs="Times New Roman"/>
                <w:spacing w:val="7"/>
              </w:rPr>
              <w:t>&gt;</w:t>
            </w:r>
            <w:r>
              <w:rPr>
                <w:spacing w:val="7"/>
              </w:rPr>
              <w:t>等</w:t>
            </w:r>
            <w:r>
              <w:rPr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</w:rPr>
              <w:t xml:space="preserve">12 </w:t>
            </w:r>
            <w:r>
              <w:rPr>
                <w:spacing w:val="7"/>
              </w:rPr>
              <w:t>个行业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7"/>
              </w:rPr>
              <w:t>污染整治规范的通知》（浙环办函</w:t>
            </w:r>
            <w:r>
              <w:rPr>
                <w:rFonts w:ascii="Times New Roman" w:eastAsia="Times New Roman" w:hAnsi="Times New Roman" w:cs="Times New Roman"/>
                <w:spacing w:val="7"/>
              </w:rPr>
              <w:t>[2016]56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>
      <w:pPr>
        <w:sectPr>
          <w:footerReference w:type="default" r:id="rId13"/>
          <w:pgSz w:w="11906" w:h="16839"/>
          <w:pgMar w:top="1431" w:right="1508" w:bottom="1185" w:left="1508" w:header="0" w:footer="922" w:gutter="0"/>
          <w:pgNumType w:start="8"/>
          <w:cols w:space="708"/>
        </w:sectPr>
      </w:pPr>
    </w:p>
    <w:tbl>
      <w:tblPr>
        <w:tblStyle w:val="TableNormal5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2387"/>
        <w:gridCol w:w="6487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164"/>
        </w:trPr>
        <w:tc>
          <w:tcPr>
            <w:tcW w:w="2387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6487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0" w:line="377" w:lineRule="auto"/>
              <w:ind w:left="114" w:right="103" w:firstLine="416"/>
              <w:jc w:val="both"/>
            </w:pPr>
            <w:r>
              <w:rPr>
                <w:spacing w:val="8"/>
              </w:rPr>
              <w:t>号）中《台州市塑料行业挥发性有机物污染整治规范》，对照本项目</w:t>
            </w:r>
          </w:p>
          <w:p>
            <w:pPr>
              <w:pStyle w:val="TableText"/>
              <w:spacing w:line="228" w:lineRule="auto"/>
              <w:ind w:left="110"/>
            </w:pPr>
            <w:r>
              <w:rPr>
                <w:spacing w:val="6"/>
              </w:rPr>
              <w:t>环评情况，具体符合性分析见表</w:t>
            </w:r>
            <w:r>
              <w:rPr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</w:rPr>
              <w:t>1-2</w:t>
            </w:r>
            <w:r>
              <w:rPr>
                <w:spacing w:val="6"/>
              </w:rPr>
              <w:t>。</w:t>
            </w:r>
          </w:p>
        </w:tc>
      </w:tr>
    </w:tbl>
    <w:p>
      <w:pPr>
        <w:pStyle w:val="BodyText"/>
      </w:pPr>
    </w:p>
    <w:p>
      <w:pPr>
        <w:sectPr>
          <w:footerReference w:type="default" r:id="rId14"/>
          <w:type w:val="nextPage"/>
          <w:pgSz w:w="11906" w:h="16839"/>
          <w:pgMar w:top="1431" w:right="1508" w:bottom="1185" w:left="1508" w:header="0" w:footer="922" w:gutter="0"/>
          <w:pgNumType w:start="9"/>
          <w:cols w:space="708"/>
          <w:titlePg w:val="0"/>
        </w:sectPr>
      </w:pPr>
    </w:p>
    <w:tbl>
      <w:tblPr>
        <w:tblStyle w:val="TableNormal6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2614"/>
        </w:trPr>
        <w:tc>
          <w:tcPr>
            <w:tcW w:w="8874" w:type="dxa"/>
            <w:vAlign w:val="top"/>
          </w:tcPr>
          <w:p>
            <w:pPr>
              <w:pStyle w:val="TableText"/>
              <w:spacing w:before="25" w:line="223" w:lineRule="auto"/>
              <w:ind w:left="2573"/>
            </w:pPr>
            <w:r>
              <w:pict>
                <v:rect id="_x0000_s1025" style="width:0.5pt;height:630.05pt;margin-top:0.21pt;margin-left:-324.36pt;mso-position-horizontal-relative:right-margin-area;mso-position-vertical-relative:top-margin-area;position:absolute;z-index:251658240" filled="t" fillcolor="black" stroked="f"/>
              </w:pict>
            </w:r>
            <w:r>
              <w:rPr>
                <w:spacing w:val="9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"/>
              </w:rPr>
              <w:t xml:space="preserve">1-2  </w:t>
            </w:r>
            <w:r>
              <w:rPr>
                <w:spacing w:val="9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《台州市塑料行业挥发性有机物污染整治规范》</w:t>
            </w:r>
            <w:r>
              <w:rPr>
                <w:spacing w:val="8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符合性分析</w:t>
            </w:r>
          </w:p>
          <w:tbl>
            <w:tblPr>
              <w:tblStyle w:val="TableNormal6"/>
              <w:tblW w:w="6262" w:type="dxa"/>
              <w:tblInd w:w="248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34"/>
              <w:gridCol w:w="317"/>
              <w:gridCol w:w="335"/>
              <w:gridCol w:w="3270"/>
              <w:gridCol w:w="1554"/>
              <w:gridCol w:w="552"/>
            </w:tblGrid>
            <w:tr>
              <w:tblPrEx>
                <w:tblW w:w="6262" w:type="dxa"/>
                <w:tblInd w:w="248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76"/>
              </w:trPr>
              <w:tc>
                <w:tcPr>
                  <w:tcW w:w="234" w:type="dxa"/>
                  <w:textDirection w:val="tbRlV"/>
                  <w:vAlign w:val="top"/>
                </w:tcPr>
                <w:p>
                  <w:pPr>
                    <w:pStyle w:val="TableText"/>
                    <w:spacing w:before="24" w:line="208" w:lineRule="auto"/>
                    <w:ind w:left="32"/>
                    <w:rPr>
                      <w:sz w:val="18"/>
                      <w:szCs w:val="18"/>
                    </w:rPr>
                  </w:pPr>
                  <w:r>
                    <w:rPr>
                      <w:spacing w:val="26"/>
                      <w:sz w:val="18"/>
                      <w:szCs w:val="18"/>
                    </w:rPr>
                    <w:t>类别</w:t>
                  </w:r>
                </w:p>
              </w:tc>
              <w:tc>
                <w:tcPr>
                  <w:tcW w:w="317" w:type="dxa"/>
                  <w:textDirection w:val="tbRlV"/>
                  <w:vAlign w:val="top"/>
                </w:tcPr>
                <w:p>
                  <w:pPr>
                    <w:pStyle w:val="TableText"/>
                    <w:spacing w:before="68" w:line="206" w:lineRule="auto"/>
                    <w:ind w:left="32"/>
                    <w:rPr>
                      <w:sz w:val="18"/>
                      <w:szCs w:val="18"/>
                    </w:rPr>
                  </w:pPr>
                  <w:r>
                    <w:rPr>
                      <w:spacing w:val="26"/>
                      <w:sz w:val="18"/>
                      <w:szCs w:val="18"/>
                    </w:rPr>
                    <w:t>内容</w:t>
                  </w:r>
                </w:p>
              </w:tc>
              <w:tc>
                <w:tcPr>
                  <w:tcW w:w="335" w:type="dxa"/>
                  <w:textDirection w:val="tbRlV"/>
                  <w:vAlign w:val="top"/>
                </w:tcPr>
                <w:p>
                  <w:pPr>
                    <w:pStyle w:val="TableText"/>
                    <w:spacing w:before="76" w:line="210" w:lineRule="auto"/>
                    <w:ind w:left="32"/>
                    <w:rPr>
                      <w:sz w:val="18"/>
                      <w:szCs w:val="18"/>
                    </w:rPr>
                  </w:pPr>
                  <w:r>
                    <w:rPr>
                      <w:spacing w:val="26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148" w:line="219" w:lineRule="auto"/>
                    <w:ind w:left="1278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判断依据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147" w:line="221" w:lineRule="auto"/>
                    <w:ind w:left="425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企业情况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33" w:line="222" w:lineRule="auto"/>
                    <w:ind w:left="101" w:right="93" w:firstLine="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是否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939"/>
              </w:trPr>
              <w:tc>
                <w:tcPr>
                  <w:tcW w:w="234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25" w:line="207" w:lineRule="auto"/>
                    <w:ind w:left="737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污染防治</w:t>
                  </w:r>
                </w:p>
              </w:tc>
              <w:tc>
                <w:tcPr>
                  <w:tcW w:w="317" w:type="dxa"/>
                  <w:textDirection w:val="tbRlV"/>
                  <w:vAlign w:val="top"/>
                </w:tcPr>
                <w:p>
                  <w:pPr>
                    <w:pStyle w:val="TableText"/>
                    <w:spacing w:before="67" w:line="209" w:lineRule="auto"/>
                    <w:ind w:left="29"/>
                    <w:rPr>
                      <w:sz w:val="18"/>
                      <w:szCs w:val="18"/>
                    </w:rPr>
                  </w:pPr>
                  <w:r>
                    <w:rPr>
                      <w:spacing w:val="39"/>
                      <w:sz w:val="18"/>
                      <w:szCs w:val="18"/>
                    </w:rPr>
                    <w:t>总图布置</w:t>
                  </w: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line="3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3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8" w:line="231" w:lineRule="auto"/>
                    <w:ind w:left="5" w:right="1" w:firstLine="13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易产生粉尘、噪音、恶臭废气的工序和装</w:t>
                  </w:r>
                  <w:r>
                    <w:rPr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"/>
                      <w:sz w:val="18"/>
                      <w:szCs w:val="18"/>
                    </w:rPr>
                    <w:t>置应避免布置在靠近住宅楼的厂界及厂区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"/>
                      <w:sz w:val="18"/>
                      <w:szCs w:val="18"/>
                    </w:rPr>
                    <w:t>上风向，与周边环境敏感点距离满足环保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要求。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261" w:line="230" w:lineRule="auto"/>
                    <w:ind w:left="16" w:right="105" w:hanging="3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项目离最近的敏感</w:t>
                  </w:r>
                  <w:r>
                    <w:rPr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点距离较远。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spacing w:line="31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705"/>
              </w:trPr>
              <w:tc>
                <w:tcPr>
                  <w:tcW w:w="23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spacing w:line="228" w:lineRule="exact"/>
                    <w:rPr>
                      <w:rFonts w:ascii="Arial"/>
                      <w:sz w:val="19"/>
                    </w:rPr>
                  </w:pPr>
                </w:p>
              </w:tc>
              <w:tc>
                <w:tcPr>
                  <w:tcW w:w="317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67" w:line="209" w:lineRule="auto"/>
                    <w:ind w:left="266"/>
                    <w:rPr>
                      <w:sz w:val="18"/>
                      <w:szCs w:val="18"/>
                    </w:rPr>
                  </w:pPr>
                  <w:r>
                    <w:rPr>
                      <w:spacing w:val="39"/>
                      <w:sz w:val="18"/>
                      <w:szCs w:val="18"/>
                    </w:rPr>
                    <w:t>原辅物料</w:t>
                  </w: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before="290" w:line="188" w:lineRule="auto"/>
                    <w:ind w:left="122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5" w:line="229" w:lineRule="auto"/>
                    <w:ind w:left="5" w:right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采用环保型原辅料，禁止使用附带生物污</w:t>
                  </w:r>
                  <w:r>
                    <w:rPr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染、有毒有害物质的废塑料作为生产原辅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料。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144" w:line="229" w:lineRule="auto"/>
                    <w:ind w:left="10" w:right="105" w:firstLine="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项目使用塑料粒子</w:t>
                  </w:r>
                  <w:r>
                    <w:rPr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新料进行生产。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261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706"/>
              </w:trPr>
              <w:tc>
                <w:tcPr>
                  <w:tcW w:w="234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spacing w:line="228" w:lineRule="exact"/>
                    <w:rPr>
                      <w:rFonts w:ascii="Arial"/>
                      <w:sz w:val="19"/>
                    </w:rPr>
                  </w:pPr>
                </w:p>
              </w:tc>
              <w:tc>
                <w:tcPr>
                  <w:tcW w:w="317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before="290" w:line="188" w:lineRule="auto"/>
                    <w:ind w:left="12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9" w:line="228" w:lineRule="auto"/>
                    <w:ind w:left="16" w:right="1" w:hanging="11"/>
                    <w:rPr>
                      <w:sz w:val="18"/>
                      <w:szCs w:val="18"/>
                    </w:rPr>
                  </w:pPr>
                  <w:r>
                    <w:rPr>
                      <w:spacing w:val="1"/>
                      <w:sz w:val="18"/>
                      <w:szCs w:val="18"/>
                    </w:rPr>
                    <w:t>进口的废塑料应符合《进口可用作原料的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20"/>
                      <w:sz w:val="18"/>
                      <w:szCs w:val="18"/>
                    </w:rPr>
                    <w:t>固体废物环境保护控制标准废塑料</w:t>
                  </w:r>
                  <w:r>
                    <w:rPr>
                      <w:spacing w:val="-44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20"/>
                      <w:sz w:val="18"/>
                      <w:szCs w:val="18"/>
                    </w:rPr>
                    <w:t>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GB16487.</w:t>
                  </w:r>
                  <w:r>
                    <w:rPr>
                      <w:rFonts w:ascii="Times New Roman" w:eastAsia="Times New Roman" w:hAnsi="Times New Roman" w:cs="Times New Roman"/>
                      <w:spacing w:val="-1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12-2005</w:t>
                  </w:r>
                  <w:r>
                    <w:rPr>
                      <w:spacing w:val="-3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261" w:line="222" w:lineRule="auto"/>
                    <w:ind w:left="13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不涉及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261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471"/>
              </w:trPr>
              <w:tc>
                <w:tcPr>
                  <w:tcW w:w="234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25" w:line="207" w:lineRule="auto"/>
                    <w:ind w:left="40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污染防治</w:t>
                  </w:r>
                </w:p>
              </w:tc>
              <w:tc>
                <w:tcPr>
                  <w:tcW w:w="317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67" w:line="209" w:lineRule="auto"/>
                    <w:ind w:left="40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现场管理</w:t>
                  </w: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before="172" w:line="188" w:lineRule="auto"/>
                    <w:ind w:left="12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8" w:line="222" w:lineRule="auto"/>
                    <w:ind w:left="5" w:right="1" w:firstLine="1"/>
                    <w:rPr>
                      <w:sz w:val="18"/>
                      <w:szCs w:val="18"/>
                    </w:rPr>
                  </w:pPr>
                  <w:r>
                    <w:rPr>
                      <w:spacing w:val="1"/>
                      <w:sz w:val="18"/>
                      <w:szCs w:val="18"/>
                    </w:rPr>
                    <w:t>增塑剂等含有</w:t>
                  </w:r>
                  <w:r>
                    <w:rPr>
                      <w:spacing w:val="-3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VOC</w:t>
                  </w:r>
                  <w:r>
                    <w:rPr>
                      <w:rFonts w:ascii="Times New Roman" w:eastAsia="Times New Roman" w:hAnsi="Times New Roman" w:cs="Times New Roman"/>
                      <w:position w:val="-1"/>
                      <w:sz w:val="11"/>
                      <w:szCs w:val="11"/>
                    </w:rPr>
                    <w:t>S</w:t>
                  </w:r>
                  <w:r>
                    <w:rPr>
                      <w:rFonts w:ascii="Times New Roman" w:eastAsia="Times New Roman" w:hAnsi="Times New Roman" w:cs="Times New Roman"/>
                      <w:spacing w:val="14"/>
                      <w:w w:val="101"/>
                      <w:position w:val="-1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1"/>
                      <w:sz w:val="18"/>
                      <w:szCs w:val="18"/>
                    </w:rPr>
                    <w:t>组分的物料应密封储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存。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143" w:line="222" w:lineRule="auto"/>
                    <w:ind w:left="13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不涉及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143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491"/>
              </w:trPr>
              <w:tc>
                <w:tcPr>
                  <w:tcW w:w="234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spacing w:line="228" w:lineRule="exact"/>
                    <w:rPr>
                      <w:rFonts w:ascii="Arial"/>
                      <w:sz w:val="19"/>
                    </w:rPr>
                  </w:pPr>
                </w:p>
              </w:tc>
              <w:tc>
                <w:tcPr>
                  <w:tcW w:w="317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before="186" w:line="185" w:lineRule="auto"/>
                    <w:ind w:left="127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7" w:line="223" w:lineRule="auto"/>
                    <w:ind w:left="5" w:right="1" w:firstLine="2"/>
                    <w:rPr>
                      <w:sz w:val="18"/>
                      <w:szCs w:val="18"/>
                    </w:rPr>
                  </w:pPr>
                  <w:r>
                    <w:rPr>
                      <w:spacing w:val="11"/>
                      <w:sz w:val="18"/>
                      <w:szCs w:val="18"/>
                    </w:rPr>
                    <w:t>涉及大宗有机物料使用的应采用储罐存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储，并优先考虑管道输送。</w:t>
                  </w:r>
                  <w:r>
                    <w:rPr>
                      <w:sz w:val="18"/>
                      <w:szCs w:val="18"/>
                    </w:rPr>
                    <w:drawing>
                      <wp:inline distT="0" distB="0" distL="0" distR="0">
                        <wp:extent cx="124383" cy="127037"/>
                        <wp:effectExtent l="0" t="0" r="0" b="0"/>
                        <wp:docPr id="12" name="IM 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IM 12"/>
                                <pic:cNvPicPr/>
                              </pic:nvPicPr>
                              <pic:blipFill>
                                <a:blip xmlns:r="http://schemas.openxmlformats.org/officeDocument/2006/relationships"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383" cy="1270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spacing w:before="125" w:line="237" w:lineRule="exact"/>
                    <w:ind w:left="3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152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472"/>
              </w:trPr>
              <w:tc>
                <w:tcPr>
                  <w:tcW w:w="234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25" w:line="207" w:lineRule="auto"/>
                    <w:ind w:left="153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污染防治</w:t>
                  </w:r>
                </w:p>
              </w:tc>
              <w:tc>
                <w:tcPr>
                  <w:tcW w:w="317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67" w:line="209" w:lineRule="auto"/>
                    <w:ind w:left="153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工艺装备</w:t>
                  </w: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before="172" w:line="188" w:lineRule="auto"/>
                    <w:ind w:left="12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143" w:line="219" w:lineRule="auto"/>
                    <w:ind w:left="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破碎工艺宜采用干法破碎技术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29" w:line="222" w:lineRule="auto"/>
                    <w:ind w:left="9" w:firstLine="3"/>
                    <w:rPr>
                      <w:sz w:val="18"/>
                      <w:szCs w:val="18"/>
                    </w:rPr>
                  </w:pPr>
                  <w:r>
                    <w:rPr>
                      <w:spacing w:val="-10"/>
                      <w:sz w:val="18"/>
                      <w:szCs w:val="18"/>
                    </w:rPr>
                    <w:t>项目边角料外卖，不</w:t>
                  </w:r>
                  <w:r>
                    <w:rPr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破碎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143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718"/>
              </w:trPr>
              <w:tc>
                <w:tcPr>
                  <w:tcW w:w="234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spacing w:line="228" w:lineRule="exact"/>
                    <w:rPr>
                      <w:rFonts w:ascii="Arial"/>
                      <w:sz w:val="19"/>
                    </w:rPr>
                  </w:pPr>
                </w:p>
              </w:tc>
              <w:tc>
                <w:tcPr>
                  <w:tcW w:w="317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line="24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5" w:lineRule="auto"/>
                    <w:ind w:left="12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5" w:line="229" w:lineRule="auto"/>
                    <w:ind w:left="6" w:right="1" w:hanging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选用自动化程度高、密闭性强、废气产生</w:t>
                  </w:r>
                  <w:r>
                    <w:rPr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少的生产工艺和装备，鼓励企业选用密闭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自动配套装置及生产线。</w:t>
                  </w:r>
                  <w:r>
                    <w:rPr>
                      <w:sz w:val="18"/>
                      <w:szCs w:val="18"/>
                    </w:rPr>
                    <w:drawing>
                      <wp:inline distT="0" distB="0" distL="0" distR="0">
                        <wp:extent cx="109982" cy="123240"/>
                        <wp:effectExtent l="0" t="0" r="0" b="0"/>
                        <wp:docPr id="14" name="IM 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IM 14"/>
                                <pic:cNvPicPr/>
                              </pic:nvPicPr>
                              <pic:blipFill>
                                <a:blip xmlns:r="http://schemas.openxmlformats.org/officeDocument/2006/relationships"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982" cy="123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spacing w:before="237" w:line="236" w:lineRule="exact"/>
                    <w:ind w:left="3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266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1405"/>
              </w:trPr>
              <w:tc>
                <w:tcPr>
                  <w:tcW w:w="234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25" w:line="207" w:lineRule="auto"/>
                    <w:ind w:left="1086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污染防治</w:t>
                  </w:r>
                </w:p>
              </w:tc>
              <w:tc>
                <w:tcPr>
                  <w:tcW w:w="317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67" w:line="209" w:lineRule="auto"/>
                    <w:ind w:left="1086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废气收集</w:t>
                  </w: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line="29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9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12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6" w:line="234" w:lineRule="auto"/>
                    <w:ind w:left="5" w:right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破碎、配料、干燥、塑化挤出等易产生恶</w:t>
                  </w:r>
                  <w:r>
                    <w:rPr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1"/>
                      <w:sz w:val="18"/>
                      <w:szCs w:val="18"/>
                    </w:rPr>
                    <w:t>臭废气的岗位应设置相应的废气收集系</w:t>
                  </w:r>
                  <w:r>
                    <w:rPr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统，集气方向应与废气流动方向一致。使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用塑料新料（不含回料）的企业视其废气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产生情况可不设置相应的有机废气收集系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统，但需获得当地环保局部门认可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spacing w:line="43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9" w:lineRule="auto"/>
                    <w:ind w:left="10" w:right="105" w:firstLine="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项目按要求设置废</w:t>
                  </w:r>
                  <w:r>
                    <w:rPr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气收集系统。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spacing w:line="2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939"/>
              </w:trPr>
              <w:tc>
                <w:tcPr>
                  <w:tcW w:w="23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spacing w:line="228" w:lineRule="exact"/>
                    <w:rPr>
                      <w:rFonts w:ascii="Arial"/>
                      <w:sz w:val="19"/>
                    </w:rPr>
                  </w:pPr>
                </w:p>
              </w:tc>
              <w:tc>
                <w:tcPr>
                  <w:tcW w:w="317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line="3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2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8" w:line="231" w:lineRule="auto"/>
                    <w:ind w:left="5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9"/>
                      <w:sz w:val="18"/>
                      <w:szCs w:val="18"/>
                    </w:rPr>
                    <w:t>破碎、配料、干燥等工序应采用密闭措施，</w:t>
                  </w:r>
                  <w:r>
                    <w:rPr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减少废气的无组织排放；无法做到密闭部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分可灵活选择集气罩局部抽风、车间整体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换气等多种方式进行。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144" w:line="233" w:lineRule="auto"/>
                    <w:ind w:left="10" w:right="105" w:firstLine="2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项目按要求采用相</w:t>
                  </w:r>
                  <w:r>
                    <w:rPr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应的减少无组织排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放措施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spacing w:line="31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705"/>
              </w:trPr>
              <w:tc>
                <w:tcPr>
                  <w:tcW w:w="234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spacing w:line="228" w:lineRule="exact"/>
                    <w:rPr>
                      <w:rFonts w:ascii="Arial"/>
                      <w:sz w:val="19"/>
                    </w:rPr>
                  </w:pPr>
                </w:p>
              </w:tc>
              <w:tc>
                <w:tcPr>
                  <w:tcW w:w="317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before="290" w:line="188" w:lineRule="auto"/>
                    <w:ind w:left="9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8" w:line="228" w:lineRule="auto"/>
                    <w:ind w:left="7" w:right="1" w:firstLine="2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塑化挤出工序出料口应设置集气罩局部抽</w:t>
                  </w:r>
                  <w:r>
                    <w:rPr>
                      <w:spacing w:val="12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风，出料口水冷段、风冷段生产线应密闭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化，风冷废气收集后集中处理。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144" w:line="229" w:lineRule="auto"/>
                    <w:ind w:left="10" w:right="105" w:firstLine="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项目按要求设置废</w:t>
                  </w:r>
                  <w:r>
                    <w:rPr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气收集、处理系统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261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1406"/>
              </w:trPr>
              <w:tc>
                <w:tcPr>
                  <w:tcW w:w="234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25" w:line="207" w:lineRule="auto"/>
                    <w:ind w:left="732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污染防治</w:t>
                  </w:r>
                </w:p>
              </w:tc>
              <w:tc>
                <w:tcPr>
                  <w:tcW w:w="317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67" w:line="209" w:lineRule="auto"/>
                    <w:ind w:left="732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废气收集</w:t>
                  </w: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line="29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9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9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7" w:line="234" w:lineRule="auto"/>
                    <w:ind w:left="7" w:firstLine="1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当采用上吸罩收集废气时，排风罩设计应</w:t>
                  </w:r>
                  <w:r>
                    <w:rPr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26"/>
                      <w:sz w:val="18"/>
                      <w:szCs w:val="18"/>
                    </w:rPr>
                    <w:t>符合</w:t>
                  </w:r>
                  <w:r>
                    <w:rPr>
                      <w:spacing w:val="-4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26"/>
                      <w:sz w:val="18"/>
                      <w:szCs w:val="18"/>
                    </w:rPr>
                    <w:t>《</w:t>
                  </w:r>
                  <w:r>
                    <w:rPr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26"/>
                      <w:sz w:val="18"/>
                      <w:szCs w:val="18"/>
                    </w:rPr>
                    <w:t>排风罩的分类和技术条件</w:t>
                  </w:r>
                  <w:r>
                    <w:rPr>
                      <w:spacing w:val="-3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26"/>
                      <w:sz w:val="18"/>
                      <w:szCs w:val="18"/>
                    </w:rPr>
                    <w:t>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GB/T16758-2008</w:t>
                  </w:r>
                  <w:r>
                    <w:rPr>
                      <w:sz w:val="18"/>
                      <w:szCs w:val="18"/>
                    </w:rPr>
                    <w:t>）的要求，尽</w:t>
                  </w:r>
                  <w:r>
                    <w:rPr>
                      <w:spacing w:val="-1"/>
                      <w:sz w:val="18"/>
                      <w:szCs w:val="18"/>
                    </w:rPr>
                    <w:t>量靠近污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染物排放点，除满足安全生产和职业卫生</w:t>
                  </w:r>
                  <w:r>
                    <w:rPr>
                      <w:spacing w:val="14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要求外，控制集气罩口断面平均风速不低</w:t>
                  </w:r>
                  <w:r>
                    <w:rPr>
                      <w:spacing w:val="14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于</w:t>
                  </w:r>
                  <w:r>
                    <w:rPr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0.6m/s</w:t>
                  </w:r>
                  <w:r>
                    <w:rPr>
                      <w:spacing w:val="-2"/>
                      <w:sz w:val="18"/>
                      <w:szCs w:val="18"/>
                    </w:rPr>
                    <w:t>。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spacing w:line="31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33" w:lineRule="auto"/>
                    <w:ind w:left="10" w:right="105" w:hanging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废气处理设施委托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有资质的单位进行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设计、施工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spacing w:line="2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939"/>
              </w:trPr>
              <w:tc>
                <w:tcPr>
                  <w:tcW w:w="234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spacing w:line="228" w:lineRule="exact"/>
                    <w:rPr>
                      <w:rFonts w:ascii="Arial"/>
                      <w:sz w:val="19"/>
                    </w:rPr>
                  </w:pPr>
                </w:p>
              </w:tc>
              <w:tc>
                <w:tcPr>
                  <w:tcW w:w="317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line="3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9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8" w:line="231" w:lineRule="auto"/>
                    <w:ind w:left="5" w:right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采用生产线整体密闭，密闭区域内换风次</w:t>
                  </w:r>
                  <w:r>
                    <w:rPr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"/>
                      <w:sz w:val="18"/>
                      <w:szCs w:val="18"/>
                    </w:rPr>
                    <w:t>数原则上不少于</w:t>
                  </w:r>
                  <w:r>
                    <w:rPr>
                      <w:spacing w:val="-2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18"/>
                      <w:szCs w:val="18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  <w:w w:val="10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"/>
                      <w:sz w:val="18"/>
                      <w:szCs w:val="18"/>
                    </w:rPr>
                    <w:t>次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18"/>
                      <w:szCs w:val="18"/>
                    </w:rPr>
                    <w:t>/</w:t>
                  </w:r>
                  <w:r>
                    <w:rPr>
                      <w:spacing w:val="1"/>
                      <w:sz w:val="18"/>
                      <w:szCs w:val="18"/>
                    </w:rPr>
                    <w:t>小时，采用车间整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体密闭换风，车间内换风次数原则上不少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于</w:t>
                  </w:r>
                  <w:r>
                    <w:rPr>
                      <w:spacing w:val="-2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次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/</w:t>
                  </w:r>
                  <w:r>
                    <w:rPr>
                      <w:spacing w:val="-5"/>
                      <w:sz w:val="18"/>
                      <w:szCs w:val="18"/>
                    </w:rPr>
                    <w:t>小时。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263" w:line="229" w:lineRule="auto"/>
                    <w:ind w:left="10" w:right="105" w:firstLine="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项目采用集气罩收</w:t>
                  </w:r>
                  <w:r>
                    <w:rPr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集废气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spacing w:line="29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236" w:lineRule="exact"/>
                    <w:ind w:left="24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</w:tr>
          </w:tbl>
          <w:p/>
        </w:tc>
      </w:tr>
    </w:tbl>
    <w:p>
      <w:pPr>
        <w:sectPr>
          <w:footerReference w:type="default" r:id="rId17"/>
          <w:pgSz w:w="11906" w:h="16839"/>
          <w:pgMar w:top="1431" w:right="1508" w:bottom="1185" w:left="1508" w:header="0" w:footer="923" w:gutter="0"/>
          <w:pgNumType w:start="10"/>
          <w:cols w:space="708"/>
        </w:sectPr>
      </w:pPr>
    </w:p>
    <w:tbl>
      <w:tblPr>
        <w:tblStyle w:val="TableNormal7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2614"/>
        </w:trPr>
        <w:tc>
          <w:tcPr>
            <w:tcW w:w="8874" w:type="dxa"/>
            <w:vAlign w:val="top"/>
          </w:tcPr>
          <w:tbl>
            <w:tblPr>
              <w:tblStyle w:val="TableNormal7"/>
              <w:tblW w:w="6262" w:type="dxa"/>
              <w:tblInd w:w="248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34"/>
              <w:gridCol w:w="317"/>
              <w:gridCol w:w="335"/>
              <w:gridCol w:w="3270"/>
              <w:gridCol w:w="1554"/>
              <w:gridCol w:w="552"/>
            </w:tblGrid>
            <w:tr>
              <w:tblPrEx>
                <w:tblW w:w="6262" w:type="dxa"/>
                <w:tblInd w:w="248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939"/>
              </w:trPr>
              <w:tc>
                <w:tcPr>
                  <w:tcW w:w="234" w:type="dxa"/>
                  <w:textDirection w:val="tbRlV"/>
                  <w:vAlign w:val="top"/>
                </w:tcPr>
                <w:p>
                  <w:pPr>
                    <w:pStyle w:val="TableText"/>
                    <w:spacing w:before="25" w:line="207" w:lineRule="auto"/>
                    <w:ind w:left="26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污染防治</w:t>
                  </w:r>
                </w:p>
              </w:tc>
              <w:tc>
                <w:tcPr>
                  <w:tcW w:w="317" w:type="dxa"/>
                  <w:textDirection w:val="tbRlV"/>
                  <w:vAlign w:val="top"/>
                </w:tcPr>
                <w:p>
                  <w:pPr>
                    <w:pStyle w:val="TableText"/>
                    <w:spacing w:before="67" w:line="209" w:lineRule="auto"/>
                    <w:ind w:left="26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废气收集</w:t>
                  </w: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line="3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9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142" w:line="233" w:lineRule="auto"/>
                    <w:ind w:left="6" w:hanging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废气收集和输送满足《大气污染治理工程</w:t>
                  </w:r>
                  <w:r>
                    <w:rPr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技术导则》（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HJ2000-2010</w:t>
                  </w:r>
                  <w:r>
                    <w:rPr>
                      <w:spacing w:val="-3"/>
                      <w:sz w:val="18"/>
                      <w:szCs w:val="18"/>
                    </w:rPr>
                    <w:t>）要求，管路应</w:t>
                  </w:r>
                  <w:r>
                    <w:rPr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有明显的颜色区分及走向标识。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143" w:line="233" w:lineRule="auto"/>
                    <w:ind w:left="10" w:right="105" w:hanging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废气处理设施委托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有资质的单位进行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设计、施工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spacing w:line="31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941"/>
              </w:trPr>
              <w:tc>
                <w:tcPr>
                  <w:tcW w:w="234" w:type="dxa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25" w:line="207" w:lineRule="auto"/>
                    <w:ind w:left="27"/>
                    <w:rPr>
                      <w:sz w:val="18"/>
                      <w:szCs w:val="18"/>
                    </w:rPr>
                  </w:pPr>
                  <w:r>
                    <w:rPr>
                      <w:spacing w:val="39"/>
                      <w:sz w:val="18"/>
                      <w:szCs w:val="18"/>
                    </w:rPr>
                    <w:t>污染防治</w:t>
                  </w:r>
                </w:p>
              </w:tc>
              <w:tc>
                <w:tcPr>
                  <w:tcW w:w="317" w:type="dxa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68" w:line="209" w:lineRule="auto"/>
                    <w:ind w:left="27"/>
                    <w:rPr>
                      <w:sz w:val="18"/>
                      <w:szCs w:val="18"/>
                    </w:rPr>
                  </w:pPr>
                  <w:r>
                    <w:rPr>
                      <w:spacing w:val="39"/>
                      <w:sz w:val="18"/>
                      <w:szCs w:val="18"/>
                    </w:rPr>
                    <w:t>废气治理</w:t>
                  </w:r>
                </w:p>
              </w:tc>
              <w:tc>
                <w:tcPr>
                  <w:tcW w:w="335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3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9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3270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6" w:line="232" w:lineRule="auto"/>
                    <w:ind w:left="5" w:right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废气处理设施满足选型要求。使用塑料新</w:t>
                  </w:r>
                  <w:r>
                    <w:rPr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料（不含回料）的企业视其废气产生情况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可不设置相应的有机废气收集系统，但需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获得当地环保局部门认可。</w:t>
                  </w:r>
                </w:p>
              </w:tc>
              <w:tc>
                <w:tcPr>
                  <w:tcW w:w="1554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43" w:line="233" w:lineRule="auto"/>
                    <w:ind w:left="10" w:right="105" w:hanging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废气处理设施委托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有资质的单位进行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设计、施工</w:t>
                  </w:r>
                </w:p>
              </w:tc>
              <w:tc>
                <w:tcPr>
                  <w:tcW w:w="552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31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</w:tbl>
          <w:p>
            <w:pPr>
              <w:spacing w:line="98" w:lineRule="auto"/>
              <w:rPr>
                <w:rFonts w:ascii="Arial"/>
                <w:sz w:val="2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18"/>
          <w:type w:val="nextPage"/>
          <w:pgSz w:w="11906" w:h="16839"/>
          <w:pgMar w:top="1431" w:right="1508" w:bottom="1185" w:left="1508" w:header="0" w:footer="923" w:gutter="0"/>
          <w:pgNumType w:start="11"/>
          <w:cols w:space="708"/>
          <w:titlePg w:val="0"/>
        </w:sectPr>
      </w:pPr>
    </w:p>
    <w:tbl>
      <w:tblPr>
        <w:tblStyle w:val="TableNormal8"/>
        <w:tblW w:w="8874" w:type="dxa"/>
        <w:tblInd w:w="7" w:type="dxa"/>
        <w:tblBorders>
          <w:top w:val="single" w:sz="4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4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2410"/>
        </w:trPr>
        <w:tc>
          <w:tcPr>
            <w:tcW w:w="8874" w:type="dxa"/>
            <w:vAlign w:val="top"/>
          </w:tcPr>
          <w:tbl>
            <w:tblPr>
              <w:tblStyle w:val="TableNormal8"/>
              <w:tblW w:w="6262" w:type="dxa"/>
              <w:tblInd w:w="248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34"/>
              <w:gridCol w:w="317"/>
              <w:gridCol w:w="335"/>
              <w:gridCol w:w="3270"/>
              <w:gridCol w:w="1554"/>
              <w:gridCol w:w="552"/>
            </w:tblGrid>
            <w:tr>
              <w:tblPrEx>
                <w:tblW w:w="6262" w:type="dxa"/>
                <w:tblInd w:w="248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948"/>
              </w:trPr>
              <w:tc>
                <w:tcPr>
                  <w:tcW w:w="234" w:type="dxa"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25" w:line="207" w:lineRule="auto"/>
                    <w:ind w:left="36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污染防治</w:t>
                  </w:r>
                </w:p>
              </w:tc>
              <w:tc>
                <w:tcPr>
                  <w:tcW w:w="317" w:type="dxa"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68" w:line="209" w:lineRule="auto"/>
                    <w:ind w:left="36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废气治理</w:t>
                  </w:r>
                </w:p>
              </w:tc>
              <w:tc>
                <w:tcPr>
                  <w:tcW w:w="335" w:type="dxa"/>
                  <w:tcBorders>
                    <w:top w:val="nil"/>
                  </w:tcBorders>
                  <w:vAlign w:val="top"/>
                </w:tcPr>
                <w:p>
                  <w:pPr>
                    <w:spacing w:line="3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9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3270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37" w:line="231" w:lineRule="auto"/>
                    <w:ind w:left="5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废气排放应满足《大气污染物综合排放标</w:t>
                  </w:r>
                  <w:r>
                    <w:rPr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准》（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GB16297-</w:t>
                  </w:r>
                  <w:r>
                    <w:rPr>
                      <w:rFonts w:ascii="Times New Roman" w:eastAsia="Times New Roman" w:hAnsi="Times New Roman" w:cs="Times New Roman"/>
                      <w:spacing w:val="-2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1996</w:t>
                  </w:r>
                  <w:r>
                    <w:rPr>
                      <w:spacing w:val="-2"/>
                      <w:sz w:val="18"/>
                      <w:szCs w:val="18"/>
                    </w:rPr>
                    <w:t>）、《恶臭污染物排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放标准》（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GB14554-</w:t>
                  </w:r>
                  <w:r>
                    <w:rPr>
                      <w:rFonts w:ascii="Times New Roman" w:eastAsia="Times New Roman" w:hAnsi="Times New Roman" w:cs="Times New Roman"/>
                      <w:spacing w:val="-2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1993</w:t>
                  </w:r>
                  <w:r>
                    <w:rPr>
                      <w:spacing w:val="-2"/>
                      <w:sz w:val="18"/>
                      <w:szCs w:val="18"/>
                    </w:rPr>
                    <w:t>）等相关标准要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求。</w:t>
                  </w:r>
                </w:p>
              </w:tc>
              <w:tc>
                <w:tcPr>
                  <w:tcW w:w="1554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270" w:line="230" w:lineRule="auto"/>
                    <w:ind w:left="10" w:right="105" w:hanging="1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废气排放满足相关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标准要求</w:t>
                  </w:r>
                </w:p>
              </w:tc>
              <w:tc>
                <w:tcPr>
                  <w:tcW w:w="552" w:type="dxa"/>
                  <w:tcBorders>
                    <w:top w:val="nil"/>
                  </w:tcBorders>
                  <w:vAlign w:val="top"/>
                </w:tcPr>
                <w:p>
                  <w:pPr>
                    <w:spacing w:line="32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704"/>
              </w:trPr>
              <w:tc>
                <w:tcPr>
                  <w:tcW w:w="234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24" w:line="208" w:lineRule="auto"/>
                    <w:ind w:left="1802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环境管理</w:t>
                  </w:r>
                </w:p>
              </w:tc>
              <w:tc>
                <w:tcPr>
                  <w:tcW w:w="317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68" w:line="206" w:lineRule="auto"/>
                    <w:ind w:left="503"/>
                    <w:rPr>
                      <w:sz w:val="18"/>
                      <w:szCs w:val="18"/>
                    </w:rPr>
                  </w:pPr>
                  <w:r>
                    <w:rPr>
                      <w:spacing w:val="39"/>
                      <w:sz w:val="18"/>
                      <w:szCs w:val="18"/>
                    </w:rPr>
                    <w:t>内部治理</w:t>
                  </w: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before="290" w:line="188" w:lineRule="auto"/>
                    <w:ind w:left="9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7" w:line="228" w:lineRule="auto"/>
                    <w:ind w:left="5" w:right="1" w:firstLine="3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企业应建立健全环境保护责任制度，包括</w:t>
                  </w:r>
                  <w:r>
                    <w:rPr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环保人员管理制度、环保设施运行制度、</w:t>
                  </w:r>
                  <w:r>
                    <w:rPr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废气例行监测制度等。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27" w:line="228" w:lineRule="auto"/>
                    <w:ind w:left="9" w:right="105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环评要求企业进一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步完善环保管理制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度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144" w:line="229" w:lineRule="auto"/>
                    <w:ind w:left="101" w:right="93" w:hanging="1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基本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704"/>
              </w:trPr>
              <w:tc>
                <w:tcPr>
                  <w:tcW w:w="23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spacing w:line="228" w:lineRule="exact"/>
                    <w:rPr>
                      <w:rFonts w:ascii="Arial"/>
                      <w:sz w:val="19"/>
                    </w:rPr>
                  </w:pPr>
                </w:p>
              </w:tc>
              <w:tc>
                <w:tcPr>
                  <w:tcW w:w="317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before="291" w:line="188" w:lineRule="auto"/>
                    <w:ind w:left="9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146" w:line="229" w:lineRule="auto"/>
                    <w:ind w:left="13" w:right="45" w:hanging="4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设置环境保护监督管理部门或专职人员，</w:t>
                  </w:r>
                  <w:r>
                    <w:rPr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负责有效落实环境保护相关管理工作。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30" w:line="227" w:lineRule="auto"/>
                    <w:ind w:left="9" w:right="105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环评要求企业进一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步完善环保管理制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度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263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472"/>
              </w:trPr>
              <w:tc>
                <w:tcPr>
                  <w:tcW w:w="23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spacing w:line="228" w:lineRule="exact"/>
                    <w:rPr>
                      <w:rFonts w:ascii="Arial"/>
                      <w:sz w:val="19"/>
                    </w:rPr>
                  </w:pPr>
                </w:p>
              </w:tc>
              <w:tc>
                <w:tcPr>
                  <w:tcW w:w="317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before="175" w:line="188" w:lineRule="auto"/>
                    <w:ind w:left="9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29" w:line="222" w:lineRule="auto"/>
                    <w:ind w:left="20" w:right="1" w:hanging="1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禁止露天焚烧废塑料及加工利用过程产生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的残余垃圾、滤网等。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29" w:line="222" w:lineRule="auto"/>
                    <w:ind w:left="10" w:right="105" w:firstLine="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项目边角料外卖综</w:t>
                  </w:r>
                  <w:r>
                    <w:rPr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合利用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146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705"/>
              </w:trPr>
              <w:tc>
                <w:tcPr>
                  <w:tcW w:w="23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spacing w:line="228" w:lineRule="exact"/>
                    <w:rPr>
                      <w:rFonts w:ascii="Arial"/>
                      <w:sz w:val="19"/>
                    </w:rPr>
                  </w:pPr>
                </w:p>
              </w:tc>
              <w:tc>
                <w:tcPr>
                  <w:tcW w:w="317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68" w:line="207" w:lineRule="auto"/>
                    <w:ind w:left="267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档案管理</w:t>
                  </w: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9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148" w:line="229" w:lineRule="auto"/>
                    <w:ind w:left="6"/>
                    <w:rPr>
                      <w:sz w:val="18"/>
                      <w:szCs w:val="18"/>
                    </w:rPr>
                  </w:pPr>
                  <w:r>
                    <w:rPr>
                      <w:spacing w:val="11"/>
                      <w:sz w:val="18"/>
                      <w:szCs w:val="18"/>
                    </w:rPr>
                    <w:t>加强企业</w:t>
                  </w:r>
                  <w:r>
                    <w:rPr>
                      <w:spacing w:val="-2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1"/>
                      <w:sz w:val="18"/>
                      <w:szCs w:val="18"/>
                    </w:rPr>
                    <w:t>排放申报登记和环境统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计，建立完善的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“</w:t>
                  </w:r>
                  <w:r>
                    <w:rPr>
                      <w:spacing w:val="-1"/>
                      <w:sz w:val="18"/>
                      <w:szCs w:val="18"/>
                    </w:rPr>
                    <w:t>一厂一档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”</w:t>
                  </w:r>
                  <w:r>
                    <w:rPr>
                      <w:spacing w:val="-1"/>
                      <w:sz w:val="18"/>
                      <w:szCs w:val="18"/>
                    </w:rPr>
                    <w:t>。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31" w:line="227" w:lineRule="auto"/>
                    <w:ind w:left="9" w:right="105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环评要求企业进一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步完善环保管理制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度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148" w:line="229" w:lineRule="auto"/>
                    <w:ind w:left="101" w:right="93" w:hanging="1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基本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704"/>
              </w:trPr>
              <w:tc>
                <w:tcPr>
                  <w:tcW w:w="23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spacing w:line="228" w:lineRule="exact"/>
                    <w:rPr>
                      <w:rFonts w:ascii="Arial"/>
                      <w:sz w:val="19"/>
                    </w:rPr>
                  </w:pPr>
                </w:p>
              </w:tc>
              <w:tc>
                <w:tcPr>
                  <w:tcW w:w="317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7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30" w:line="227" w:lineRule="auto"/>
                    <w:ind w:left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22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治理设施运行台账完整，定期更换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治理设备的吸附剂、催化剂或吸收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剂，应有详细的购买及更换台账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pStyle w:val="TableText"/>
                    <w:spacing w:before="146" w:line="229" w:lineRule="auto"/>
                    <w:ind w:left="10" w:right="10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环评要求企业设置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相应台账管理制度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pStyle w:val="TableText"/>
                    <w:spacing w:before="263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62" w:type="dxa"/>
                <w:tblInd w:w="2489" w:type="dxa"/>
                <w:tblLayout w:type="fixed"/>
              </w:tblPrEx>
              <w:trPr>
                <w:trHeight w:val="1176"/>
              </w:trPr>
              <w:tc>
                <w:tcPr>
                  <w:tcW w:w="234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spacing w:line="228" w:lineRule="exact"/>
                    <w:rPr>
                      <w:rFonts w:ascii="Arial"/>
                      <w:sz w:val="19"/>
                    </w:rPr>
                  </w:pPr>
                </w:p>
              </w:tc>
              <w:tc>
                <w:tcPr>
                  <w:tcW w:w="317" w:type="dxa"/>
                  <w:textDirection w:val="tbRlV"/>
                  <w:vAlign w:val="top"/>
                </w:tcPr>
                <w:p>
                  <w:pPr>
                    <w:pStyle w:val="TableText"/>
                    <w:spacing w:before="67" w:line="209" w:lineRule="auto"/>
                    <w:ind w:left="146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环境监测</w:t>
                  </w:r>
                </w:p>
              </w:tc>
              <w:tc>
                <w:tcPr>
                  <w:tcW w:w="335" w:type="dxa"/>
                  <w:vAlign w:val="top"/>
                </w:tcPr>
                <w:p>
                  <w:pPr>
                    <w:spacing w:line="4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7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3270" w:type="dxa"/>
                  <w:vAlign w:val="top"/>
                </w:tcPr>
                <w:p>
                  <w:pPr>
                    <w:pStyle w:val="TableText"/>
                    <w:spacing w:before="30" w:line="233" w:lineRule="auto"/>
                    <w:ind w:left="7" w:right="1" w:firstLine="2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企业应根据废气治理情况建立环境保护监</w:t>
                  </w:r>
                  <w:r>
                    <w:rPr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测制度。每年定期对废气总排放口及厂界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开展监测，监测指标须包含臭气浓度和非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甲烷总烃；废气处理设施须监测进、出口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参数，并核算</w:t>
                  </w:r>
                  <w:r>
                    <w:rPr>
                      <w:spacing w:val="-3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 xml:space="preserve">VOCS </w:t>
                  </w:r>
                  <w:r>
                    <w:rPr>
                      <w:spacing w:val="-1"/>
                      <w:sz w:val="18"/>
                      <w:szCs w:val="18"/>
                    </w:rPr>
                    <w:t>去除率</w:t>
                  </w:r>
                </w:p>
              </w:tc>
              <w:tc>
                <w:tcPr>
                  <w:tcW w:w="1554" w:type="dxa"/>
                  <w:vAlign w:val="top"/>
                </w:tcPr>
                <w:p>
                  <w:pPr>
                    <w:spacing w:line="32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0" w:lineRule="auto"/>
                    <w:ind w:left="10" w:right="10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环评要求企业落实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监测监控制度</w:t>
                  </w:r>
                </w:p>
              </w:tc>
              <w:tc>
                <w:tcPr>
                  <w:tcW w:w="552" w:type="dxa"/>
                  <w:vAlign w:val="top"/>
                </w:tcPr>
                <w:p>
                  <w:pPr>
                    <w:spacing w:line="43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0" w:lineRule="auto"/>
                    <w:ind w:left="10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</w:tbl>
          <w:p>
            <w:pPr>
              <w:pStyle w:val="TableText"/>
              <w:spacing w:before="33" w:line="220" w:lineRule="auto"/>
              <w:ind w:left="2492"/>
              <w:rPr>
                <w:sz w:val="14"/>
                <w:szCs w:val="14"/>
              </w:rPr>
            </w:pPr>
            <w:r>
              <w:pict>
                <v:rect id="_x0000_s1026" style="width:0.5pt;height:619.6pt;margin-top:0.46pt;margin-left:-324.36pt;mso-position-horizontal-relative:right-margin-area;mso-position-vertical-relative:top-margin-area;position:absolute;z-index:251659264" filled="t" fillcolor="black" stroked="f"/>
              </w:pict>
            </w:r>
            <w:r>
              <w:rPr>
                <w:spacing w:val="7"/>
                <w:sz w:val="14"/>
                <w:szCs w:val="14"/>
              </w:rPr>
              <w:t>说明：</w:t>
            </w:r>
            <w:r>
              <w:rPr>
                <w:spacing w:val="-4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14"/>
                <w:szCs w:val="1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6"/>
                <w:sz w:val="14"/>
                <w:szCs w:val="14"/>
              </w:rPr>
              <w:t xml:space="preserve"> </w:t>
            </w:r>
            <w:r>
              <w:rPr>
                <w:spacing w:val="7"/>
                <w:sz w:val="14"/>
                <w:szCs w:val="14"/>
              </w:rPr>
              <w:t>、加</w:t>
            </w:r>
            <w:r>
              <w:rPr>
                <w:rFonts w:ascii="Times New Roman" w:eastAsia="Times New Roman" w:hAnsi="Times New Roman" w:cs="Times New Roman"/>
                <w:spacing w:val="7"/>
                <w:sz w:val="14"/>
                <w:szCs w:val="14"/>
              </w:rPr>
              <w:t>“</w:t>
            </w:r>
            <w:r>
              <w:rPr>
                <w:rFonts w:ascii="Segoe UI Symbol" w:eastAsia="Segoe UI Symbol" w:hAnsi="Segoe UI Symbol" w:cs="Segoe UI Symbol"/>
                <w:spacing w:val="7"/>
                <w:sz w:val="14"/>
                <w:szCs w:val="14"/>
              </w:rPr>
              <w:t>★</w:t>
            </w:r>
            <w:r>
              <w:rPr>
                <w:rFonts w:ascii="Times New Roman" w:eastAsia="Times New Roman" w:hAnsi="Times New Roman" w:cs="Times New Roman"/>
                <w:spacing w:val="7"/>
                <w:sz w:val="14"/>
                <w:szCs w:val="14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16"/>
                <w:sz w:val="14"/>
                <w:szCs w:val="14"/>
              </w:rPr>
              <w:t xml:space="preserve"> </w:t>
            </w:r>
            <w:r>
              <w:rPr>
                <w:spacing w:val="7"/>
                <w:sz w:val="14"/>
                <w:szCs w:val="14"/>
              </w:rPr>
              <w:t>的条目为可选条目，</w:t>
            </w:r>
            <w:r>
              <w:rPr>
                <w:spacing w:val="-41"/>
                <w:sz w:val="14"/>
                <w:szCs w:val="14"/>
              </w:rPr>
              <w:t xml:space="preserve"> </w:t>
            </w:r>
            <w:r>
              <w:rPr>
                <w:spacing w:val="7"/>
                <w:sz w:val="14"/>
                <w:szCs w:val="14"/>
              </w:rPr>
              <w:t>由当地环保主管</w:t>
            </w:r>
            <w:r>
              <w:rPr>
                <w:spacing w:val="6"/>
                <w:sz w:val="14"/>
                <w:szCs w:val="14"/>
              </w:rPr>
              <w:t>部门根据当地情况明确整治要求；</w:t>
            </w:r>
          </w:p>
          <w:p>
            <w:pPr>
              <w:pStyle w:val="TableText"/>
              <w:spacing w:before="18" w:line="244" w:lineRule="auto"/>
              <w:ind w:left="2491" w:right="129" w:firstLine="445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10"/>
                <w:sz w:val="14"/>
                <w:szCs w:val="1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7"/>
                <w:sz w:val="14"/>
                <w:szCs w:val="14"/>
              </w:rPr>
              <w:t xml:space="preserve"> </w:t>
            </w:r>
            <w:r>
              <w:rPr>
                <w:spacing w:val="10"/>
                <w:sz w:val="14"/>
                <w:szCs w:val="14"/>
              </w:rPr>
              <w:t>、整治期间如涉及的国家、地方和行业标准、政策进行了修订，则按修</w:t>
            </w:r>
            <w:r>
              <w:rPr>
                <w:spacing w:val="9"/>
                <w:sz w:val="14"/>
                <w:szCs w:val="14"/>
              </w:rPr>
              <w:t>订后的新标准、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pacing w:val="7"/>
                <w:sz w:val="14"/>
                <w:szCs w:val="14"/>
              </w:rPr>
              <w:t>新政策执行。</w:t>
            </w:r>
          </w:p>
          <w:p>
            <w:pPr>
              <w:pStyle w:val="TableText"/>
              <w:spacing w:before="146" w:line="408" w:lineRule="exact"/>
              <w:ind w:left="2938"/>
            </w:pPr>
            <w:r>
              <w:rPr>
                <w:spacing w:val="8"/>
                <w:position w:val="15"/>
              </w:rPr>
              <w:t>由上表可知，本项目建成后基本符合《台州市</w:t>
            </w:r>
            <w:r>
              <w:rPr>
                <w:spacing w:val="7"/>
                <w:position w:val="15"/>
              </w:rPr>
              <w:t>塑料行业挥发性有</w:t>
            </w:r>
          </w:p>
          <w:p>
            <w:pPr>
              <w:pStyle w:val="TableText"/>
              <w:spacing w:line="227" w:lineRule="auto"/>
              <w:ind w:left="2491"/>
            </w:pPr>
            <w:r>
              <w:rPr>
                <w:spacing w:val="8"/>
              </w:rPr>
              <w:t>机物污染整治规范》的相关要求。</w:t>
            </w:r>
          </w:p>
          <w:p>
            <w:pPr>
              <w:pStyle w:val="TableText"/>
              <w:spacing w:before="164" w:line="408" w:lineRule="exact"/>
              <w:ind w:left="2487"/>
            </w:pPr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position w:val="15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position w:val="15"/>
              </w:rPr>
              <w:t xml:space="preserve"> </w:t>
            </w:r>
            <w:r>
              <w:rPr>
                <w:spacing w:val="15"/>
                <w:position w:val="15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、《国家发展改革委</w:t>
            </w:r>
            <w:r>
              <w:rPr>
                <w:spacing w:val="15"/>
                <w:position w:val="15"/>
              </w:rPr>
              <w:t xml:space="preserve"> </w:t>
            </w:r>
            <w:r>
              <w:rPr>
                <w:spacing w:val="15"/>
                <w:position w:val="15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生态环境部关于进一步加强塑料污染治理的</w:t>
            </w:r>
          </w:p>
          <w:p>
            <w:pPr>
              <w:pStyle w:val="TableText"/>
              <w:spacing w:line="228" w:lineRule="auto"/>
              <w:ind w:left="2498"/>
            </w:pPr>
            <w:r>
              <w:rPr>
                <w:spacing w:val="8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意见》符合性分析</w:t>
            </w:r>
          </w:p>
          <w:p>
            <w:pPr>
              <w:pStyle w:val="TableText"/>
              <w:spacing w:before="280" w:line="378" w:lineRule="auto"/>
              <w:ind w:left="2495" w:right="103" w:firstLine="417"/>
              <w:jc w:val="both"/>
            </w:pPr>
            <w:r>
              <w:rPr>
                <w:spacing w:val="12"/>
              </w:rPr>
              <w:t>根据《国家发展改革委 生态环境部关于进一步加强塑料污染治</w:t>
            </w:r>
            <w:r>
              <w:rPr>
                <w:spacing w:val="6"/>
              </w:rPr>
              <w:t xml:space="preserve"> </w:t>
            </w:r>
            <w:r>
              <w:rPr>
                <w:spacing w:val="9"/>
              </w:rPr>
              <w:t>理的意见》要求，主要禁止、限制部分塑料</w:t>
            </w:r>
            <w:r>
              <w:rPr>
                <w:spacing w:val="8"/>
              </w:rPr>
              <w:t>制品的生产、销售和使用</w:t>
            </w:r>
          </w:p>
          <w:p>
            <w:pPr>
              <w:pStyle w:val="TableText"/>
              <w:spacing w:before="1" w:line="228" w:lineRule="auto"/>
              <w:ind w:left="2509"/>
            </w:pPr>
            <w:r>
              <w:rPr>
                <w:spacing w:val="6"/>
              </w:rPr>
              <w:t>的内容主要见下表</w:t>
            </w:r>
          </w:p>
          <w:p>
            <w:pPr>
              <w:pStyle w:val="TableText"/>
              <w:spacing w:before="281" w:line="228" w:lineRule="auto"/>
              <w:ind w:left="2967"/>
            </w:pPr>
            <w:r>
              <w:rPr>
                <w:spacing w:val="9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"/>
              </w:rPr>
              <w:t xml:space="preserve">1-3  </w:t>
            </w:r>
            <w:r>
              <w:rPr>
                <w:spacing w:val="9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《国家发展改革委</w:t>
            </w:r>
            <w:r>
              <w:rPr>
                <w:spacing w:val="9"/>
              </w:rPr>
              <w:t xml:space="preserve"> </w:t>
            </w:r>
            <w:r>
              <w:rPr>
                <w:spacing w:val="9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生态环境部关于进一步加强塑料污染</w:t>
            </w:r>
          </w:p>
          <w:p>
            <w:pPr>
              <w:pStyle w:val="TableText"/>
              <w:spacing w:before="23" w:line="224" w:lineRule="auto"/>
              <w:ind w:left="4477"/>
            </w:pPr>
            <w:r>
              <w:rPr>
                <w:spacing w:val="9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治理的意见》符合性分析</w:t>
            </w:r>
          </w:p>
          <w:tbl>
            <w:tblPr>
              <w:tblStyle w:val="TableNormal8"/>
              <w:tblW w:w="6161" w:type="dxa"/>
              <w:tblInd w:w="253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365"/>
              <w:gridCol w:w="3525"/>
              <w:gridCol w:w="1676"/>
              <w:gridCol w:w="595"/>
            </w:tblGrid>
            <w:tr>
              <w:tblPrEx>
                <w:tblW w:w="6161" w:type="dxa"/>
                <w:tblInd w:w="253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80"/>
              </w:trPr>
              <w:tc>
                <w:tcPr>
                  <w:tcW w:w="365" w:type="dxa"/>
                  <w:textDirection w:val="tbRlV"/>
                  <w:vAlign w:val="top"/>
                </w:tcPr>
                <w:p>
                  <w:pPr>
                    <w:pStyle w:val="TableText"/>
                    <w:spacing w:before="90" w:line="210" w:lineRule="auto"/>
                    <w:ind w:left="34"/>
                    <w:rPr>
                      <w:sz w:val="18"/>
                      <w:szCs w:val="18"/>
                    </w:rPr>
                  </w:pPr>
                  <w:r>
                    <w:rPr>
                      <w:spacing w:val="26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3525" w:type="dxa"/>
                  <w:vAlign w:val="top"/>
                </w:tcPr>
                <w:p>
                  <w:pPr>
                    <w:pStyle w:val="TableText"/>
                    <w:spacing w:before="149" w:line="219" w:lineRule="auto"/>
                    <w:ind w:left="7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判断依据</w:t>
                  </w:r>
                </w:p>
              </w:tc>
              <w:tc>
                <w:tcPr>
                  <w:tcW w:w="1676" w:type="dxa"/>
                  <w:vAlign w:val="top"/>
                </w:tcPr>
                <w:p>
                  <w:pPr>
                    <w:pStyle w:val="TableText"/>
                    <w:spacing w:before="149" w:line="221" w:lineRule="auto"/>
                    <w:ind w:left="485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企业情况</w:t>
                  </w:r>
                </w:p>
              </w:tc>
              <w:tc>
                <w:tcPr>
                  <w:tcW w:w="595" w:type="dxa"/>
                  <w:vAlign w:val="top"/>
                </w:tcPr>
                <w:p>
                  <w:pPr>
                    <w:pStyle w:val="TableText"/>
                    <w:spacing w:before="35" w:line="223" w:lineRule="auto"/>
                    <w:ind w:left="210" w:right="26" w:hanging="177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是否符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合</w:t>
                  </w:r>
                </w:p>
              </w:tc>
            </w:tr>
          </w:tbl>
          <w:p/>
        </w:tc>
      </w:tr>
    </w:tbl>
    <w:p>
      <w:pPr>
        <w:sectPr>
          <w:footerReference w:type="default" r:id="rId19"/>
          <w:pgSz w:w="11906" w:h="16839"/>
          <w:pgMar w:top="1431" w:right="1508" w:bottom="1183" w:left="1508" w:header="0" w:footer="922" w:gutter="0"/>
          <w:pgNumType w:start="12"/>
          <w:cols w:space="708"/>
        </w:sectPr>
      </w:pPr>
    </w:p>
    <w:tbl>
      <w:tblPr>
        <w:tblStyle w:val="TableNormal9"/>
        <w:tblW w:w="8874" w:type="dxa"/>
        <w:tblInd w:w="7" w:type="dxa"/>
        <w:tblBorders>
          <w:top w:val="single" w:sz="4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4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2410"/>
        </w:trPr>
        <w:tc>
          <w:tcPr>
            <w:tcW w:w="8874" w:type="dxa"/>
            <w:vAlign w:val="top"/>
          </w:tcPr>
          <w:tbl>
            <w:tblPr>
              <w:tblStyle w:val="TableNormal9"/>
              <w:tblW w:w="6161" w:type="dxa"/>
              <w:tblInd w:w="253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365"/>
              <w:gridCol w:w="3525"/>
              <w:gridCol w:w="1676"/>
              <w:gridCol w:w="595"/>
            </w:tblGrid>
            <w:tr>
              <w:tblPrEx>
                <w:tblW w:w="6161" w:type="dxa"/>
                <w:tblInd w:w="253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082"/>
              </w:trPr>
              <w:tc>
                <w:tcPr>
                  <w:tcW w:w="365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30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5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525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35" w:line="237" w:lineRule="auto"/>
                    <w:ind w:left="5" w:right="1" w:firstLine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禁止生产、销售的塑料制品。禁止生产和销售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厚度小于</w:t>
                  </w:r>
                  <w:r>
                    <w:rPr>
                      <w:spacing w:val="-2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 xml:space="preserve">0.025 </w:t>
                  </w:r>
                  <w:r>
                    <w:rPr>
                      <w:spacing w:val="-3"/>
                      <w:sz w:val="18"/>
                      <w:szCs w:val="18"/>
                    </w:rPr>
                    <w:t>毫米的超薄塑料购物袋、厚度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"/>
                      <w:sz w:val="18"/>
                      <w:szCs w:val="18"/>
                    </w:rPr>
                    <w:t>小于</w:t>
                  </w:r>
                  <w:r>
                    <w:rPr>
                      <w:spacing w:val="-2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18"/>
                      <w:szCs w:val="18"/>
                    </w:rPr>
                    <w:t xml:space="preserve">0.01 </w:t>
                  </w:r>
                  <w:r>
                    <w:rPr>
                      <w:spacing w:val="1"/>
                      <w:sz w:val="18"/>
                      <w:szCs w:val="18"/>
                    </w:rPr>
                    <w:t>毫米的聚乙烯农用地膜。禁止以医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疗废物为原料制造塑料制品。全面禁止废塑料</w:t>
                  </w:r>
                  <w:r>
                    <w:rPr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进口。到</w:t>
                  </w:r>
                  <w:r>
                    <w:rPr>
                      <w:spacing w:val="-4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2020 </w:t>
                  </w:r>
                  <w:r>
                    <w:rPr>
                      <w:sz w:val="18"/>
                      <w:szCs w:val="18"/>
                    </w:rPr>
                    <w:t xml:space="preserve">年底，禁止生产和销售一次性 </w:t>
                  </w:r>
                  <w:r>
                    <w:rPr>
                      <w:spacing w:val="-5"/>
                      <w:sz w:val="18"/>
                      <w:szCs w:val="18"/>
                    </w:rPr>
                    <w:t>发泡塑料餐具、一次性塑料棉签；禁止生产含</w:t>
                  </w:r>
                  <w:r>
                    <w:rPr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塑料微珠的日化产品。到</w:t>
                  </w:r>
                  <w:r>
                    <w:rPr>
                      <w:spacing w:val="-4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2022 </w:t>
                  </w:r>
                  <w:r>
                    <w:rPr>
                      <w:sz w:val="18"/>
                      <w:szCs w:val="18"/>
                    </w:rPr>
                    <w:t>年底，</w:t>
                  </w:r>
                  <w:r>
                    <w:rPr>
                      <w:spacing w:val="-1"/>
                      <w:sz w:val="18"/>
                      <w:szCs w:val="18"/>
                    </w:rPr>
                    <w:t>禁止销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售含塑料微珠的日化产品。</w:t>
                  </w:r>
                </w:p>
              </w:tc>
              <w:tc>
                <w:tcPr>
                  <w:tcW w:w="1676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27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4" w:lineRule="auto"/>
                    <w:ind w:left="9" w:right="2" w:firstLine="3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企业塑料袋厚度均大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于</w:t>
                  </w:r>
                  <w:r>
                    <w:rPr>
                      <w:spacing w:val="-2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 xml:space="preserve">0.06 </w:t>
                  </w:r>
                  <w:r>
                    <w:rPr>
                      <w:spacing w:val="-2"/>
                      <w:sz w:val="18"/>
                      <w:szCs w:val="18"/>
                    </w:rPr>
                    <w:t>毫米，制造均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采用新料制造，塑料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袋用于服装包装。</w:t>
                  </w:r>
                </w:p>
              </w:tc>
              <w:tc>
                <w:tcPr>
                  <w:tcW w:w="595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29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9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9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0" w:lineRule="auto"/>
                    <w:ind w:left="123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</w:tbl>
          <w:p>
            <w:pPr>
              <w:spacing w:line="19" w:lineRule="exact"/>
              <w:rPr>
                <w:rFonts w:ascii="Arial"/>
                <w:sz w:val="2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20"/>
          <w:type w:val="nextPage"/>
          <w:pgSz w:w="11906" w:h="16839"/>
          <w:pgMar w:top="1431" w:right="1508" w:bottom="1183" w:left="1508" w:header="0" w:footer="922" w:gutter="0"/>
          <w:pgNumType w:start="13"/>
          <w:cols w:space="708"/>
          <w:titlePg w:val="0"/>
        </w:sectPr>
      </w:pPr>
    </w:p>
    <w:p>
      <w:pPr>
        <w:spacing w:before="28"/>
      </w:pPr>
    </w:p>
    <w:tbl>
      <w:tblPr>
        <w:tblStyle w:val="TableNormal10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388"/>
        <w:gridCol w:w="165"/>
        <w:gridCol w:w="360"/>
        <w:gridCol w:w="3522"/>
        <w:gridCol w:w="1674"/>
        <w:gridCol w:w="590"/>
        <w:gridCol w:w="175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2575"/>
        </w:trPr>
        <w:tc>
          <w:tcPr>
            <w:tcW w:w="238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" w:type="dxa"/>
            <w:vMerge w:val="restart"/>
            <w:tcBorders>
              <w:top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0" w:type="dxa"/>
            <w:tcBorders>
              <w:top w:val="single" w:sz="6" w:space="0" w:color="000000"/>
            </w:tcBorders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before="51" w:line="188" w:lineRule="auto"/>
              <w:ind w:left="1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22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33" w:line="236" w:lineRule="auto"/>
              <w:ind w:left="2" w:firstLine="6"/>
              <w:jc w:val="both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不可降解塑料袋。到</w:t>
            </w:r>
            <w:r>
              <w:rPr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2020 </w:t>
            </w:r>
            <w:r>
              <w:rPr>
                <w:spacing w:val="-4"/>
                <w:sz w:val="18"/>
                <w:szCs w:val="18"/>
              </w:rPr>
              <w:t xml:space="preserve">年底，直辖市、省 </w:t>
            </w:r>
            <w:r>
              <w:rPr>
                <w:spacing w:val="-13"/>
                <w:sz w:val="18"/>
                <w:szCs w:val="18"/>
              </w:rPr>
              <w:t>会城市、计划单列市城市建成区的商场、超市、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spacing w:val="-8"/>
                <w:sz w:val="18"/>
                <w:szCs w:val="18"/>
              </w:rPr>
              <w:t xml:space="preserve">药店、书店等场所以及餐饮打包外卖服务和各 </w:t>
            </w:r>
            <w:r>
              <w:rPr>
                <w:spacing w:val="-8"/>
                <w:sz w:val="18"/>
                <w:szCs w:val="18"/>
              </w:rPr>
              <w:t xml:space="preserve">类展会活动，禁止使用不可降解塑料袋，集贸 </w:t>
            </w:r>
            <w:r>
              <w:rPr>
                <w:spacing w:val="8"/>
                <w:sz w:val="18"/>
                <w:szCs w:val="18"/>
              </w:rPr>
              <w:t>市场规范和限制使用不可降解塑料袋；</w:t>
            </w:r>
            <w:r>
              <w:rPr>
                <w:spacing w:val="-39"/>
                <w:sz w:val="18"/>
                <w:szCs w:val="18"/>
              </w:rPr>
              <w:t xml:space="preserve"> </w:t>
            </w:r>
            <w:r>
              <w:rPr>
                <w:spacing w:val="8"/>
                <w:sz w:val="18"/>
                <w:szCs w:val="18"/>
              </w:rPr>
              <w:t xml:space="preserve">到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2022 </w:t>
            </w:r>
            <w:r>
              <w:rPr>
                <w:spacing w:val="-1"/>
                <w:sz w:val="18"/>
                <w:szCs w:val="18"/>
              </w:rPr>
              <w:t xml:space="preserve">年底，实施范围扩大至全部地级以上城 </w:t>
            </w:r>
            <w:r>
              <w:rPr>
                <w:spacing w:val="-3"/>
                <w:sz w:val="18"/>
                <w:szCs w:val="18"/>
              </w:rPr>
              <w:t>市建成区和沿海地区县城建成区。到</w:t>
            </w:r>
            <w:r>
              <w:rPr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2025 </w:t>
            </w:r>
            <w:r>
              <w:rPr>
                <w:spacing w:val="-4"/>
                <w:sz w:val="18"/>
                <w:szCs w:val="18"/>
              </w:rPr>
              <w:t xml:space="preserve">年 </w:t>
            </w:r>
            <w:r>
              <w:rPr>
                <w:spacing w:val="-8"/>
                <w:sz w:val="18"/>
                <w:szCs w:val="18"/>
              </w:rPr>
              <w:t xml:space="preserve">底，上述区域的集贸市场禁止使用不可降解塑 </w:t>
            </w:r>
            <w:r>
              <w:rPr>
                <w:spacing w:val="-8"/>
                <w:sz w:val="18"/>
                <w:szCs w:val="18"/>
              </w:rPr>
              <w:t xml:space="preserve">料袋。鼓励有条件的地方，在城乡结合部、乡 </w:t>
            </w:r>
            <w:r>
              <w:rPr>
                <w:spacing w:val="1"/>
                <w:sz w:val="18"/>
                <w:szCs w:val="18"/>
              </w:rPr>
              <w:t xml:space="preserve">镇和农村地区集市等场所停止使用不可降解 </w:t>
            </w:r>
            <w:r>
              <w:rPr>
                <w:spacing w:val="-4"/>
                <w:sz w:val="18"/>
                <w:szCs w:val="18"/>
              </w:rPr>
              <w:t>塑料袋</w:t>
            </w:r>
          </w:p>
        </w:tc>
        <w:tc>
          <w:tcPr>
            <w:tcW w:w="1674" w:type="dxa"/>
            <w:tcBorders>
              <w:top w:val="single" w:sz="6" w:space="0" w:color="000000"/>
            </w:tcBorders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8" w:line="233" w:lineRule="auto"/>
              <w:ind w:left="12" w:right="87" w:firstLine="2"/>
              <w:jc w:val="both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企业为生产塑料袋，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塑料袋用于服装包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pacing w:val="-4"/>
                <w:sz w:val="18"/>
                <w:szCs w:val="18"/>
              </w:rPr>
              <w:t>装。</w:t>
            </w:r>
          </w:p>
        </w:tc>
        <w:tc>
          <w:tcPr>
            <w:tcW w:w="590" w:type="dxa"/>
            <w:tcBorders>
              <w:top w:val="single" w:sz="6" w:space="0" w:color="000000"/>
            </w:tcBorders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22" w:lineRule="auto"/>
              <w:ind w:left="3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不涉及</w:t>
            </w:r>
          </w:p>
        </w:tc>
        <w:tc>
          <w:tcPr>
            <w:tcW w:w="175" w:type="dxa"/>
            <w:vMerge w:val="restart"/>
            <w:tcBorders>
              <w:top w:val="single" w:sz="6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2087"/>
        </w:trPr>
        <w:tc>
          <w:tcPr>
            <w:tcW w:w="238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52" w:line="188" w:lineRule="auto"/>
              <w:ind w:left="1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22" w:type="dxa"/>
            <w:vAlign w:val="top"/>
          </w:tcPr>
          <w:p>
            <w:pPr>
              <w:pStyle w:val="TableText"/>
              <w:spacing w:before="135" w:line="241" w:lineRule="auto"/>
              <w:ind w:left="2" w:firstLine="6"/>
              <w:jc w:val="both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一次性塑料餐具。到</w:t>
            </w:r>
            <w:r>
              <w:rPr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2020 </w:t>
            </w:r>
            <w:r>
              <w:rPr>
                <w:spacing w:val="-1"/>
                <w:sz w:val="18"/>
                <w:szCs w:val="18"/>
              </w:rPr>
              <w:t>年底，全国范围餐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饮行业禁止使用不可降解一次性塑料吸管；地</w:t>
            </w:r>
            <w:r>
              <w:rPr>
                <w:spacing w:val="13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级以上城市建成区、景区景点的餐饮堂食服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务，禁止使用不可降解一次性塑料餐具。到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2022 </w:t>
            </w:r>
            <w:r>
              <w:rPr>
                <w:spacing w:val="2"/>
                <w:sz w:val="18"/>
                <w:szCs w:val="18"/>
              </w:rPr>
              <w:t>年底，县城建成区、景区景点餐饮堂食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服务，禁止使用不可降解一次性塑料餐具。到</w:t>
            </w:r>
            <w:r>
              <w:rPr>
                <w:spacing w:val="1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2025 </w:t>
            </w:r>
            <w:r>
              <w:rPr>
                <w:spacing w:val="2"/>
                <w:sz w:val="18"/>
                <w:szCs w:val="18"/>
              </w:rPr>
              <w:t>年，地级以上城市餐饮外卖领域不可降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解一次性塑料餐具消耗强度下降</w:t>
            </w:r>
            <w:r>
              <w:rPr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30%</w:t>
            </w:r>
            <w:r>
              <w:rPr>
                <w:spacing w:val="-1"/>
                <w:sz w:val="18"/>
                <w:szCs w:val="18"/>
              </w:rPr>
              <w:t>。</w:t>
            </w:r>
          </w:p>
        </w:tc>
        <w:tc>
          <w:tcPr>
            <w:tcW w:w="167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30" w:lineRule="auto"/>
              <w:ind w:left="12" w:right="224" w:firstLine="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塑料袋用于服装包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装。</w:t>
            </w:r>
          </w:p>
        </w:tc>
        <w:tc>
          <w:tcPr>
            <w:tcW w:w="590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22" w:lineRule="auto"/>
              <w:ind w:left="3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不涉及</w:t>
            </w:r>
          </w:p>
        </w:tc>
        <w:tc>
          <w:tcPr>
            <w:tcW w:w="175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403"/>
        </w:trPr>
        <w:tc>
          <w:tcPr>
            <w:tcW w:w="238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before="52" w:line="188" w:lineRule="auto"/>
              <w:ind w:left="1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22" w:type="dxa"/>
            <w:vAlign w:val="top"/>
          </w:tcPr>
          <w:p>
            <w:pPr>
              <w:pStyle w:val="TableText"/>
              <w:spacing w:before="29" w:line="233" w:lineRule="auto"/>
              <w:ind w:left="2" w:firstLine="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宾馆、酒店一次性塑料用品。到</w:t>
            </w:r>
            <w:r>
              <w:rPr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2022 </w:t>
            </w:r>
            <w:r>
              <w:rPr>
                <w:spacing w:val="-2"/>
                <w:sz w:val="18"/>
                <w:szCs w:val="18"/>
              </w:rPr>
              <w:t>年</w:t>
            </w:r>
            <w:r>
              <w:rPr>
                <w:spacing w:val="-3"/>
                <w:sz w:val="18"/>
                <w:szCs w:val="18"/>
              </w:rPr>
              <w:t>底，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8"/>
                <w:sz w:val="18"/>
                <w:szCs w:val="18"/>
              </w:rPr>
              <w:t xml:space="preserve">全国范围星级宾馆、酒店等场所不再主动提供 </w:t>
            </w:r>
            <w:r>
              <w:rPr>
                <w:spacing w:val="-8"/>
                <w:sz w:val="18"/>
                <w:szCs w:val="18"/>
              </w:rPr>
              <w:t xml:space="preserve">一次性塑料用品，可通过设置自助购买机、提 </w:t>
            </w:r>
            <w:r>
              <w:rPr>
                <w:spacing w:val="8"/>
                <w:sz w:val="18"/>
                <w:szCs w:val="18"/>
              </w:rPr>
              <w:t>供续充型洗洁剂等方式提供相关服务；</w:t>
            </w:r>
            <w:r>
              <w:rPr>
                <w:spacing w:val="-39"/>
                <w:sz w:val="18"/>
                <w:szCs w:val="18"/>
              </w:rPr>
              <w:t xml:space="preserve"> </w:t>
            </w:r>
            <w:r>
              <w:rPr>
                <w:spacing w:val="8"/>
                <w:sz w:val="18"/>
                <w:szCs w:val="18"/>
              </w:rPr>
              <w:t xml:space="preserve">到 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2025 </w:t>
            </w:r>
            <w:r>
              <w:rPr>
                <w:spacing w:val="-6"/>
                <w:sz w:val="18"/>
                <w:szCs w:val="18"/>
              </w:rPr>
              <w:t>年底，实施范围扩大至所有宾馆、酒店、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民宿。</w:t>
            </w:r>
          </w:p>
        </w:tc>
        <w:tc>
          <w:tcPr>
            <w:tcW w:w="1674" w:type="dxa"/>
            <w:vAlign w:val="top"/>
          </w:tcPr>
          <w:p>
            <w:pPr>
              <w:spacing w:line="43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30" w:lineRule="auto"/>
              <w:ind w:left="12" w:right="224" w:firstLine="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塑料袋用于服装包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装。</w:t>
            </w:r>
          </w:p>
        </w:tc>
        <w:tc>
          <w:tcPr>
            <w:tcW w:w="59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22" w:lineRule="auto"/>
              <w:ind w:left="3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不涉及</w:t>
            </w:r>
          </w:p>
        </w:tc>
        <w:tc>
          <w:tcPr>
            <w:tcW w:w="175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867"/>
        </w:trPr>
        <w:tc>
          <w:tcPr>
            <w:tcW w:w="238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52" w:line="185" w:lineRule="auto"/>
              <w:ind w:left="1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22" w:type="dxa"/>
            <w:vAlign w:val="top"/>
          </w:tcPr>
          <w:p>
            <w:pPr>
              <w:pStyle w:val="TableText"/>
              <w:spacing w:before="151" w:line="236" w:lineRule="auto"/>
              <w:ind w:left="6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快递塑料包装。到</w:t>
            </w:r>
            <w:r>
              <w:rPr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2022 </w:t>
            </w:r>
            <w:r>
              <w:rPr>
                <w:spacing w:val="-1"/>
                <w:sz w:val="18"/>
                <w:szCs w:val="18"/>
              </w:rPr>
              <w:t>年底，北京、上海、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江苏、浙江、福建、广东等省市的邮政快递网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点，先行禁止使用不可降解的塑料包装袋、一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次性塑料编织袋等，降低不可降解的塑料胶带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使用量。到</w:t>
            </w:r>
            <w:r>
              <w:rPr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2025 </w:t>
            </w:r>
            <w:r>
              <w:rPr>
                <w:spacing w:val="-1"/>
                <w:sz w:val="18"/>
                <w:szCs w:val="18"/>
              </w:rPr>
              <w:t>年底，全国范围邮政快递网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点禁止使用不可降解的塑料包装袋、塑料胶</w:t>
            </w:r>
            <w:r>
              <w:rPr>
                <w:spacing w:val="1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带、一次性塑料编织袋等。</w:t>
            </w:r>
          </w:p>
        </w:tc>
        <w:tc>
          <w:tcPr>
            <w:tcW w:w="1674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31" w:lineRule="auto"/>
              <w:ind w:left="12" w:right="224" w:firstLine="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塑料袋用于服装包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装。</w:t>
            </w:r>
          </w:p>
        </w:tc>
        <w:tc>
          <w:tcPr>
            <w:tcW w:w="59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22" w:lineRule="auto"/>
              <w:ind w:left="3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不涉及</w:t>
            </w:r>
          </w:p>
        </w:tc>
        <w:tc>
          <w:tcPr>
            <w:tcW w:w="175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5051"/>
        </w:trPr>
        <w:tc>
          <w:tcPr>
            <w:tcW w:w="238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86" w:type="dxa"/>
            <w:gridSpan w:val="6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61" w:line="408" w:lineRule="exact"/>
              <w:ind w:left="555"/>
            </w:pPr>
            <w:r>
              <w:rPr>
                <w:spacing w:val="11"/>
                <w:position w:val="15"/>
              </w:rPr>
              <w:t>由上表可知，本项目建成后符合《国家发展改革委 生态环境部</w:t>
            </w:r>
          </w:p>
          <w:p>
            <w:pPr>
              <w:pStyle w:val="TableText"/>
              <w:spacing w:line="228" w:lineRule="auto"/>
              <w:ind w:left="113"/>
            </w:pPr>
            <w:r>
              <w:rPr>
                <w:spacing w:val="9"/>
              </w:rPr>
              <w:t>关于进一步加强塑料污染治理的意见》的相关要</w:t>
            </w:r>
            <w:r>
              <w:rPr>
                <w:spacing w:val="8"/>
              </w:rPr>
              <w:t>求。</w:t>
            </w:r>
          </w:p>
        </w:tc>
      </w:tr>
    </w:tbl>
    <w:p>
      <w:pPr>
        <w:pStyle w:val="BodyText"/>
        <w:spacing w:line="277" w:lineRule="auto"/>
      </w:pPr>
    </w:p>
    <w:p>
      <w:pPr>
        <w:pStyle w:val="BodyText"/>
        <w:spacing w:line="277" w:lineRule="auto"/>
      </w:pPr>
    </w:p>
    <w:p>
      <w:pPr>
        <w:pStyle w:val="BodyText"/>
        <w:spacing w:line="277" w:lineRule="auto"/>
        <w:sectPr>
          <w:footerReference w:type="default" r:id="rId21"/>
          <w:pgSz w:w="11906" w:h="16839"/>
          <w:pgMar w:top="1431" w:right="1508" w:bottom="400" w:left="1508" w:header="0" w:footer="0" w:gutter="0"/>
          <w:pgNumType w:start="14"/>
          <w:cols w:space="708"/>
        </w:sectPr>
      </w:pPr>
    </w:p>
    <w:p>
      <w:pPr>
        <w:spacing w:before="81" w:line="188" w:lineRule="auto"/>
        <w:ind w:left="3907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12"/>
          <w:sz w:val="25"/>
          <w:szCs w:val="25"/>
        </w:rPr>
        <w:t>—</w:t>
      </w:r>
      <w:r>
        <w:rPr>
          <w:rFonts w:ascii="SimSun" w:eastAsia="SimSun" w:hAnsi="SimSun" w:cs="SimSun"/>
          <w:spacing w:val="86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12"/>
          <w:sz w:val="25"/>
          <w:szCs w:val="25"/>
        </w:rPr>
        <w:t>6</w:t>
      </w:r>
      <w:r>
        <w:rPr>
          <w:rFonts w:ascii="SimSun" w:eastAsia="SimSun" w:hAnsi="SimSun" w:cs="SimSun"/>
          <w:spacing w:val="85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12"/>
          <w:sz w:val="25"/>
          <w:szCs w:val="25"/>
        </w:rPr>
        <w:t>—</w:t>
      </w:r>
    </w:p>
    <w:p>
      <w:pPr>
        <w:spacing w:line="188" w:lineRule="auto"/>
        <w:rPr>
          <w:rFonts w:ascii="SimSun" w:eastAsia="SimSun" w:hAnsi="SimSun" w:cs="SimSun"/>
          <w:sz w:val="25"/>
          <w:szCs w:val="25"/>
        </w:rPr>
        <w:sectPr>
          <w:footerReference w:type="default" r:id="rId22"/>
          <w:type w:val="nextPage"/>
          <w:pgSz w:w="11906" w:h="16839"/>
          <w:pgMar w:top="1431" w:right="1508" w:bottom="400" w:left="1508" w:header="0" w:footer="0" w:gutter="0"/>
          <w:pgNumType w:start="15"/>
          <w:cols w:space="708"/>
          <w:titlePg w:val="0"/>
        </w:sectPr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spacing w:before="97" w:line="222" w:lineRule="auto"/>
        <w:ind w:left="3017"/>
        <w:outlineLvl w:val="0"/>
        <w:rPr>
          <w:rFonts w:ascii="SimHei" w:eastAsia="SimHei" w:hAnsi="SimHei" w:cs="SimHei"/>
          <w:sz w:val="30"/>
          <w:szCs w:val="30"/>
        </w:rPr>
      </w:pPr>
      <w:bookmarkStart w:id="1" w:name="bookmark2"/>
      <w:bookmarkEnd w:id="1"/>
      <w:r>
        <w:rPr>
          <w:rFonts w:ascii="SimHei" w:eastAsia="SimHei" w:hAnsi="SimHei" w:cs="SimHei"/>
          <w:spacing w:val="-2"/>
          <w:sz w:val="30"/>
          <w:szCs w:val="30"/>
        </w:rPr>
        <w:t>二、建设项目工程分析</w:t>
      </w:r>
    </w:p>
    <w:tbl>
      <w:tblPr>
        <w:tblStyle w:val="TableNormal11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388"/>
        </w:trPr>
        <w:tc>
          <w:tcPr>
            <w:tcW w:w="831" w:type="dxa"/>
            <w:tcBorders>
              <w:bottom w:val="single" w:sz="4" w:space="0" w:color="000000"/>
              <w:right w:val="single" w:sz="2" w:space="0" w:color="000000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71" w:lineRule="exact"/>
              <w:ind w:left="205"/>
            </w:pPr>
            <w:r>
              <w:rPr>
                <w:spacing w:val="3"/>
                <w:position w:val="4"/>
              </w:rPr>
              <w:t>建设</w:t>
            </w:r>
          </w:p>
          <w:p>
            <w:pPr>
              <w:pStyle w:val="TableText"/>
              <w:spacing w:line="228" w:lineRule="auto"/>
              <w:ind w:left="227"/>
            </w:pPr>
            <w:r>
              <w:rPr>
                <w:spacing w:val="-8"/>
              </w:rPr>
              <w:t>内容</w:t>
            </w:r>
          </w:p>
        </w:tc>
        <w:tc>
          <w:tcPr>
            <w:tcW w:w="8157" w:type="dxa"/>
            <w:tcBorders>
              <w:left w:val="single" w:sz="2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41" w:line="220" w:lineRule="auto"/>
              <w:ind w:left="12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、项目由来</w:t>
            </w:r>
          </w:p>
          <w:p>
            <w:pPr>
              <w:pStyle w:val="TableText"/>
              <w:spacing w:before="182" w:line="359" w:lineRule="auto"/>
              <w:ind w:left="110" w:right="97" w:firstLine="48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金华市武利包装材料有限公司成立于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2018 </w:t>
            </w:r>
            <w:r>
              <w:rPr>
                <w:spacing w:val="-6"/>
                <w:sz w:val="24"/>
                <w:szCs w:val="24"/>
              </w:rPr>
              <w:t>年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月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5  </w:t>
            </w:r>
            <w:r>
              <w:rPr>
                <w:spacing w:val="-7"/>
                <w:sz w:val="24"/>
                <w:szCs w:val="24"/>
              </w:rPr>
              <w:t>日，是一家专业从事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塑料薄膜制造、塑料包装箱及容器的制造、销售的企业。根据市场分析并结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合企业实际情况，企业拟投资</w:t>
            </w:r>
            <w:r>
              <w:rPr>
                <w:spacing w:val="-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132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万元，购置吹膜机、制袋机、折边机等设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备，购置位于金东区曹宅镇曹宅科技孵化园第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号厂房用于生产。项目完成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后可达到年产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1200</w:t>
            </w:r>
            <w:r>
              <w:rPr>
                <w:rFonts w:ascii="Times New Roman" w:eastAsia="Times New Roman" w:hAnsi="Times New Roman" w:cs="Times New Roman"/>
                <w:spacing w:val="23"/>
                <w:w w:val="10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吨塑料袋的生产规模。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2021 </w:t>
            </w:r>
            <w:r>
              <w:rPr>
                <w:spacing w:val="-2"/>
                <w:sz w:val="24"/>
                <w:szCs w:val="24"/>
              </w:rPr>
              <w:t>年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月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  </w:t>
            </w:r>
            <w:r>
              <w:rPr>
                <w:spacing w:val="-2"/>
                <w:sz w:val="24"/>
                <w:szCs w:val="24"/>
              </w:rPr>
              <w:t>日，该项</w:t>
            </w:r>
            <w:r>
              <w:rPr>
                <w:spacing w:val="-3"/>
                <w:sz w:val="24"/>
                <w:szCs w:val="24"/>
              </w:rPr>
              <w:t>目已通过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金华市金东区经济商务局备案，项目代码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2107-330703-07-02-949294</w:t>
            </w:r>
            <w:r>
              <w:rPr>
                <w:spacing w:val="-3"/>
                <w:sz w:val="24"/>
                <w:szCs w:val="24"/>
              </w:rPr>
              <w:t>，详见附</w:t>
            </w:r>
          </w:p>
          <w:p>
            <w:pPr>
              <w:pStyle w:val="TableText"/>
              <w:spacing w:line="220" w:lineRule="auto"/>
              <w:ind w:left="108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件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>1</w:t>
            </w:r>
            <w:r>
              <w:rPr>
                <w:spacing w:val="-13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78" w:line="359" w:lineRule="auto"/>
              <w:ind w:left="109" w:right="102" w:firstLine="4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依据《中华人民共和国环境影响评价法》、《建设项目环境保护管理条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例》的有关规定，该项目需办理环境影响评价。根据《建设项目环境影响评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价分类管理名录》（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2021 </w:t>
            </w:r>
            <w:r>
              <w:rPr>
                <w:spacing w:val="2"/>
                <w:sz w:val="24"/>
                <w:szCs w:val="24"/>
              </w:rPr>
              <w:t>年版）的规定，本项目属于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“</w:t>
            </w:r>
            <w:r>
              <w:rPr>
                <w:spacing w:val="2"/>
                <w:sz w:val="24"/>
                <w:szCs w:val="24"/>
              </w:rPr>
              <w:t>十八、橡胶和塑料制</w:t>
            </w:r>
          </w:p>
          <w:p>
            <w:pPr>
              <w:pStyle w:val="TableText"/>
              <w:spacing w:line="218" w:lineRule="auto"/>
              <w:ind w:left="1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品业 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47    </w:t>
            </w:r>
            <w:r>
              <w:rPr>
                <w:spacing w:val="-2"/>
                <w:sz w:val="24"/>
                <w:szCs w:val="24"/>
              </w:rPr>
              <w:t>塑料制品制造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中的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“</w:t>
            </w:r>
            <w:r>
              <w:rPr>
                <w:spacing w:val="-2"/>
                <w:sz w:val="24"/>
                <w:szCs w:val="24"/>
              </w:rPr>
              <w:t>其他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”</w:t>
            </w:r>
            <w:r>
              <w:rPr>
                <w:spacing w:val="-2"/>
                <w:sz w:val="24"/>
                <w:szCs w:val="24"/>
              </w:rPr>
              <w:t>类项目，应编制环境影响报告表。</w:t>
            </w:r>
          </w:p>
          <w:p>
            <w:pPr>
              <w:pStyle w:val="TableText"/>
              <w:spacing w:before="184" w:line="220" w:lineRule="auto"/>
              <w:ind w:left="58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、建设内容</w:t>
            </w:r>
          </w:p>
          <w:p>
            <w:pPr>
              <w:pStyle w:val="TableText"/>
              <w:spacing w:before="182" w:line="220" w:lineRule="auto"/>
              <w:ind w:left="6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）产品名称及生产规模</w:t>
            </w:r>
          </w:p>
          <w:p>
            <w:pPr>
              <w:pStyle w:val="TableText"/>
              <w:spacing w:before="179" w:line="220" w:lineRule="auto"/>
              <w:ind w:left="59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年产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1200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吨塑料袋（服装饰品包装袋，厚度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0.06mm</w:t>
            </w:r>
            <w:r>
              <w:rPr>
                <w:spacing w:val="-3"/>
                <w:sz w:val="24"/>
                <w:szCs w:val="24"/>
              </w:rPr>
              <w:t>）</w:t>
            </w:r>
          </w:p>
          <w:p>
            <w:pPr>
              <w:pStyle w:val="TableText"/>
              <w:spacing w:before="182" w:line="221" w:lineRule="auto"/>
              <w:ind w:left="60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</w:t>
            </w:r>
            <w:r>
              <w:rPr>
                <w:spacing w:val="-3"/>
                <w:sz w:val="24"/>
                <w:szCs w:val="24"/>
              </w:rPr>
              <w:t>）建设项目组成</w:t>
            </w:r>
          </w:p>
          <w:p>
            <w:pPr>
              <w:pStyle w:val="TableText"/>
              <w:spacing w:before="174" w:line="223" w:lineRule="auto"/>
              <w:ind w:left="2706"/>
            </w:pPr>
            <w:r>
              <w:rPr>
                <w:spacing w:val="6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</w:rPr>
              <w:t xml:space="preserve">2-1      </w:t>
            </w:r>
            <w:r>
              <w:rPr>
                <w:spacing w:val="6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建设项目组成一览表</w:t>
            </w:r>
          </w:p>
          <w:tbl>
            <w:tblPr>
              <w:tblStyle w:val="TableNormal11"/>
              <w:tblW w:w="7923" w:type="dxa"/>
              <w:tblInd w:w="11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394"/>
              <w:gridCol w:w="2021"/>
              <w:gridCol w:w="4508"/>
            </w:tblGrid>
            <w:tr>
              <w:tblPrEx>
                <w:tblW w:w="7923" w:type="dxa"/>
                <w:tblInd w:w="110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29"/>
              </w:trPr>
              <w:tc>
                <w:tcPr>
                  <w:tcW w:w="3415" w:type="dxa"/>
                  <w:gridSpan w:val="2"/>
                  <w:vAlign w:val="top"/>
                </w:tcPr>
                <w:p>
                  <w:pPr>
                    <w:pStyle w:val="TableText"/>
                    <w:spacing w:before="60" w:line="229" w:lineRule="auto"/>
                    <w:ind w:left="1297"/>
                  </w:pPr>
                  <w:r>
                    <w:rPr>
                      <w:spacing w:val="6"/>
                    </w:rPr>
                    <w:t>项目名称</w:t>
                  </w:r>
                </w:p>
              </w:tc>
              <w:tc>
                <w:tcPr>
                  <w:tcW w:w="4508" w:type="dxa"/>
                  <w:vAlign w:val="top"/>
                </w:tcPr>
                <w:p>
                  <w:pPr>
                    <w:pStyle w:val="TableText"/>
                    <w:spacing w:before="60" w:line="228" w:lineRule="auto"/>
                    <w:ind w:left="1527"/>
                  </w:pPr>
                  <w:r>
                    <w:rPr>
                      <w:spacing w:val="8"/>
                    </w:rPr>
                    <w:t>工程内容及规模</w:t>
                  </w:r>
                </w:p>
              </w:tc>
            </w:tr>
            <w:tr>
              <w:tblPrEx>
                <w:tblW w:w="7923" w:type="dxa"/>
                <w:tblInd w:w="110" w:type="dxa"/>
                <w:tblLayout w:type="fixed"/>
              </w:tblPrEx>
              <w:trPr>
                <w:trHeight w:val="571"/>
              </w:trPr>
              <w:tc>
                <w:tcPr>
                  <w:tcW w:w="1394" w:type="dxa"/>
                  <w:vAlign w:val="top"/>
                </w:tcPr>
                <w:p>
                  <w:pPr>
                    <w:pStyle w:val="TableText"/>
                    <w:spacing w:before="180" w:line="229" w:lineRule="auto"/>
                    <w:ind w:left="285"/>
                  </w:pPr>
                  <w:r>
                    <w:rPr>
                      <w:spacing w:val="6"/>
                    </w:rPr>
                    <w:t>主体工程</w:t>
                  </w:r>
                </w:p>
              </w:tc>
              <w:tc>
                <w:tcPr>
                  <w:tcW w:w="2021" w:type="dxa"/>
                  <w:vAlign w:val="top"/>
                </w:tcPr>
                <w:p>
                  <w:pPr>
                    <w:pStyle w:val="TableText"/>
                    <w:spacing w:before="180" w:line="228" w:lineRule="auto"/>
                    <w:ind w:left="595"/>
                  </w:pPr>
                  <w:r>
                    <w:rPr>
                      <w:spacing w:val="6"/>
                    </w:rPr>
                    <w:t>生产车间</w:t>
                  </w:r>
                </w:p>
              </w:tc>
              <w:tc>
                <w:tcPr>
                  <w:tcW w:w="4508" w:type="dxa"/>
                  <w:vAlign w:val="top"/>
                </w:tcPr>
                <w:p>
                  <w:pPr>
                    <w:pStyle w:val="TableText"/>
                    <w:spacing w:before="43" w:line="239" w:lineRule="auto"/>
                    <w:ind w:left="2046" w:right="156" w:hanging="1869"/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</w:rPr>
                    <w:t>1F</w:t>
                  </w:r>
                  <w:r>
                    <w:rPr>
                      <w:rFonts w:ascii="Times New Roman" w:eastAsia="Times New Roman" w:hAnsi="Times New Roman" w:cs="Times New Roman"/>
                      <w:spacing w:val="25"/>
                      <w:w w:val="101"/>
                    </w:rPr>
                    <w:t xml:space="preserve"> </w:t>
                  </w:r>
                  <w:r>
                    <w:rPr>
                      <w:spacing w:val="5"/>
                    </w:rPr>
                    <w:t>吹膜车间，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</w:rPr>
                    <w:t xml:space="preserve">2F </w:t>
                  </w:r>
                  <w:r>
                    <w:rPr>
                      <w:spacing w:val="5"/>
                    </w:rPr>
                    <w:t>制袋、折边车间，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</w:rPr>
                    <w:t>3F</w:t>
                  </w:r>
                  <w:r>
                    <w:rPr>
                      <w:rFonts w:ascii="Times New Roman" w:eastAsia="Times New Roman" w:hAnsi="Times New Roman" w:cs="Times New Roman"/>
                      <w:spacing w:val="-28"/>
                    </w:rPr>
                    <w:t xml:space="preserve"> </w:t>
                  </w:r>
                  <w:r>
                    <w:rPr>
                      <w:spacing w:val="5"/>
                    </w:rPr>
                    <w:t>、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</w:rPr>
                    <w:t xml:space="preserve">4F </w:t>
                  </w:r>
                  <w:r>
                    <w:rPr>
                      <w:spacing w:val="5"/>
                    </w:rPr>
                    <w:t>为</w:t>
                  </w:r>
                  <w:r>
                    <w:t xml:space="preserve"> </w:t>
                  </w:r>
                  <w:r>
                    <w:rPr>
                      <w:spacing w:val="5"/>
                    </w:rPr>
                    <w:t>仓库</w:t>
                  </w:r>
                </w:p>
              </w:tc>
            </w:tr>
            <w:tr>
              <w:tblPrEx>
                <w:tblW w:w="7923" w:type="dxa"/>
                <w:tblInd w:w="110" w:type="dxa"/>
                <w:tblLayout w:type="fixed"/>
              </w:tblPrEx>
              <w:trPr>
                <w:trHeight w:val="324"/>
              </w:trPr>
              <w:tc>
                <w:tcPr>
                  <w:tcW w:w="1394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7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9" w:lineRule="auto"/>
                    <w:ind w:left="290"/>
                  </w:pPr>
                  <w:r>
                    <w:rPr>
                      <w:spacing w:val="5"/>
                    </w:rPr>
                    <w:t>公用工程</w:t>
                  </w:r>
                </w:p>
              </w:tc>
              <w:tc>
                <w:tcPr>
                  <w:tcW w:w="2021" w:type="dxa"/>
                  <w:vAlign w:val="top"/>
                </w:tcPr>
                <w:p>
                  <w:pPr>
                    <w:pStyle w:val="TableText"/>
                    <w:spacing w:before="54" w:line="228" w:lineRule="auto"/>
                    <w:ind w:left="593"/>
                  </w:pPr>
                  <w:r>
                    <w:rPr>
                      <w:spacing w:val="7"/>
                    </w:rPr>
                    <w:t>供电工程</w:t>
                  </w:r>
                </w:p>
              </w:tc>
              <w:tc>
                <w:tcPr>
                  <w:tcW w:w="4508" w:type="dxa"/>
                  <w:vAlign w:val="top"/>
                </w:tcPr>
                <w:p>
                  <w:pPr>
                    <w:pStyle w:val="TableText"/>
                    <w:spacing w:before="55" w:line="229" w:lineRule="auto"/>
                    <w:ind w:left="1027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6"/>
                    </w:rPr>
                    <w:t>配电房变压器容量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</w:rPr>
                    <w:t>150</w:t>
                  </w:r>
                  <w:r>
                    <w:rPr>
                      <w:rFonts w:ascii="Times New Roman" w:eastAsia="Times New Roman" w:hAnsi="Times New Roman" w:cs="Times New Roman"/>
                    </w:rPr>
                    <w:t>KVA</w:t>
                  </w:r>
                </w:p>
              </w:tc>
            </w:tr>
            <w:tr>
              <w:tblPrEx>
                <w:tblW w:w="7923" w:type="dxa"/>
                <w:tblInd w:w="110" w:type="dxa"/>
                <w:tblLayout w:type="fixed"/>
              </w:tblPrEx>
              <w:trPr>
                <w:trHeight w:val="325"/>
              </w:trPr>
              <w:tc>
                <w:tcPr>
                  <w:tcW w:w="139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021" w:type="dxa"/>
                  <w:vAlign w:val="top"/>
                </w:tcPr>
                <w:p>
                  <w:pPr>
                    <w:pStyle w:val="TableText"/>
                    <w:spacing w:before="57" w:line="228" w:lineRule="auto"/>
                    <w:ind w:left="594"/>
                  </w:pPr>
                  <w:r>
                    <w:rPr>
                      <w:spacing w:val="7"/>
                    </w:rPr>
                    <w:t>给水工程</w:t>
                  </w:r>
                </w:p>
              </w:tc>
              <w:tc>
                <w:tcPr>
                  <w:tcW w:w="4508" w:type="dxa"/>
                  <w:vAlign w:val="top"/>
                </w:tcPr>
                <w:p>
                  <w:pPr>
                    <w:pStyle w:val="TableText"/>
                    <w:spacing w:before="57" w:line="228" w:lineRule="auto"/>
                    <w:ind w:left="1633"/>
                  </w:pPr>
                  <w:r>
                    <w:rPr>
                      <w:spacing w:val="7"/>
                    </w:rPr>
                    <w:t>市政给水管网</w:t>
                  </w:r>
                </w:p>
              </w:tc>
            </w:tr>
            <w:tr>
              <w:tblPrEx>
                <w:tblW w:w="7923" w:type="dxa"/>
                <w:tblInd w:w="110" w:type="dxa"/>
                <w:tblLayout w:type="fixed"/>
              </w:tblPrEx>
              <w:trPr>
                <w:trHeight w:val="1366"/>
              </w:trPr>
              <w:tc>
                <w:tcPr>
                  <w:tcW w:w="1394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021" w:type="dxa"/>
                  <w:vAlign w:val="top"/>
                </w:tcPr>
                <w:p>
                  <w:pPr>
                    <w:spacing w:line="25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593"/>
                  </w:pPr>
                  <w:r>
                    <w:rPr>
                      <w:spacing w:val="7"/>
                    </w:rPr>
                    <w:t>排水工程</w:t>
                  </w:r>
                </w:p>
              </w:tc>
              <w:tc>
                <w:tcPr>
                  <w:tcW w:w="4508" w:type="dxa"/>
                  <w:vAlign w:val="top"/>
                </w:tcPr>
                <w:p>
                  <w:pPr>
                    <w:pStyle w:val="TableText"/>
                    <w:spacing w:before="34" w:line="244" w:lineRule="auto"/>
                    <w:ind w:left="115" w:right="103" w:firstLine="6"/>
                  </w:pPr>
                  <w:r>
                    <w:rPr>
                      <w:spacing w:val="13"/>
                    </w:rPr>
                    <w:t>雨、污分流；雨水排至市政雨水管网；污水经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24"/>
                    </w:rPr>
                    <w:t>厂内化粪池处理达到《污水综合排放标准》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3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</w:rPr>
                    <w:t>GB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</w:rPr>
                    <w:t>8978-</w:t>
                  </w:r>
                  <w:r>
                    <w:rPr>
                      <w:rFonts w:ascii="Times New Roman" w:eastAsia="Times New Roman" w:hAnsi="Times New Roman" w:cs="Times New Roman"/>
                      <w:spacing w:val="-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</w:rPr>
                    <w:t>1996</w:t>
                  </w:r>
                  <w:r>
                    <w:rPr>
                      <w:spacing w:val="3"/>
                    </w:rPr>
                    <w:t>）表</w:t>
                  </w:r>
                  <w:r>
                    <w:rPr>
                      <w:spacing w:val="-4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pacing w:val="32"/>
                    </w:rPr>
                    <w:t xml:space="preserve"> </w:t>
                  </w:r>
                  <w:r>
                    <w:rPr>
                      <w:spacing w:val="3"/>
                    </w:rPr>
                    <w:t>中三级标准后排入工业区</w:t>
                  </w:r>
                  <w:r>
                    <w:t xml:space="preserve"> </w:t>
                  </w:r>
                  <w:r>
                    <w:rPr>
                      <w:spacing w:val="13"/>
                    </w:rPr>
                    <w:t>污水管网，经曹宅镇污水处理厂处理后排入东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3"/>
                    </w:rPr>
                    <w:t>阳江</w:t>
                  </w:r>
                </w:p>
              </w:tc>
            </w:tr>
            <w:tr>
              <w:tblPrEx>
                <w:tblW w:w="7923" w:type="dxa"/>
                <w:tblInd w:w="110" w:type="dxa"/>
                <w:tblLayout w:type="fixed"/>
              </w:tblPrEx>
              <w:trPr>
                <w:trHeight w:val="325"/>
              </w:trPr>
              <w:tc>
                <w:tcPr>
                  <w:tcW w:w="1394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021" w:type="dxa"/>
                  <w:vAlign w:val="top"/>
                </w:tcPr>
                <w:p>
                  <w:pPr>
                    <w:pStyle w:val="TableText"/>
                    <w:spacing w:before="58" w:line="228" w:lineRule="auto"/>
                    <w:ind w:left="384"/>
                  </w:pPr>
                  <w:r>
                    <w:rPr>
                      <w:spacing w:val="8"/>
                    </w:rPr>
                    <w:t>废水处理设施</w:t>
                  </w:r>
                </w:p>
              </w:tc>
              <w:tc>
                <w:tcPr>
                  <w:tcW w:w="4508" w:type="dxa"/>
                  <w:vAlign w:val="top"/>
                </w:tcPr>
                <w:p>
                  <w:pPr>
                    <w:pStyle w:val="TableText"/>
                    <w:spacing w:before="58" w:line="228" w:lineRule="auto"/>
                    <w:ind w:left="1945"/>
                  </w:pPr>
                  <w:r>
                    <w:rPr>
                      <w:spacing w:val="6"/>
                    </w:rPr>
                    <w:t>化粪池</w:t>
                  </w:r>
                </w:p>
              </w:tc>
            </w:tr>
          </w:tbl>
          <w:p/>
        </w:tc>
      </w:tr>
    </w:tbl>
    <w:p>
      <w:pPr>
        <w:sectPr>
          <w:footerReference w:type="default" r:id="rId23"/>
          <w:pgSz w:w="11906" w:h="16839"/>
          <w:pgMar w:top="1431" w:right="1451" w:bottom="955" w:left="1451" w:header="0" w:footer="694" w:gutter="0"/>
          <w:pgNumType w:start="16"/>
          <w:cols w:space="708"/>
        </w:sectPr>
      </w:pPr>
    </w:p>
    <w:tbl>
      <w:tblPr>
        <w:tblStyle w:val="TableNormal12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388"/>
        </w:trPr>
        <w:tc>
          <w:tcPr>
            <w:tcW w:w="831" w:type="dxa"/>
            <w:tcBorders>
              <w:bottom w:val="single" w:sz="4" w:space="0" w:color="000000"/>
              <w:right w:val="single" w:sz="2" w:space="0" w:color="000000"/>
            </w:tcBorders>
            <w:vAlign w:val="top"/>
          </w:tcPr>
          <w:p/>
        </w:tc>
        <w:tc>
          <w:tcPr>
            <w:tcW w:w="8157" w:type="dxa"/>
            <w:tcBorders>
              <w:left w:val="single" w:sz="2" w:space="0" w:color="000000"/>
              <w:bottom w:val="single" w:sz="4" w:space="0" w:color="000000"/>
            </w:tcBorders>
            <w:vAlign w:val="top"/>
          </w:tcPr>
          <w:tbl>
            <w:tblPr>
              <w:tblStyle w:val="TableNormal12"/>
              <w:tblW w:w="7923" w:type="dxa"/>
              <w:tblInd w:w="11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394"/>
              <w:gridCol w:w="2021"/>
              <w:gridCol w:w="4508"/>
            </w:tblGrid>
            <w:tr>
              <w:tblPrEx>
                <w:tblW w:w="7923" w:type="dxa"/>
                <w:tblInd w:w="110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25"/>
              </w:trPr>
              <w:tc>
                <w:tcPr>
                  <w:tcW w:w="1394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9" w:lineRule="auto"/>
                    <w:ind w:left="283"/>
                  </w:pPr>
                  <w:r>
                    <w:rPr>
                      <w:spacing w:val="7"/>
                    </w:rPr>
                    <w:t>环保工程</w:t>
                  </w:r>
                </w:p>
              </w:tc>
              <w:tc>
                <w:tcPr>
                  <w:tcW w:w="2021" w:type="dxa"/>
                  <w:vAlign w:val="top"/>
                </w:tcPr>
                <w:p/>
              </w:tc>
              <w:tc>
                <w:tcPr>
                  <w:tcW w:w="4508" w:type="dxa"/>
                  <w:vAlign w:val="top"/>
                </w:tcPr>
                <w:p/>
              </w:tc>
            </w:tr>
            <w:tr>
              <w:tblPrEx>
                <w:tblW w:w="7923" w:type="dxa"/>
                <w:tblInd w:w="110" w:type="dxa"/>
                <w:tblLayout w:type="fixed"/>
              </w:tblPrEx>
              <w:trPr>
                <w:trHeight w:val="325"/>
              </w:trPr>
              <w:tc>
                <w:tcPr>
                  <w:tcW w:w="139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021" w:type="dxa"/>
                  <w:vAlign w:val="top"/>
                </w:tcPr>
                <w:p>
                  <w:pPr>
                    <w:pStyle w:val="TableText"/>
                    <w:spacing w:before="59" w:line="229" w:lineRule="auto"/>
                    <w:ind w:left="384"/>
                  </w:pPr>
                  <w:r>
                    <w:rPr>
                      <w:spacing w:val="8"/>
                    </w:rPr>
                    <w:t>废气处理设施</w:t>
                  </w:r>
                </w:p>
              </w:tc>
              <w:tc>
                <w:tcPr>
                  <w:tcW w:w="4508" w:type="dxa"/>
                  <w:vAlign w:val="top"/>
                </w:tcPr>
                <w:p>
                  <w:pPr>
                    <w:pStyle w:val="TableText"/>
                    <w:spacing w:before="58" w:line="228" w:lineRule="auto"/>
                    <w:ind w:left="1528"/>
                  </w:pPr>
                  <w:r>
                    <w:rPr>
                      <w:spacing w:val="7"/>
                    </w:rPr>
                    <w:t>活性炭吸附装置</w:t>
                  </w:r>
                </w:p>
              </w:tc>
            </w:tr>
            <w:tr>
              <w:tblPrEx>
                <w:tblW w:w="7923" w:type="dxa"/>
                <w:tblInd w:w="110" w:type="dxa"/>
                <w:tblLayout w:type="fixed"/>
              </w:tblPrEx>
              <w:trPr>
                <w:trHeight w:val="325"/>
              </w:trPr>
              <w:tc>
                <w:tcPr>
                  <w:tcW w:w="139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021" w:type="dxa"/>
                  <w:vAlign w:val="top"/>
                </w:tcPr>
                <w:p>
                  <w:pPr>
                    <w:pStyle w:val="TableText"/>
                    <w:spacing w:before="58" w:line="228" w:lineRule="auto"/>
                    <w:ind w:left="402"/>
                  </w:pPr>
                  <w:r>
                    <w:rPr>
                      <w:spacing w:val="5"/>
                    </w:rPr>
                    <w:t>固废贮存设施</w:t>
                  </w:r>
                </w:p>
              </w:tc>
              <w:tc>
                <w:tcPr>
                  <w:tcW w:w="4508" w:type="dxa"/>
                  <w:vAlign w:val="top"/>
                </w:tcPr>
                <w:p>
                  <w:pPr>
                    <w:pStyle w:val="TableText"/>
                    <w:spacing w:before="58" w:line="228" w:lineRule="auto"/>
                    <w:ind w:left="476"/>
                  </w:pPr>
                  <w:r>
                    <w:rPr>
                      <w:spacing w:val="9"/>
                    </w:rPr>
                    <w:t>一般固废暂存场所、危险废物贮存场所</w:t>
                  </w:r>
                </w:p>
              </w:tc>
            </w:tr>
            <w:tr>
              <w:tblPrEx>
                <w:tblW w:w="7923" w:type="dxa"/>
                <w:tblInd w:w="110" w:type="dxa"/>
                <w:tblLayout w:type="fixed"/>
              </w:tblPrEx>
              <w:trPr>
                <w:trHeight w:val="325"/>
              </w:trPr>
              <w:tc>
                <w:tcPr>
                  <w:tcW w:w="1394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021" w:type="dxa"/>
                  <w:vAlign w:val="top"/>
                </w:tcPr>
                <w:p>
                  <w:pPr>
                    <w:pStyle w:val="TableText"/>
                    <w:spacing w:before="59" w:line="229" w:lineRule="auto"/>
                    <w:ind w:left="394"/>
                  </w:pPr>
                  <w:r>
                    <w:rPr>
                      <w:spacing w:val="6"/>
                    </w:rPr>
                    <w:t>噪声治理措施</w:t>
                  </w:r>
                </w:p>
              </w:tc>
              <w:tc>
                <w:tcPr>
                  <w:tcW w:w="4508" w:type="dxa"/>
                  <w:vAlign w:val="top"/>
                </w:tcPr>
                <w:p>
                  <w:pPr>
                    <w:pStyle w:val="TableText"/>
                    <w:spacing w:before="59" w:line="228" w:lineRule="auto"/>
                    <w:ind w:left="581"/>
                  </w:pPr>
                  <w:r>
                    <w:rPr>
                      <w:spacing w:val="9"/>
                    </w:rPr>
                    <w:t>构筑物隔声、基础减振、消音设备等</w:t>
                  </w:r>
                </w:p>
              </w:tc>
            </w:tr>
            <w:tr>
              <w:tblPrEx>
                <w:tblW w:w="7923" w:type="dxa"/>
                <w:tblInd w:w="110" w:type="dxa"/>
                <w:tblLayout w:type="fixed"/>
              </w:tblPrEx>
              <w:trPr>
                <w:trHeight w:val="364"/>
              </w:trPr>
              <w:tc>
                <w:tcPr>
                  <w:tcW w:w="1394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77" w:line="229" w:lineRule="auto"/>
                    <w:ind w:left="282"/>
                  </w:pPr>
                  <w:r>
                    <w:rPr>
                      <w:spacing w:val="7"/>
                    </w:rPr>
                    <w:t>储运工程</w:t>
                  </w:r>
                </w:p>
              </w:tc>
              <w:tc>
                <w:tcPr>
                  <w:tcW w:w="2021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77" w:line="228" w:lineRule="auto"/>
                    <w:ind w:left="804"/>
                  </w:pPr>
                  <w:r>
                    <w:rPr>
                      <w:spacing w:val="5"/>
                    </w:rPr>
                    <w:t>仓库</w:t>
                  </w:r>
                </w:p>
              </w:tc>
              <w:tc>
                <w:tcPr>
                  <w:tcW w:w="4508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77" w:line="228" w:lineRule="auto"/>
                    <w:ind w:left="1486"/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</w:rPr>
                    <w:t>3F</w:t>
                  </w:r>
                  <w:r>
                    <w:rPr>
                      <w:rFonts w:ascii="Times New Roman" w:eastAsia="Times New Roman" w:hAnsi="Times New Roman" w:cs="Times New Roman"/>
                      <w:spacing w:val="-22"/>
                    </w:rPr>
                    <w:t xml:space="preserve"> </w:t>
                  </w:r>
                  <w:r>
                    <w:rPr>
                      <w:spacing w:val="2"/>
                    </w:rPr>
                    <w:t>、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</w:rPr>
                    <w:t>4F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</w:rPr>
                    <w:t xml:space="preserve"> </w:t>
                  </w:r>
                  <w:r>
                    <w:rPr>
                      <w:spacing w:val="2"/>
                    </w:rPr>
                    <w:t>部分厂房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24"/>
          <w:type w:val="nextPage"/>
          <w:pgSz w:w="11906" w:h="16839"/>
          <w:pgMar w:top="1431" w:right="1451" w:bottom="955" w:left="1451" w:header="0" w:footer="694" w:gutter="0"/>
          <w:pgNumType w:start="17"/>
          <w:cols w:space="708"/>
          <w:titlePg w:val="0"/>
        </w:sectPr>
      </w:pPr>
    </w:p>
    <w:tbl>
      <w:tblPr>
        <w:tblStyle w:val="TableNormal13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080"/>
        </w:trPr>
        <w:tc>
          <w:tcPr>
            <w:tcW w:w="831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40" w:line="219" w:lineRule="auto"/>
              <w:ind w:left="6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</w:t>
            </w:r>
            <w:r>
              <w:rPr>
                <w:spacing w:val="-2"/>
                <w:sz w:val="24"/>
                <w:szCs w:val="24"/>
              </w:rPr>
              <w:t>）项目所需原辅材料，见表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2-2</w:t>
            </w:r>
            <w:r>
              <w:rPr>
                <w:spacing w:val="-2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78" w:line="222" w:lineRule="auto"/>
              <w:ind w:left="2548"/>
            </w:pPr>
            <w:r>
              <w:rPr>
                <w:spacing w:val="7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"/>
              </w:rPr>
              <w:t xml:space="preserve">2-2    </w:t>
            </w:r>
            <w:r>
              <w:rPr>
                <w:spacing w:val="7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项目所需原辅材料一览表</w:t>
            </w:r>
          </w:p>
          <w:tbl>
            <w:tblPr>
              <w:tblStyle w:val="TableNormal13"/>
              <w:tblW w:w="7881" w:type="dxa"/>
              <w:tblInd w:w="13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36"/>
              <w:gridCol w:w="1966"/>
              <w:gridCol w:w="1400"/>
              <w:gridCol w:w="1365"/>
              <w:gridCol w:w="1382"/>
              <w:gridCol w:w="932"/>
            </w:tblGrid>
            <w:tr>
              <w:tblPrEx>
                <w:tblW w:w="7881" w:type="dxa"/>
                <w:tblInd w:w="13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67"/>
              </w:trPr>
              <w:tc>
                <w:tcPr>
                  <w:tcW w:w="836" w:type="dxa"/>
                  <w:vAlign w:val="top"/>
                </w:tcPr>
                <w:p>
                  <w:pPr>
                    <w:pStyle w:val="TableText"/>
                    <w:spacing w:before="178" w:line="230" w:lineRule="auto"/>
                    <w:ind w:left="213"/>
                  </w:pPr>
                  <w:r>
                    <w:rPr>
                      <w:spacing w:val="5"/>
                    </w:rPr>
                    <w:t>序号</w:t>
                  </w:r>
                </w:p>
              </w:tc>
              <w:tc>
                <w:tcPr>
                  <w:tcW w:w="1966" w:type="dxa"/>
                  <w:vAlign w:val="top"/>
                </w:tcPr>
                <w:p>
                  <w:pPr>
                    <w:pStyle w:val="TableText"/>
                    <w:spacing w:before="178" w:line="231" w:lineRule="auto"/>
                    <w:ind w:left="780"/>
                  </w:pPr>
                  <w:r>
                    <w:rPr>
                      <w:spacing w:val="3"/>
                    </w:rPr>
                    <w:t>名称</w:t>
                  </w:r>
                </w:p>
              </w:tc>
              <w:tc>
                <w:tcPr>
                  <w:tcW w:w="1400" w:type="dxa"/>
                  <w:vAlign w:val="top"/>
                </w:tcPr>
                <w:p>
                  <w:pPr>
                    <w:pStyle w:val="TableText"/>
                    <w:spacing w:before="179" w:line="228" w:lineRule="auto"/>
                    <w:ind w:left="494"/>
                  </w:pPr>
                  <w:r>
                    <w:rPr>
                      <w:spacing w:val="4"/>
                    </w:rPr>
                    <w:t>状态</w:t>
                  </w:r>
                </w:p>
              </w:tc>
              <w:tc>
                <w:tcPr>
                  <w:tcW w:w="1365" w:type="dxa"/>
                  <w:vAlign w:val="top"/>
                </w:tcPr>
                <w:p>
                  <w:pPr>
                    <w:pStyle w:val="TableText"/>
                    <w:spacing w:before="179" w:line="228" w:lineRule="auto"/>
                    <w:ind w:left="338"/>
                  </w:pPr>
                  <w:r>
                    <w:rPr>
                      <w:spacing w:val="6"/>
                    </w:rPr>
                    <w:t>年用量</w:t>
                  </w:r>
                </w:p>
              </w:tc>
              <w:tc>
                <w:tcPr>
                  <w:tcW w:w="1382" w:type="dxa"/>
                  <w:vAlign w:val="top"/>
                </w:tcPr>
                <w:p>
                  <w:pPr>
                    <w:pStyle w:val="TableText"/>
                    <w:spacing w:before="179" w:line="228" w:lineRule="auto"/>
                    <w:ind w:left="141"/>
                  </w:pPr>
                  <w:r>
                    <w:rPr>
                      <w:spacing w:val="7"/>
                    </w:rPr>
                    <w:t>最大暂存量</w:t>
                  </w:r>
                </w:p>
              </w:tc>
              <w:tc>
                <w:tcPr>
                  <w:tcW w:w="932" w:type="dxa"/>
                  <w:vAlign w:val="top"/>
                </w:tcPr>
                <w:p>
                  <w:pPr>
                    <w:pStyle w:val="TableText"/>
                    <w:spacing w:before="178" w:line="230" w:lineRule="auto"/>
                    <w:ind w:left="228"/>
                  </w:pPr>
                  <w:r>
                    <w:rPr>
                      <w:spacing w:val="3"/>
                    </w:rPr>
                    <w:t>备注</w:t>
                  </w:r>
                </w:p>
              </w:tc>
            </w:tr>
            <w:tr>
              <w:tblPrEx>
                <w:tblW w:w="7881" w:type="dxa"/>
                <w:tblInd w:w="131" w:type="dxa"/>
                <w:tblLayout w:type="fixed"/>
              </w:tblPrEx>
              <w:trPr>
                <w:trHeight w:val="358"/>
              </w:trPr>
              <w:tc>
                <w:tcPr>
                  <w:tcW w:w="836" w:type="dxa"/>
                  <w:vAlign w:val="top"/>
                </w:tcPr>
                <w:p>
                  <w:pPr>
                    <w:spacing w:before="110" w:line="195" w:lineRule="auto"/>
                    <w:ind w:left="38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66" w:type="dxa"/>
                  <w:vAlign w:val="top"/>
                </w:tcPr>
                <w:p>
                  <w:pPr>
                    <w:pStyle w:val="TableText"/>
                    <w:spacing w:before="72" w:line="228" w:lineRule="auto"/>
                    <w:ind w:left="680"/>
                  </w:pPr>
                  <w:r>
                    <w:rPr>
                      <w:spacing w:val="4"/>
                    </w:rPr>
                    <w:t>聚乙烯</w:t>
                  </w:r>
                </w:p>
              </w:tc>
              <w:tc>
                <w:tcPr>
                  <w:tcW w:w="1400" w:type="dxa"/>
                  <w:vAlign w:val="top"/>
                </w:tcPr>
                <w:p>
                  <w:pPr>
                    <w:pStyle w:val="TableText"/>
                    <w:spacing w:before="72" w:line="229" w:lineRule="auto"/>
                    <w:ind w:left="512"/>
                  </w:pPr>
                  <w:r>
                    <w:rPr>
                      <w:spacing w:val="-5"/>
                    </w:rPr>
                    <w:t>固态</w:t>
                  </w:r>
                </w:p>
              </w:tc>
              <w:tc>
                <w:tcPr>
                  <w:tcW w:w="1365" w:type="dxa"/>
                  <w:vAlign w:val="top"/>
                </w:tcPr>
                <w:p>
                  <w:pPr>
                    <w:spacing w:before="110" w:line="195" w:lineRule="auto"/>
                    <w:ind w:left="50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900t</w:t>
                  </w:r>
                </w:p>
              </w:tc>
              <w:tc>
                <w:tcPr>
                  <w:tcW w:w="1382" w:type="dxa"/>
                  <w:vAlign w:val="top"/>
                </w:tcPr>
                <w:p>
                  <w:pPr>
                    <w:spacing w:before="110" w:line="195" w:lineRule="auto"/>
                    <w:ind w:left="52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100t</w:t>
                  </w:r>
                </w:p>
              </w:tc>
              <w:tc>
                <w:tcPr>
                  <w:tcW w:w="932" w:type="dxa"/>
                  <w:vAlign w:val="top"/>
                </w:tcPr>
                <w:p>
                  <w:pPr>
                    <w:spacing w:before="44" w:line="274" w:lineRule="exact"/>
                    <w:ind w:left="4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</w:tr>
            <w:tr>
              <w:tblPrEx>
                <w:tblW w:w="7881" w:type="dxa"/>
                <w:tblInd w:w="131" w:type="dxa"/>
                <w:tblLayout w:type="fixed"/>
              </w:tblPrEx>
              <w:trPr>
                <w:trHeight w:val="358"/>
              </w:trPr>
              <w:tc>
                <w:tcPr>
                  <w:tcW w:w="836" w:type="dxa"/>
                  <w:vAlign w:val="top"/>
                </w:tcPr>
                <w:p>
                  <w:pPr>
                    <w:spacing w:before="110" w:line="195" w:lineRule="auto"/>
                    <w:ind w:left="36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66" w:type="dxa"/>
                  <w:vAlign w:val="top"/>
                </w:tcPr>
                <w:p>
                  <w:pPr>
                    <w:pStyle w:val="TableText"/>
                    <w:spacing w:before="74" w:line="228" w:lineRule="auto"/>
                    <w:ind w:left="574"/>
                  </w:pPr>
                  <w:r>
                    <w:rPr>
                      <w:spacing w:val="5"/>
                    </w:rPr>
                    <w:t>聚丙烯膜</w:t>
                  </w:r>
                </w:p>
              </w:tc>
              <w:tc>
                <w:tcPr>
                  <w:tcW w:w="1400" w:type="dxa"/>
                  <w:vAlign w:val="top"/>
                </w:tcPr>
                <w:p>
                  <w:pPr>
                    <w:pStyle w:val="TableText"/>
                    <w:spacing w:before="74" w:line="229" w:lineRule="auto"/>
                    <w:ind w:left="512"/>
                  </w:pPr>
                  <w:r>
                    <w:rPr>
                      <w:spacing w:val="-5"/>
                    </w:rPr>
                    <w:t>固态</w:t>
                  </w:r>
                </w:p>
              </w:tc>
              <w:tc>
                <w:tcPr>
                  <w:tcW w:w="1365" w:type="dxa"/>
                  <w:vAlign w:val="top"/>
                </w:tcPr>
                <w:p>
                  <w:pPr>
                    <w:spacing w:before="110" w:line="195" w:lineRule="auto"/>
                    <w:ind w:left="5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300t</w:t>
                  </w:r>
                </w:p>
              </w:tc>
              <w:tc>
                <w:tcPr>
                  <w:tcW w:w="1382" w:type="dxa"/>
                  <w:vAlign w:val="top"/>
                </w:tcPr>
                <w:p>
                  <w:pPr>
                    <w:spacing w:before="110" w:line="195" w:lineRule="auto"/>
                    <w:ind w:left="56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30t</w:t>
                  </w:r>
                </w:p>
              </w:tc>
              <w:tc>
                <w:tcPr>
                  <w:tcW w:w="932" w:type="dxa"/>
                  <w:vAlign w:val="top"/>
                </w:tcPr>
                <w:p>
                  <w:pPr>
                    <w:spacing w:before="43" w:line="274" w:lineRule="exact"/>
                    <w:ind w:left="4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</w:tr>
            <w:tr>
              <w:tblPrEx>
                <w:tblW w:w="7881" w:type="dxa"/>
                <w:tblInd w:w="131" w:type="dxa"/>
                <w:tblLayout w:type="fixed"/>
              </w:tblPrEx>
              <w:trPr>
                <w:trHeight w:val="358"/>
              </w:trPr>
              <w:tc>
                <w:tcPr>
                  <w:tcW w:w="836" w:type="dxa"/>
                  <w:vAlign w:val="top"/>
                </w:tcPr>
                <w:p>
                  <w:pPr>
                    <w:spacing w:before="111" w:line="195" w:lineRule="auto"/>
                    <w:ind w:left="37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66" w:type="dxa"/>
                  <w:vAlign w:val="top"/>
                </w:tcPr>
                <w:p>
                  <w:pPr>
                    <w:pStyle w:val="TableText"/>
                    <w:spacing w:before="76" w:line="228" w:lineRule="auto"/>
                    <w:ind w:left="883"/>
                  </w:pPr>
                  <w:r>
                    <w:t>水</w:t>
                  </w:r>
                </w:p>
              </w:tc>
              <w:tc>
                <w:tcPr>
                  <w:tcW w:w="1400" w:type="dxa"/>
                  <w:vAlign w:val="top"/>
                </w:tcPr>
                <w:p>
                  <w:pPr>
                    <w:pStyle w:val="TableText"/>
                    <w:spacing w:before="76" w:line="229" w:lineRule="auto"/>
                    <w:ind w:left="496"/>
                  </w:pPr>
                  <w:r>
                    <w:rPr>
                      <w:spacing w:val="3"/>
                    </w:rPr>
                    <w:t>液态</w:t>
                  </w:r>
                </w:p>
              </w:tc>
              <w:tc>
                <w:tcPr>
                  <w:tcW w:w="1365" w:type="dxa"/>
                  <w:vAlign w:val="top"/>
                </w:tcPr>
                <w:p>
                  <w:pPr>
                    <w:spacing w:before="111" w:line="195" w:lineRule="auto"/>
                    <w:ind w:left="5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540t</w:t>
                  </w:r>
                </w:p>
              </w:tc>
              <w:tc>
                <w:tcPr>
                  <w:tcW w:w="1382" w:type="dxa"/>
                  <w:vAlign w:val="top"/>
                </w:tcPr>
                <w:p>
                  <w:pPr>
                    <w:spacing w:before="45" w:line="274" w:lineRule="exact"/>
                    <w:ind w:left="66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932" w:type="dxa"/>
                  <w:vAlign w:val="top"/>
                </w:tcPr>
                <w:p>
                  <w:pPr>
                    <w:spacing w:before="45" w:line="274" w:lineRule="exact"/>
                    <w:ind w:left="4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</w:tr>
            <w:tr>
              <w:tblPrEx>
                <w:tblW w:w="7881" w:type="dxa"/>
                <w:tblInd w:w="131" w:type="dxa"/>
                <w:tblLayout w:type="fixed"/>
              </w:tblPrEx>
              <w:trPr>
                <w:trHeight w:val="383"/>
              </w:trPr>
              <w:tc>
                <w:tcPr>
                  <w:tcW w:w="836" w:type="dxa"/>
                  <w:vAlign w:val="top"/>
                </w:tcPr>
                <w:p>
                  <w:pPr>
                    <w:spacing w:before="123" w:line="195" w:lineRule="auto"/>
                    <w:ind w:left="3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66" w:type="dxa"/>
                  <w:vAlign w:val="top"/>
                </w:tcPr>
                <w:p>
                  <w:pPr>
                    <w:pStyle w:val="TableText"/>
                    <w:spacing w:before="87" w:line="234" w:lineRule="auto"/>
                    <w:ind w:left="905"/>
                  </w:pPr>
                  <w:r>
                    <w:t>电</w:t>
                  </w:r>
                </w:p>
              </w:tc>
              <w:tc>
                <w:tcPr>
                  <w:tcW w:w="1400" w:type="dxa"/>
                  <w:vAlign w:val="top"/>
                </w:tcPr>
                <w:p>
                  <w:pPr>
                    <w:spacing w:before="56" w:line="274" w:lineRule="exact"/>
                    <w:ind w:left="66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365" w:type="dxa"/>
                  <w:vAlign w:val="top"/>
                </w:tcPr>
                <w:p>
                  <w:pPr>
                    <w:pStyle w:val="TableText"/>
                    <w:spacing w:before="87" w:line="229" w:lineRule="auto"/>
                    <w:ind w:left="343"/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</w:rPr>
                    <w:t xml:space="preserve"> </w:t>
                  </w:r>
                  <w:r>
                    <w:rPr>
                      <w:spacing w:val="2"/>
                    </w:rPr>
                    <w:t>万度</w:t>
                  </w:r>
                </w:p>
              </w:tc>
              <w:tc>
                <w:tcPr>
                  <w:tcW w:w="1382" w:type="dxa"/>
                  <w:vAlign w:val="top"/>
                </w:tcPr>
                <w:p>
                  <w:pPr>
                    <w:spacing w:before="56" w:line="274" w:lineRule="exact"/>
                    <w:ind w:left="66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932" w:type="dxa"/>
                  <w:vAlign w:val="top"/>
                </w:tcPr>
                <w:p>
                  <w:pPr>
                    <w:spacing w:before="56" w:line="274" w:lineRule="exact"/>
                    <w:ind w:left="4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</w:tr>
          </w:tbl>
          <w:p>
            <w:pPr>
              <w:pStyle w:val="TableText"/>
              <w:spacing w:before="157" w:line="220" w:lineRule="auto"/>
              <w:ind w:left="6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</w:t>
            </w:r>
            <w:r>
              <w:rPr>
                <w:spacing w:val="-2"/>
                <w:sz w:val="24"/>
                <w:szCs w:val="24"/>
              </w:rPr>
              <w:t>）项目生产设备清单，见表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2-3</w:t>
            </w:r>
            <w:r>
              <w:rPr>
                <w:spacing w:val="-2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74" w:line="223" w:lineRule="auto"/>
              <w:ind w:left="2810"/>
            </w:pPr>
            <w:r>
              <w:rPr>
                <w:spacing w:val="6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</w:rPr>
              <w:t xml:space="preserve">2-3      </w:t>
            </w:r>
            <w:r>
              <w:rPr>
                <w:spacing w:val="6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项目生产设备清单</w:t>
            </w:r>
          </w:p>
          <w:tbl>
            <w:tblPr>
              <w:tblStyle w:val="TableNormal13"/>
              <w:tblW w:w="8002" w:type="dxa"/>
              <w:tblInd w:w="7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381"/>
              <w:gridCol w:w="1823"/>
              <w:gridCol w:w="1057"/>
              <w:gridCol w:w="1870"/>
              <w:gridCol w:w="1871"/>
            </w:tblGrid>
            <w:tr>
              <w:tblPrEx>
                <w:tblW w:w="8002" w:type="dxa"/>
                <w:tblInd w:w="70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38"/>
              </w:trPr>
              <w:tc>
                <w:tcPr>
                  <w:tcW w:w="1381" w:type="dxa"/>
                  <w:vAlign w:val="top"/>
                </w:tcPr>
                <w:p>
                  <w:pPr>
                    <w:pStyle w:val="TableText"/>
                    <w:spacing w:before="63" w:line="230" w:lineRule="auto"/>
                    <w:ind w:left="486"/>
                  </w:pPr>
                  <w:r>
                    <w:rPr>
                      <w:spacing w:val="5"/>
                    </w:rPr>
                    <w:t>序号</w:t>
                  </w:r>
                </w:p>
              </w:tc>
              <w:tc>
                <w:tcPr>
                  <w:tcW w:w="1823" w:type="dxa"/>
                  <w:vAlign w:val="top"/>
                </w:tcPr>
                <w:p>
                  <w:pPr>
                    <w:pStyle w:val="TableText"/>
                    <w:spacing w:before="63" w:line="230" w:lineRule="auto"/>
                    <w:ind w:left="498"/>
                  </w:pPr>
                  <w:r>
                    <w:rPr>
                      <w:spacing w:val="6"/>
                    </w:rPr>
                    <w:t>设备名称</w:t>
                  </w:r>
                </w:p>
              </w:tc>
              <w:tc>
                <w:tcPr>
                  <w:tcW w:w="1057" w:type="dxa"/>
                  <w:vAlign w:val="top"/>
                </w:tcPr>
                <w:p>
                  <w:pPr>
                    <w:pStyle w:val="TableText"/>
                    <w:spacing w:before="63" w:line="228" w:lineRule="auto"/>
                    <w:ind w:left="324"/>
                  </w:pPr>
                  <w:r>
                    <w:rPr>
                      <w:spacing w:val="4"/>
                    </w:rPr>
                    <w:t>规格</w:t>
                  </w:r>
                </w:p>
              </w:tc>
              <w:tc>
                <w:tcPr>
                  <w:tcW w:w="1870" w:type="dxa"/>
                  <w:vAlign w:val="top"/>
                </w:tcPr>
                <w:p>
                  <w:pPr>
                    <w:pStyle w:val="TableText"/>
                    <w:spacing w:before="32" w:line="274" w:lineRule="exact"/>
                    <w:ind w:left="283"/>
                  </w:pPr>
                  <w:r>
                    <w:rPr>
                      <w:spacing w:val="5"/>
                      <w:position w:val="1"/>
                    </w:rPr>
                    <w:t>数量（台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1"/>
                    </w:rPr>
                    <w:t>/</w:t>
                  </w:r>
                  <w:r>
                    <w:rPr>
                      <w:spacing w:val="5"/>
                      <w:position w:val="1"/>
                    </w:rPr>
                    <w:t>套）</w:t>
                  </w:r>
                </w:p>
              </w:tc>
              <w:tc>
                <w:tcPr>
                  <w:tcW w:w="1871" w:type="dxa"/>
                  <w:vAlign w:val="top"/>
                </w:tcPr>
                <w:p>
                  <w:pPr>
                    <w:pStyle w:val="TableText"/>
                    <w:spacing w:before="63" w:line="230" w:lineRule="auto"/>
                    <w:ind w:left="732"/>
                  </w:pPr>
                  <w:r>
                    <w:rPr>
                      <w:spacing w:val="3"/>
                    </w:rPr>
                    <w:t>备注</w:t>
                  </w:r>
                </w:p>
              </w:tc>
            </w:tr>
            <w:tr>
              <w:tblPrEx>
                <w:tblW w:w="8002" w:type="dxa"/>
                <w:tblInd w:w="70" w:type="dxa"/>
                <w:tblLayout w:type="fixed"/>
              </w:tblPrEx>
              <w:trPr>
                <w:trHeight w:val="334"/>
              </w:trPr>
              <w:tc>
                <w:tcPr>
                  <w:tcW w:w="1381" w:type="dxa"/>
                  <w:vAlign w:val="top"/>
                </w:tcPr>
                <w:p>
                  <w:pPr>
                    <w:spacing w:before="99" w:line="195" w:lineRule="auto"/>
                    <w:ind w:left="65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23" w:type="dxa"/>
                  <w:vAlign w:val="top"/>
                </w:tcPr>
                <w:p>
                  <w:pPr>
                    <w:pStyle w:val="TableText"/>
                    <w:spacing w:before="31" w:line="228" w:lineRule="auto"/>
                    <w:ind w:left="611"/>
                  </w:pPr>
                  <w:r>
                    <w:rPr>
                      <w:spacing w:val="3"/>
                    </w:rPr>
                    <w:t>吹膜机</w:t>
                  </w:r>
                </w:p>
              </w:tc>
              <w:tc>
                <w:tcPr>
                  <w:tcW w:w="1057" w:type="dxa"/>
                  <w:vAlign w:val="top"/>
                </w:tcPr>
                <w:p>
                  <w:pPr>
                    <w:spacing w:before="53" w:line="195" w:lineRule="auto"/>
                    <w:ind w:left="2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10KW</w:t>
                  </w:r>
                </w:p>
              </w:tc>
              <w:tc>
                <w:tcPr>
                  <w:tcW w:w="1870" w:type="dxa"/>
                  <w:vAlign w:val="top"/>
                </w:tcPr>
                <w:p>
                  <w:pPr>
                    <w:pStyle w:val="TableText"/>
                    <w:spacing w:before="31" w:line="231" w:lineRule="auto"/>
                    <w:ind w:left="757"/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29"/>
                    </w:rPr>
                    <w:t xml:space="preserve"> </w:t>
                  </w:r>
                  <w:r>
                    <w:rPr>
                      <w:spacing w:val="-3"/>
                    </w:rPr>
                    <w:t>台</w:t>
                  </w:r>
                </w:p>
              </w:tc>
              <w:tc>
                <w:tcPr>
                  <w:tcW w:w="1871" w:type="dxa"/>
                  <w:vAlign w:val="top"/>
                </w:tcPr>
                <w:p>
                  <w:pPr>
                    <w:spacing w:line="261" w:lineRule="exact"/>
                    <w:ind w:left="90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</w:tr>
            <w:tr>
              <w:tblPrEx>
                <w:tblW w:w="8002" w:type="dxa"/>
                <w:tblInd w:w="70" w:type="dxa"/>
                <w:tblLayout w:type="fixed"/>
              </w:tblPrEx>
              <w:trPr>
                <w:trHeight w:val="334"/>
              </w:trPr>
              <w:tc>
                <w:tcPr>
                  <w:tcW w:w="1381" w:type="dxa"/>
                  <w:vAlign w:val="top"/>
                </w:tcPr>
                <w:p>
                  <w:pPr>
                    <w:spacing w:before="98" w:line="195" w:lineRule="auto"/>
                    <w:ind w:left="63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823" w:type="dxa"/>
                  <w:vAlign w:val="top"/>
                </w:tcPr>
                <w:p>
                  <w:pPr>
                    <w:pStyle w:val="TableText"/>
                    <w:spacing w:before="33" w:line="228" w:lineRule="auto"/>
                    <w:ind w:left="601"/>
                  </w:pPr>
                  <w:r>
                    <w:rPr>
                      <w:spacing w:val="6"/>
                    </w:rPr>
                    <w:t>制袋机</w:t>
                  </w:r>
                </w:p>
              </w:tc>
              <w:tc>
                <w:tcPr>
                  <w:tcW w:w="1057" w:type="dxa"/>
                  <w:vAlign w:val="top"/>
                </w:tcPr>
                <w:p>
                  <w:pPr>
                    <w:spacing w:before="55" w:line="195" w:lineRule="auto"/>
                    <w:ind w:left="30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KW</w:t>
                  </w:r>
                </w:p>
              </w:tc>
              <w:tc>
                <w:tcPr>
                  <w:tcW w:w="1870" w:type="dxa"/>
                  <w:vAlign w:val="top"/>
                </w:tcPr>
                <w:p>
                  <w:pPr>
                    <w:pStyle w:val="TableText"/>
                    <w:spacing w:before="33" w:line="231" w:lineRule="auto"/>
                    <w:ind w:left="761"/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spacing w:val="29"/>
                    </w:rPr>
                    <w:t xml:space="preserve"> </w:t>
                  </w:r>
                  <w:r>
                    <w:rPr>
                      <w:spacing w:val="-5"/>
                    </w:rPr>
                    <w:t>台</w:t>
                  </w:r>
                </w:p>
              </w:tc>
              <w:tc>
                <w:tcPr>
                  <w:tcW w:w="1871" w:type="dxa"/>
                  <w:vAlign w:val="top"/>
                </w:tcPr>
                <w:p>
                  <w:pPr>
                    <w:spacing w:line="263" w:lineRule="exact"/>
                    <w:ind w:left="90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</w:tr>
            <w:tr>
              <w:tblPrEx>
                <w:tblW w:w="8002" w:type="dxa"/>
                <w:tblInd w:w="70" w:type="dxa"/>
                <w:tblLayout w:type="fixed"/>
              </w:tblPrEx>
              <w:trPr>
                <w:trHeight w:val="334"/>
              </w:trPr>
              <w:tc>
                <w:tcPr>
                  <w:tcW w:w="1381" w:type="dxa"/>
                  <w:vAlign w:val="top"/>
                </w:tcPr>
                <w:p>
                  <w:pPr>
                    <w:spacing w:before="100" w:line="195" w:lineRule="auto"/>
                    <w:ind w:left="64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823" w:type="dxa"/>
                  <w:vAlign w:val="top"/>
                </w:tcPr>
                <w:p>
                  <w:pPr>
                    <w:pStyle w:val="TableText"/>
                    <w:spacing w:before="35" w:line="228" w:lineRule="auto"/>
                    <w:ind w:left="602"/>
                  </w:pPr>
                  <w:r>
                    <w:rPr>
                      <w:spacing w:val="6"/>
                    </w:rPr>
                    <w:t>折边机</w:t>
                  </w:r>
                </w:p>
              </w:tc>
              <w:tc>
                <w:tcPr>
                  <w:tcW w:w="1057" w:type="dxa"/>
                  <w:vAlign w:val="top"/>
                </w:tcPr>
                <w:p>
                  <w:pPr>
                    <w:spacing w:before="57" w:line="195" w:lineRule="auto"/>
                    <w:ind w:left="2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10KW</w:t>
                  </w:r>
                </w:p>
              </w:tc>
              <w:tc>
                <w:tcPr>
                  <w:tcW w:w="1870" w:type="dxa"/>
                  <w:vAlign w:val="top"/>
                </w:tcPr>
                <w:p>
                  <w:pPr>
                    <w:pStyle w:val="TableText"/>
                    <w:spacing w:before="35" w:line="231" w:lineRule="auto"/>
                    <w:ind w:left="757"/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29"/>
                    </w:rPr>
                    <w:t xml:space="preserve"> </w:t>
                  </w:r>
                  <w:r>
                    <w:rPr>
                      <w:spacing w:val="-3"/>
                    </w:rPr>
                    <w:t>台</w:t>
                  </w:r>
                </w:p>
              </w:tc>
              <w:tc>
                <w:tcPr>
                  <w:tcW w:w="1871" w:type="dxa"/>
                  <w:vAlign w:val="top"/>
                </w:tcPr>
                <w:p>
                  <w:pPr>
                    <w:spacing w:line="264" w:lineRule="exact"/>
                    <w:ind w:left="90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</w:tr>
            <w:tr>
              <w:tblPrEx>
                <w:tblW w:w="8002" w:type="dxa"/>
                <w:tblInd w:w="70" w:type="dxa"/>
                <w:tblLayout w:type="fixed"/>
              </w:tblPrEx>
              <w:trPr>
                <w:trHeight w:val="339"/>
              </w:trPr>
              <w:tc>
                <w:tcPr>
                  <w:tcW w:w="1381" w:type="dxa"/>
                  <w:vAlign w:val="top"/>
                </w:tcPr>
                <w:p>
                  <w:pPr>
                    <w:spacing w:before="102" w:line="195" w:lineRule="auto"/>
                    <w:ind w:left="63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23" w:type="dxa"/>
                  <w:vAlign w:val="top"/>
                </w:tcPr>
                <w:p>
                  <w:pPr>
                    <w:pStyle w:val="TableText"/>
                    <w:spacing w:before="35" w:line="229" w:lineRule="auto"/>
                    <w:ind w:left="285"/>
                  </w:pPr>
                  <w:r>
                    <w:rPr>
                      <w:spacing w:val="8"/>
                    </w:rPr>
                    <w:t>废气处理设施</w:t>
                  </w:r>
                </w:p>
              </w:tc>
              <w:tc>
                <w:tcPr>
                  <w:tcW w:w="1057" w:type="dxa"/>
                  <w:vAlign w:val="top"/>
                </w:tcPr>
                <w:p>
                  <w:pPr>
                    <w:spacing w:line="264" w:lineRule="exact"/>
                    <w:ind w:left="49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870" w:type="dxa"/>
                  <w:vAlign w:val="top"/>
                </w:tcPr>
                <w:p>
                  <w:pPr>
                    <w:pStyle w:val="TableText"/>
                    <w:spacing w:before="35" w:line="229" w:lineRule="auto"/>
                    <w:ind w:left="773"/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pacing w:val="12"/>
                      <w:w w:val="101"/>
                    </w:rPr>
                    <w:t xml:space="preserve"> </w:t>
                  </w:r>
                  <w:r>
                    <w:rPr>
                      <w:spacing w:val="-10"/>
                    </w:rPr>
                    <w:t>套</w:t>
                  </w:r>
                </w:p>
              </w:tc>
              <w:tc>
                <w:tcPr>
                  <w:tcW w:w="1871" w:type="dxa"/>
                  <w:vAlign w:val="top"/>
                </w:tcPr>
                <w:p>
                  <w:pPr>
                    <w:spacing w:line="264" w:lineRule="exact"/>
                    <w:ind w:left="90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</w:tr>
          </w:tbl>
          <w:p>
            <w:pPr>
              <w:pStyle w:val="TableText"/>
              <w:spacing w:before="155" w:line="221" w:lineRule="auto"/>
              <w:ind w:left="60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5</w:t>
            </w:r>
            <w:r>
              <w:rPr>
                <w:spacing w:val="-3"/>
                <w:sz w:val="24"/>
                <w:szCs w:val="24"/>
              </w:rPr>
              <w:t>）土建工程</w:t>
            </w:r>
          </w:p>
          <w:p>
            <w:pPr>
              <w:pStyle w:val="TableText"/>
              <w:spacing w:before="181" w:line="359" w:lineRule="auto"/>
              <w:ind w:left="110" w:right="102" w:firstLine="4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本项目位于金东区曹宅镇曹宅科技孵化园第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号厂房，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647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.6m</w:t>
            </w:r>
            <w:r>
              <w:rPr>
                <w:rFonts w:ascii="Times New Roman" w:eastAsia="Times New Roman" w:hAnsi="Times New Roman" w:cs="Times New Roman"/>
                <w:spacing w:val="-1"/>
                <w:position w:val="8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1"/>
                <w:position w:val="8"/>
                <w:sz w:val="15"/>
                <w:szCs w:val="15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，建筑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面积为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2995.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  <w:r>
              <w:rPr>
                <w:sz w:val="24"/>
                <w:szCs w:val="24"/>
              </w:rPr>
              <w:t>平方米，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1F</w:t>
            </w:r>
            <w:r>
              <w:rPr>
                <w:rFonts w:ascii="Times New Roman" w:eastAsia="Times New Roman" w:hAnsi="Times New Roman" w:cs="Times New Roman"/>
                <w:spacing w:val="18"/>
                <w:w w:val="10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为吹膜车间，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2F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为制袋、折边车间、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3F</w:t>
            </w:r>
            <w:r>
              <w:rPr>
                <w:rFonts w:ascii="Times New Roman" w:eastAsia="Times New Roman" w:hAnsi="Times New Roman" w:cs="Times New Roman"/>
                <w:spacing w:val="-3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4F </w:t>
            </w:r>
            <w:r>
              <w:rPr>
                <w:spacing w:val="-1"/>
                <w:sz w:val="24"/>
                <w:szCs w:val="24"/>
              </w:rPr>
              <w:t>为</w:t>
            </w:r>
          </w:p>
          <w:p>
            <w:pPr>
              <w:pStyle w:val="TableText"/>
              <w:spacing w:before="1" w:line="219" w:lineRule="auto"/>
              <w:ind w:left="1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仓库，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5F </w:t>
            </w:r>
            <w:r>
              <w:rPr>
                <w:spacing w:val="-2"/>
                <w:sz w:val="24"/>
                <w:szCs w:val="24"/>
              </w:rPr>
              <w:t>为办公楼。厂区车间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1F</w:t>
            </w:r>
            <w:r>
              <w:rPr>
                <w:rFonts w:ascii="Times New Roman" w:eastAsia="Times New Roman" w:hAnsi="Times New Roman" w:cs="Times New Roman"/>
                <w:spacing w:val="-3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平面图，见附图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</w:t>
            </w:r>
            <w:r>
              <w:rPr>
                <w:spacing w:val="-3"/>
                <w:sz w:val="24"/>
                <w:szCs w:val="24"/>
              </w:rPr>
              <w:t>。</w:t>
            </w:r>
          </w:p>
          <w:p>
            <w:pPr>
              <w:pStyle w:val="TableText"/>
              <w:spacing w:before="300" w:line="468" w:lineRule="exact"/>
              <w:ind w:left="601"/>
              <w:rPr>
                <w:sz w:val="24"/>
                <w:szCs w:val="24"/>
              </w:rPr>
            </w:pPr>
            <w:r>
              <w:rPr>
                <w:spacing w:val="-3"/>
                <w:position w:val="17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  <w:sz w:val="24"/>
                <w:szCs w:val="24"/>
              </w:rPr>
              <w:t>6</w:t>
            </w:r>
            <w:r>
              <w:rPr>
                <w:spacing w:val="-3"/>
                <w:position w:val="17"/>
                <w:sz w:val="24"/>
                <w:szCs w:val="24"/>
              </w:rPr>
              <w:t>）公用工程</w:t>
            </w:r>
          </w:p>
          <w:p>
            <w:pPr>
              <w:pStyle w:val="TableText"/>
              <w:spacing w:before="1" w:line="217" w:lineRule="auto"/>
              <w:ind w:left="58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①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给排水</w:t>
            </w:r>
          </w:p>
          <w:p>
            <w:pPr>
              <w:pStyle w:val="TableText"/>
              <w:spacing w:before="183" w:line="219" w:lineRule="auto"/>
              <w:ind w:left="59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给水：本项目生活用水由当地自来水管网供应。</w:t>
            </w:r>
          </w:p>
          <w:p>
            <w:pPr>
              <w:pStyle w:val="TableText"/>
              <w:spacing w:before="182" w:line="359" w:lineRule="auto"/>
              <w:ind w:left="110" w:right="100" w:firstLine="4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排水：本项目排水采用雨、污水分流制，雨水排至市政雨水管网；废水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经厂内化粪池处理达到《污水综合排放标准》（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GB8978-</w:t>
            </w:r>
            <w:r>
              <w:rPr>
                <w:rFonts w:ascii="Times New Roman" w:eastAsia="Times New Roman" w:hAnsi="Times New Roman" w:cs="Times New Roman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1996</w:t>
            </w:r>
            <w:r>
              <w:rPr>
                <w:sz w:val="24"/>
                <w:szCs w:val="24"/>
              </w:rPr>
              <w:t>）表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pacing w:val="36"/>
                <w:w w:val="10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中三级 </w:t>
            </w:r>
            <w:r>
              <w:rPr>
                <w:sz w:val="24"/>
                <w:szCs w:val="24"/>
              </w:rPr>
              <w:t>标准后排入工业区污水管网，纳入曹宅镇污水处理厂集中处理，最终排入东</w:t>
            </w:r>
          </w:p>
          <w:p>
            <w:pPr>
              <w:pStyle w:val="TableText"/>
              <w:spacing w:before="1" w:line="220" w:lineRule="auto"/>
              <w:ind w:left="12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阳江。</w:t>
            </w:r>
          </w:p>
          <w:p>
            <w:pPr>
              <w:pStyle w:val="TableText"/>
              <w:spacing w:before="181" w:line="218" w:lineRule="auto"/>
              <w:ind w:left="587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②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供电</w:t>
            </w:r>
          </w:p>
          <w:p>
            <w:pPr>
              <w:pStyle w:val="TableText"/>
              <w:spacing w:before="182" w:line="468" w:lineRule="exact"/>
              <w:ind w:left="590"/>
              <w:rPr>
                <w:sz w:val="24"/>
                <w:szCs w:val="24"/>
              </w:rPr>
            </w:pPr>
            <w:r>
              <w:rPr>
                <w:spacing w:val="-2"/>
                <w:position w:val="17"/>
                <w:sz w:val="24"/>
                <w:szCs w:val="24"/>
              </w:rPr>
              <w:t>本项目用电由附近供电所引入，厂区配备一</w:t>
            </w:r>
            <w:r>
              <w:rPr>
                <w:spacing w:val="-3"/>
                <w:position w:val="17"/>
                <w:sz w:val="24"/>
                <w:szCs w:val="24"/>
              </w:rPr>
              <w:t>台</w:t>
            </w:r>
            <w:r>
              <w:rPr>
                <w:spacing w:val="-32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  <w:sz w:val="24"/>
                <w:szCs w:val="24"/>
              </w:rPr>
              <w:t>150KVA</w:t>
            </w:r>
            <w:r>
              <w:rPr>
                <w:rFonts w:ascii="Times New Roman" w:eastAsia="Times New Roman" w:hAnsi="Times New Roman" w:cs="Times New Roman"/>
                <w:spacing w:val="27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3"/>
                <w:position w:val="17"/>
                <w:sz w:val="24"/>
                <w:szCs w:val="24"/>
              </w:rPr>
              <w:t>的变压器能满足</w:t>
            </w:r>
          </w:p>
        </w:tc>
      </w:tr>
    </w:tbl>
    <w:p>
      <w:pPr>
        <w:sectPr>
          <w:footerReference w:type="default" r:id="rId25"/>
          <w:pgSz w:w="11906" w:h="16839"/>
          <w:pgMar w:top="1431" w:right="1451" w:bottom="957" w:left="1451" w:header="0" w:footer="694" w:gutter="0"/>
          <w:pgNumType w:start="18"/>
          <w:cols w:space="708"/>
        </w:sectPr>
      </w:pPr>
    </w:p>
    <w:tbl>
      <w:tblPr>
        <w:tblStyle w:val="TableNormal14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080"/>
        </w:trPr>
        <w:tc>
          <w:tcPr>
            <w:tcW w:w="831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157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line="220" w:lineRule="auto"/>
              <w:ind w:left="11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企业正常生产需求。</w:t>
            </w:r>
          </w:p>
          <w:p>
            <w:pPr>
              <w:pStyle w:val="TableText"/>
              <w:spacing w:before="180" w:line="220" w:lineRule="auto"/>
              <w:ind w:left="59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、项目投资及资金来源</w:t>
            </w:r>
          </w:p>
          <w:p>
            <w:pPr>
              <w:pStyle w:val="TableText"/>
              <w:spacing w:before="182" w:line="219" w:lineRule="auto"/>
              <w:jc w:val="right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本项目总投资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132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万元，固定资产投资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122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万元（设备购置费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102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万元，</w:t>
            </w:r>
          </w:p>
        </w:tc>
      </w:tr>
    </w:tbl>
    <w:p>
      <w:pPr>
        <w:pStyle w:val="BodyText"/>
      </w:pPr>
    </w:p>
    <w:p>
      <w:pPr>
        <w:sectPr>
          <w:footerReference w:type="default" r:id="rId26"/>
          <w:type w:val="nextPage"/>
          <w:pgSz w:w="11906" w:h="16839"/>
          <w:pgMar w:top="1431" w:right="1451" w:bottom="957" w:left="1451" w:header="0" w:footer="694" w:gutter="0"/>
          <w:pgNumType w:start="19"/>
          <w:cols w:space="708"/>
          <w:titlePg w:val="0"/>
        </w:sectPr>
      </w:pPr>
    </w:p>
    <w:tbl>
      <w:tblPr>
        <w:tblStyle w:val="TableNormal15"/>
        <w:tblW w:w="8988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31"/>
        <w:gridCol w:w="221"/>
        <w:gridCol w:w="610"/>
        <w:gridCol w:w="1533"/>
        <w:gridCol w:w="2093"/>
        <w:gridCol w:w="2084"/>
        <w:gridCol w:w="1385"/>
        <w:gridCol w:w="231"/>
      </w:tblGrid>
      <w:tr>
        <w:tblPrEx>
          <w:tblW w:w="8988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2329"/>
        </w:trPr>
        <w:tc>
          <w:tcPr>
            <w:tcW w:w="831" w:type="dxa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gridSpan w:val="7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39" w:line="468" w:lineRule="exact"/>
              <w:ind w:left="111"/>
              <w:rPr>
                <w:sz w:val="24"/>
                <w:szCs w:val="24"/>
              </w:rPr>
            </w:pPr>
            <w:r>
              <w:rPr>
                <w:spacing w:val="-5"/>
                <w:position w:val="17"/>
                <w:sz w:val="24"/>
                <w:szCs w:val="24"/>
              </w:rPr>
              <w:t>预备费</w:t>
            </w:r>
            <w:r>
              <w:rPr>
                <w:spacing w:val="-55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position w:val="17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5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5"/>
                <w:position w:val="17"/>
                <w:sz w:val="24"/>
                <w:szCs w:val="24"/>
              </w:rPr>
              <w:t>万元</w:t>
            </w:r>
            <w:r>
              <w:rPr>
                <w:spacing w:val="7"/>
                <w:position w:val="17"/>
                <w:sz w:val="24"/>
                <w:szCs w:val="24"/>
              </w:rPr>
              <w:t>），</w:t>
            </w:r>
            <w:r>
              <w:rPr>
                <w:spacing w:val="-5"/>
                <w:position w:val="17"/>
                <w:sz w:val="24"/>
                <w:szCs w:val="24"/>
              </w:rPr>
              <w:t>铺底流动资金</w:t>
            </w:r>
            <w:r>
              <w:rPr>
                <w:spacing w:val="-32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position w:val="17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5"/>
                <w:position w:val="17"/>
                <w:sz w:val="24"/>
                <w:szCs w:val="24"/>
              </w:rPr>
              <w:t>万元。</w:t>
            </w:r>
          </w:p>
          <w:p>
            <w:pPr>
              <w:pStyle w:val="TableText"/>
              <w:spacing w:line="220" w:lineRule="auto"/>
              <w:ind w:left="584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、劳动定员及生产组织</w:t>
            </w:r>
          </w:p>
          <w:p>
            <w:pPr>
              <w:pStyle w:val="TableText"/>
              <w:spacing w:before="179" w:line="430" w:lineRule="exact"/>
              <w:ind w:left="593"/>
              <w:rPr>
                <w:sz w:val="24"/>
                <w:szCs w:val="24"/>
              </w:rPr>
            </w:pPr>
            <w:r>
              <w:rPr>
                <w:spacing w:val="-1"/>
                <w:position w:val="14"/>
                <w:sz w:val="24"/>
                <w:szCs w:val="24"/>
              </w:rPr>
              <w:t>企业新增人员</w:t>
            </w:r>
            <w:r>
              <w:rPr>
                <w:spacing w:val="-43"/>
                <w:position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14"/>
                <w:sz w:val="24"/>
                <w:szCs w:val="24"/>
              </w:rPr>
              <w:t xml:space="preserve">30 </w:t>
            </w:r>
            <w:r>
              <w:rPr>
                <w:spacing w:val="-1"/>
                <w:position w:val="14"/>
                <w:sz w:val="24"/>
                <w:szCs w:val="24"/>
              </w:rPr>
              <w:t>人，企业不提供食宿，员工一班制生产，工作时间为</w:t>
            </w:r>
          </w:p>
          <w:p>
            <w:pPr>
              <w:pStyle w:val="TableText"/>
              <w:spacing w:line="375" w:lineRule="exact"/>
              <w:ind w:left="10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position w:val="3"/>
                <w:sz w:val="24"/>
                <w:szCs w:val="24"/>
              </w:rPr>
              <w:t>2400h</w:t>
            </w:r>
            <w:r>
              <w:rPr>
                <w:spacing w:val="-3"/>
                <w:position w:val="3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  <w:position w:val="3"/>
                <w:sz w:val="24"/>
                <w:szCs w:val="24"/>
              </w:rPr>
              <w:t>8h/d</w:t>
            </w:r>
            <w:r>
              <w:rPr>
                <w:spacing w:val="-3"/>
                <w:position w:val="3"/>
                <w:sz w:val="24"/>
                <w:szCs w:val="24"/>
              </w:rPr>
              <w:t>，</w:t>
            </w:r>
            <w:r>
              <w:rPr>
                <w:rFonts w:ascii="Times New Roman" w:eastAsia="Times New Roman" w:hAnsi="Times New Roman" w:cs="Times New Roman"/>
                <w:spacing w:val="-3"/>
                <w:position w:val="3"/>
                <w:sz w:val="24"/>
                <w:szCs w:val="24"/>
              </w:rPr>
              <w:t>300d/a</w:t>
            </w:r>
            <w:r>
              <w:rPr>
                <w:rFonts w:ascii="Times New Roman" w:eastAsia="Times New Roman" w:hAnsi="Times New Roman" w:cs="Times New Roman"/>
                <w:spacing w:val="-12"/>
                <w:position w:val="3"/>
                <w:sz w:val="24"/>
                <w:szCs w:val="24"/>
              </w:rPr>
              <w:t xml:space="preserve"> </w:t>
            </w:r>
            <w:r>
              <w:rPr>
                <w:spacing w:val="-3"/>
                <w:position w:val="3"/>
                <w:sz w:val="24"/>
                <w:szCs w:val="24"/>
              </w:rPr>
              <w:t>）。</w: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7820"/>
        </w:trPr>
        <w:tc>
          <w:tcPr>
            <w:tcW w:w="831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73" w:lineRule="exact"/>
              <w:ind w:left="205"/>
            </w:pPr>
            <w:r>
              <w:rPr>
                <w:spacing w:val="3"/>
                <w:position w:val="4"/>
              </w:rPr>
              <w:t>工艺</w:t>
            </w:r>
          </w:p>
          <w:p>
            <w:pPr>
              <w:pStyle w:val="TableText"/>
              <w:spacing w:line="229" w:lineRule="auto"/>
              <w:ind w:left="203"/>
            </w:pPr>
            <w:r>
              <w:rPr>
                <w:spacing w:val="4"/>
              </w:rPr>
              <w:t>流程</w:t>
            </w:r>
          </w:p>
          <w:p>
            <w:pPr>
              <w:pStyle w:val="TableText"/>
              <w:spacing w:before="23" w:line="228" w:lineRule="auto"/>
              <w:ind w:left="203"/>
            </w:pPr>
            <w:r>
              <w:rPr>
                <w:spacing w:val="4"/>
              </w:rPr>
              <w:t>和产</w:t>
            </w:r>
          </w:p>
          <w:p>
            <w:pPr>
              <w:pStyle w:val="TableText"/>
              <w:spacing w:before="25" w:line="231" w:lineRule="auto"/>
              <w:ind w:left="202"/>
            </w:pPr>
            <w:r>
              <w:rPr>
                <w:spacing w:val="4"/>
              </w:rPr>
              <w:t>排污</w:t>
            </w:r>
          </w:p>
          <w:p>
            <w:pPr>
              <w:pStyle w:val="TableText"/>
              <w:spacing w:before="21" w:line="229" w:lineRule="auto"/>
              <w:ind w:left="202"/>
            </w:pPr>
            <w:r>
              <w:rPr>
                <w:spacing w:val="4"/>
              </w:rPr>
              <w:t>环节</w:t>
            </w:r>
          </w:p>
        </w:tc>
        <w:tc>
          <w:tcPr>
            <w:tcW w:w="8157" w:type="dxa"/>
            <w:gridSpan w:val="7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4" w:line="228" w:lineRule="auto"/>
              <w:ind w:left="544"/>
            </w:pPr>
            <w:r>
              <w:rPr>
                <w:rFonts w:ascii="Times New Roman" w:eastAsia="Times New Roman" w:hAnsi="Times New Roman" w:cs="Times New Roman"/>
                <w:spacing w:val="3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 xml:space="preserve"> </w:t>
            </w:r>
            <w:r>
              <w:rPr>
                <w:spacing w:val="3"/>
              </w:rPr>
              <w:t>、生产工艺流程</w:t>
            </w: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028" w:lineRule="exact"/>
              <w:ind w:firstLine="285"/>
            </w:pPr>
            <w:r>
              <w:rPr>
                <w:position w:val="-40"/>
              </w:rPr>
              <w:drawing>
                <wp:inline distT="0" distB="0" distL="0" distR="0">
                  <wp:extent cx="4858198" cy="1287604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xmlns:r="http://schemas.openxmlformats.org/officeDocument/2006/relationships"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198" cy="1287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230" w:line="228" w:lineRule="auto"/>
              <w:ind w:left="2569"/>
            </w:pPr>
            <w:r>
              <w:rPr>
                <w:spacing w:val="6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</w:rPr>
              <w:t xml:space="preserve">2-1    </w:t>
            </w:r>
            <w:r>
              <w:rPr>
                <w:spacing w:val="6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聚乙烯包装袋工艺流程图</w:t>
            </w: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1353" w:lineRule="exact"/>
              <w:ind w:firstLine="956"/>
            </w:pPr>
            <w:r>
              <w:rPr>
                <w:position w:val="-27"/>
              </w:rPr>
              <w:drawing>
                <wp:inline distT="0" distB="0" distL="0" distR="0">
                  <wp:extent cx="4018444" cy="859387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xmlns:r="http://schemas.openxmlformats.org/officeDocument/2006/relationships"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8444" cy="859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272" w:line="228" w:lineRule="auto"/>
              <w:ind w:left="2622"/>
            </w:pPr>
            <w:r>
              <w:rPr>
                <w:spacing w:val="6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</w:rPr>
              <w:t xml:space="preserve">2-2    </w:t>
            </w:r>
            <w:r>
              <w:rPr>
                <w:spacing w:val="6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聚丙烯包装袋工艺流程图</w:t>
            </w:r>
          </w:p>
          <w:p>
            <w:pPr>
              <w:pStyle w:val="TableText"/>
              <w:spacing w:before="28" w:line="220" w:lineRule="auto"/>
              <w:ind w:left="58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、工艺流程说明</w:t>
            </w:r>
          </w:p>
          <w:p>
            <w:pPr>
              <w:pStyle w:val="TableText"/>
              <w:spacing w:before="183" w:line="359" w:lineRule="auto"/>
              <w:ind w:left="108" w:right="102" w:firstLine="4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聚乙烯粒子进入吹膜机机，吹膜机内热熔后进行吹膜，吹膜后形成的薄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膜（聚丙烯膜直接进行制袋）进行制袋、折边，制袋过程中会有少量边角料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产生。制袋过程中熔融的部位较小，产生废气较少，基本忽略不计。项目设</w:t>
            </w:r>
          </w:p>
          <w:p>
            <w:pPr>
              <w:pStyle w:val="TableText"/>
              <w:spacing w:line="220" w:lineRule="auto"/>
              <w:ind w:left="11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有冷却水塔，冷却水循环使用，定期补充新鲜水。</w:t>
            </w:r>
          </w:p>
          <w:p>
            <w:pPr>
              <w:pStyle w:val="TableText"/>
              <w:spacing w:before="176" w:line="208" w:lineRule="auto"/>
              <w:ind w:left="1708"/>
            </w:pPr>
            <w:r>
              <w:rPr>
                <w:spacing w:val="8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</w:rPr>
              <w:t xml:space="preserve">2-4    </w:t>
            </w:r>
            <w:r>
              <w:rPr>
                <w:spacing w:val="8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本项目主要污染因污染源及污染因子识别表</w: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423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" w:type="dxa"/>
            <w:vMerge w:val="restart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gridSpan w:val="2"/>
            <w:vAlign w:val="top"/>
          </w:tcPr>
          <w:p>
            <w:pPr>
              <w:pStyle w:val="TableText"/>
              <w:spacing w:before="114" w:line="229" w:lineRule="auto"/>
              <w:ind w:left="760"/>
            </w:pPr>
            <w:r>
              <w:rPr>
                <w:spacing w:val="6"/>
              </w:rPr>
              <w:t>污染源</w:t>
            </w:r>
          </w:p>
        </w:tc>
        <w:tc>
          <w:tcPr>
            <w:tcW w:w="2093" w:type="dxa"/>
            <w:vAlign w:val="top"/>
          </w:tcPr>
          <w:p>
            <w:pPr>
              <w:pStyle w:val="TableText"/>
              <w:spacing w:before="114" w:line="229" w:lineRule="auto"/>
              <w:ind w:left="633"/>
            </w:pPr>
            <w:r>
              <w:rPr>
                <w:spacing w:val="6"/>
              </w:rPr>
              <w:t>污染因子</w:t>
            </w:r>
          </w:p>
        </w:tc>
        <w:tc>
          <w:tcPr>
            <w:tcW w:w="2084" w:type="dxa"/>
            <w:vAlign w:val="top"/>
          </w:tcPr>
          <w:p>
            <w:pPr>
              <w:pStyle w:val="TableText"/>
              <w:spacing w:before="114" w:line="228" w:lineRule="auto"/>
              <w:ind w:left="788"/>
            </w:pPr>
            <w:r>
              <w:t>来</w:t>
            </w:r>
            <w:r>
              <w:rPr>
                <w:spacing w:val="15"/>
              </w:rPr>
              <w:t xml:space="preserve"> </w:t>
            </w:r>
            <w:r>
              <w:t>源</w:t>
            </w:r>
          </w:p>
        </w:tc>
        <w:tc>
          <w:tcPr>
            <w:tcW w:w="1385" w:type="dxa"/>
            <w:vAlign w:val="top"/>
          </w:tcPr>
          <w:p>
            <w:pPr>
              <w:pStyle w:val="TableText"/>
              <w:spacing w:before="114" w:line="228" w:lineRule="auto"/>
              <w:ind w:left="441"/>
            </w:pPr>
            <w:r>
              <w:t>特</w:t>
            </w:r>
            <w:r>
              <w:rPr>
                <w:spacing w:val="16"/>
              </w:rPr>
              <w:t xml:space="preserve"> </w:t>
            </w:r>
            <w:r>
              <w:t>征</w:t>
            </w:r>
          </w:p>
        </w:tc>
        <w:tc>
          <w:tcPr>
            <w:tcW w:w="231" w:type="dxa"/>
            <w:vMerge w:val="restart"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548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extDirection w:val="tbRlV"/>
            <w:vAlign w:val="top"/>
          </w:tcPr>
          <w:p>
            <w:pPr>
              <w:pStyle w:val="TableText"/>
              <w:spacing w:before="204" w:line="216" w:lineRule="auto"/>
              <w:ind w:left="44"/>
            </w:pPr>
            <w:r>
              <w:rPr>
                <w:spacing w:val="9"/>
              </w:rPr>
              <w:t>废</w:t>
            </w:r>
            <w:r>
              <w:rPr>
                <w:spacing w:val="-39"/>
              </w:rPr>
              <w:t xml:space="preserve"> </w:t>
            </w:r>
            <w:r>
              <w:rPr>
                <w:spacing w:val="9"/>
              </w:rPr>
              <w:t>水</w:t>
            </w:r>
          </w:p>
        </w:tc>
        <w:tc>
          <w:tcPr>
            <w:tcW w:w="1533" w:type="dxa"/>
            <w:vAlign w:val="top"/>
          </w:tcPr>
          <w:p>
            <w:pPr>
              <w:pStyle w:val="TableText"/>
              <w:spacing w:before="178" w:line="228" w:lineRule="auto"/>
              <w:ind w:left="349"/>
            </w:pPr>
            <w:r>
              <w:rPr>
                <w:spacing w:val="6"/>
              </w:rPr>
              <w:t>生活污水</w:t>
            </w:r>
          </w:p>
        </w:tc>
        <w:tc>
          <w:tcPr>
            <w:tcW w:w="2093" w:type="dxa"/>
            <w:vAlign w:val="top"/>
          </w:tcPr>
          <w:p>
            <w:pPr>
              <w:pStyle w:val="TableText"/>
              <w:spacing w:before="178" w:line="228" w:lineRule="auto"/>
              <w:ind w:left="448"/>
            </w:pPr>
            <w:r>
              <w:rPr>
                <w:rFonts w:ascii="Times New Roman" w:eastAsia="Times New Roman" w:hAnsi="Times New Roman" w:cs="Times New Roman"/>
              </w:rPr>
              <w:t>COD</w:t>
            </w:r>
            <w:r>
              <w:rPr>
                <w:rFonts w:ascii="Times New Roman" w:eastAsia="Times New Roman" w:hAnsi="Times New Roman" w:cs="Times New Roman"/>
                <w:position w:val="-1"/>
                <w:sz w:val="13"/>
                <w:szCs w:val="13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-10"/>
                <w:position w:val="-1"/>
                <w:sz w:val="13"/>
                <w:szCs w:val="13"/>
              </w:rPr>
              <w:t xml:space="preserve"> </w:t>
            </w:r>
            <w:r>
              <w:rPr>
                <w:spacing w:val="8"/>
              </w:rPr>
              <w:t>、氨氮</w:t>
            </w:r>
          </w:p>
        </w:tc>
        <w:tc>
          <w:tcPr>
            <w:tcW w:w="2084" w:type="dxa"/>
            <w:vAlign w:val="top"/>
          </w:tcPr>
          <w:p>
            <w:pPr>
              <w:pStyle w:val="TableText"/>
              <w:spacing w:before="178" w:line="229" w:lineRule="auto"/>
              <w:ind w:left="421"/>
            </w:pPr>
            <w:r>
              <w:rPr>
                <w:spacing w:val="8"/>
              </w:rPr>
              <w:t>职工日常生活</w:t>
            </w:r>
          </w:p>
        </w:tc>
        <w:tc>
          <w:tcPr>
            <w:tcW w:w="1385" w:type="dxa"/>
            <w:vAlign w:val="top"/>
          </w:tcPr>
          <w:p>
            <w:pPr>
              <w:pStyle w:val="TableText"/>
              <w:spacing w:before="178" w:line="228" w:lineRule="auto"/>
              <w:ind w:left="299"/>
            </w:pPr>
            <w:r>
              <w:rPr>
                <w:spacing w:val="3"/>
              </w:rPr>
              <w:t>间歇排放</w:t>
            </w:r>
          </w:p>
        </w:tc>
        <w:tc>
          <w:tcPr>
            <w:tcW w:w="231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549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extDirection w:val="tbRlV"/>
            <w:vAlign w:val="top"/>
          </w:tcPr>
          <w:p>
            <w:pPr>
              <w:pStyle w:val="TableText"/>
              <w:spacing w:before="204" w:line="217" w:lineRule="auto"/>
              <w:ind w:left="45"/>
            </w:pPr>
            <w:r>
              <w:rPr>
                <w:spacing w:val="9"/>
              </w:rPr>
              <w:t>废</w:t>
            </w:r>
            <w:r>
              <w:rPr>
                <w:spacing w:val="-39"/>
              </w:rPr>
              <w:t xml:space="preserve"> </w:t>
            </w:r>
            <w:r>
              <w:rPr>
                <w:spacing w:val="9"/>
              </w:rPr>
              <w:t>气</w:t>
            </w:r>
          </w:p>
        </w:tc>
        <w:tc>
          <w:tcPr>
            <w:tcW w:w="1533" w:type="dxa"/>
            <w:vAlign w:val="top"/>
          </w:tcPr>
          <w:p>
            <w:pPr>
              <w:pStyle w:val="TableText"/>
              <w:spacing w:before="179" w:line="229" w:lineRule="auto"/>
              <w:ind w:left="358"/>
            </w:pPr>
            <w:r>
              <w:rPr>
                <w:spacing w:val="4"/>
              </w:rPr>
              <w:t>吹膜废气</w:t>
            </w:r>
          </w:p>
        </w:tc>
        <w:tc>
          <w:tcPr>
            <w:tcW w:w="2093" w:type="dxa"/>
            <w:vAlign w:val="top"/>
          </w:tcPr>
          <w:p>
            <w:pPr>
              <w:pStyle w:val="TableText"/>
              <w:spacing w:before="179" w:line="228" w:lineRule="auto"/>
              <w:ind w:left="632"/>
            </w:pPr>
            <w:r>
              <w:rPr>
                <w:spacing w:val="7"/>
              </w:rPr>
              <w:t>有机废气</w:t>
            </w:r>
          </w:p>
        </w:tc>
        <w:tc>
          <w:tcPr>
            <w:tcW w:w="2084" w:type="dxa"/>
            <w:vAlign w:val="top"/>
          </w:tcPr>
          <w:p>
            <w:pPr>
              <w:pStyle w:val="TableText"/>
              <w:spacing w:before="179" w:line="229" w:lineRule="auto"/>
              <w:ind w:left="851"/>
            </w:pPr>
            <w:r>
              <w:rPr>
                <w:spacing w:val="-1"/>
              </w:rPr>
              <w:t>吹膜</w:t>
            </w:r>
          </w:p>
        </w:tc>
        <w:tc>
          <w:tcPr>
            <w:tcW w:w="1385" w:type="dxa"/>
            <w:vAlign w:val="top"/>
          </w:tcPr>
          <w:p>
            <w:pPr>
              <w:pStyle w:val="TableText"/>
              <w:spacing w:before="179" w:line="229" w:lineRule="auto"/>
              <w:ind w:left="180"/>
            </w:pPr>
            <w:r>
              <w:rPr>
                <w:spacing w:val="7"/>
              </w:rPr>
              <w:t>连续性排放</w:t>
            </w:r>
          </w:p>
        </w:tc>
        <w:tc>
          <w:tcPr>
            <w:tcW w:w="231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424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bottom w:val="nil"/>
            </w:tcBorders>
            <w:textDirection w:val="tbRlV"/>
            <w:vAlign w:val="top"/>
          </w:tcPr>
          <w:p>
            <w:pPr>
              <w:pStyle w:val="TableText"/>
              <w:spacing w:before="204" w:line="217" w:lineRule="auto"/>
              <w:ind w:left="597"/>
            </w:pPr>
            <w:r>
              <w:rPr>
                <w:spacing w:val="9"/>
              </w:rPr>
              <w:t>固</w:t>
            </w:r>
            <w:r>
              <w:rPr>
                <w:spacing w:val="-39"/>
              </w:rPr>
              <w:t xml:space="preserve"> </w:t>
            </w:r>
            <w:r>
              <w:rPr>
                <w:spacing w:val="9"/>
              </w:rPr>
              <w:t>废</w:t>
            </w:r>
          </w:p>
        </w:tc>
        <w:tc>
          <w:tcPr>
            <w:tcW w:w="1533" w:type="dxa"/>
            <w:vAlign w:val="top"/>
          </w:tcPr>
          <w:p>
            <w:pPr>
              <w:pStyle w:val="TableText"/>
              <w:spacing w:before="118" w:line="229" w:lineRule="auto"/>
              <w:ind w:left="350"/>
            </w:pPr>
            <w:r>
              <w:rPr>
                <w:spacing w:val="6"/>
              </w:rPr>
              <w:t>危险固废</w:t>
            </w:r>
          </w:p>
        </w:tc>
        <w:tc>
          <w:tcPr>
            <w:tcW w:w="2093" w:type="dxa"/>
            <w:vAlign w:val="top"/>
          </w:tcPr>
          <w:p>
            <w:pPr>
              <w:pStyle w:val="TableText"/>
              <w:spacing w:before="118" w:line="229" w:lineRule="auto"/>
              <w:ind w:left="630"/>
            </w:pPr>
            <w:r>
              <w:rPr>
                <w:spacing w:val="7"/>
              </w:rPr>
              <w:t>废活性炭</w:t>
            </w:r>
          </w:p>
        </w:tc>
        <w:tc>
          <w:tcPr>
            <w:tcW w:w="2084" w:type="dxa"/>
            <w:vAlign w:val="top"/>
          </w:tcPr>
          <w:p>
            <w:pPr>
              <w:pStyle w:val="TableText"/>
              <w:spacing w:before="118" w:line="229" w:lineRule="auto"/>
              <w:ind w:left="630"/>
            </w:pPr>
            <w:r>
              <w:rPr>
                <w:spacing w:val="7"/>
              </w:rPr>
              <w:t>废气处理</w:t>
            </w:r>
          </w:p>
        </w:tc>
        <w:tc>
          <w:tcPr>
            <w:tcW w:w="1385" w:type="dxa"/>
            <w:vAlign w:val="top"/>
          </w:tcPr>
          <w:p>
            <w:pPr>
              <w:pStyle w:val="TableText"/>
              <w:spacing w:before="118" w:line="228" w:lineRule="auto"/>
              <w:ind w:left="299"/>
            </w:pPr>
            <w:r>
              <w:rPr>
                <w:spacing w:val="3"/>
              </w:rPr>
              <w:t>间歇排放</w:t>
            </w:r>
          </w:p>
        </w:tc>
        <w:tc>
          <w:tcPr>
            <w:tcW w:w="231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29"/>
          <w:pgSz w:w="11906" w:h="16839"/>
          <w:pgMar w:top="1431" w:right="1451" w:bottom="957" w:left="1451" w:header="0" w:footer="694" w:gutter="0"/>
          <w:pgNumType w:start="20"/>
          <w:cols w:space="708"/>
        </w:sectPr>
      </w:pPr>
    </w:p>
    <w:tbl>
      <w:tblPr>
        <w:tblStyle w:val="TableNormal16"/>
        <w:tblW w:w="8988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31"/>
        <w:gridCol w:w="221"/>
        <w:gridCol w:w="610"/>
        <w:gridCol w:w="1533"/>
        <w:gridCol w:w="2093"/>
        <w:gridCol w:w="2084"/>
        <w:gridCol w:w="1385"/>
        <w:gridCol w:w="231"/>
      </w:tblGrid>
      <w:tr>
        <w:tblPrEx>
          <w:tblW w:w="8988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424"/>
        </w:trPr>
        <w:tc>
          <w:tcPr>
            <w:tcW w:w="831" w:type="dxa"/>
            <w:vMerge w:val="restart"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" w:type="dxa"/>
            <w:vMerge w:val="restart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Merge w:val="restart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3" w:type="dxa"/>
            <w:vMerge w:val="restart"/>
            <w:tcBorders>
              <w:bottom w:val="nil"/>
            </w:tcBorders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351"/>
            </w:pPr>
            <w:r>
              <w:rPr>
                <w:spacing w:val="6"/>
              </w:rPr>
              <w:t>一般固废</w:t>
            </w:r>
          </w:p>
        </w:tc>
        <w:tc>
          <w:tcPr>
            <w:tcW w:w="2093" w:type="dxa"/>
            <w:vAlign w:val="top"/>
          </w:tcPr>
          <w:p>
            <w:pPr>
              <w:pStyle w:val="TableText"/>
              <w:spacing w:before="118" w:line="228" w:lineRule="auto"/>
              <w:ind w:left="530"/>
            </w:pPr>
            <w:r>
              <w:rPr>
                <w:spacing w:val="7"/>
              </w:rPr>
              <w:t>塑料边角料</w:t>
            </w:r>
          </w:p>
        </w:tc>
        <w:tc>
          <w:tcPr>
            <w:tcW w:w="2084" w:type="dxa"/>
            <w:vAlign w:val="top"/>
          </w:tcPr>
          <w:p>
            <w:pPr>
              <w:pStyle w:val="TableText"/>
              <w:spacing w:before="118" w:line="235" w:lineRule="auto"/>
              <w:ind w:left="842"/>
            </w:pPr>
            <w:r>
              <w:rPr>
                <w:spacing w:val="3"/>
              </w:rPr>
              <w:t>金工</w:t>
            </w:r>
          </w:p>
        </w:tc>
        <w:tc>
          <w:tcPr>
            <w:tcW w:w="1385" w:type="dxa"/>
            <w:vAlign w:val="top"/>
          </w:tcPr>
          <w:p>
            <w:pPr>
              <w:pStyle w:val="TableText"/>
              <w:spacing w:before="118" w:line="228" w:lineRule="auto"/>
              <w:ind w:left="299"/>
            </w:pPr>
            <w:r>
              <w:rPr>
                <w:spacing w:val="3"/>
              </w:rPr>
              <w:t>间歇排放</w:t>
            </w:r>
          </w:p>
        </w:tc>
        <w:tc>
          <w:tcPr>
            <w:tcW w:w="231" w:type="dxa"/>
            <w:vMerge w:val="restart"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68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3" w:type="dxa"/>
            <w:vAlign w:val="top"/>
          </w:tcPr>
          <w:p>
            <w:pPr>
              <w:pStyle w:val="TableText"/>
              <w:spacing w:before="89" w:line="228" w:lineRule="auto"/>
              <w:ind w:left="631"/>
            </w:pPr>
            <w:r>
              <w:rPr>
                <w:spacing w:val="7"/>
              </w:rPr>
              <w:t>包装材料</w:t>
            </w:r>
          </w:p>
        </w:tc>
        <w:tc>
          <w:tcPr>
            <w:tcW w:w="2084" w:type="dxa"/>
            <w:vAlign w:val="top"/>
          </w:tcPr>
          <w:p>
            <w:pPr>
              <w:pStyle w:val="TableText"/>
              <w:spacing w:before="90" w:line="229" w:lineRule="auto"/>
              <w:ind w:left="636"/>
            </w:pPr>
            <w:r>
              <w:rPr>
                <w:spacing w:val="6"/>
              </w:rPr>
              <w:t>原料包装</w:t>
            </w:r>
          </w:p>
        </w:tc>
        <w:tc>
          <w:tcPr>
            <w:tcW w:w="1385" w:type="dxa"/>
            <w:vAlign w:val="top"/>
          </w:tcPr>
          <w:p>
            <w:pPr>
              <w:pStyle w:val="TableText"/>
              <w:spacing w:before="90" w:line="228" w:lineRule="auto"/>
              <w:ind w:left="299"/>
            </w:pPr>
            <w:r>
              <w:rPr>
                <w:spacing w:val="3"/>
              </w:rPr>
              <w:t>间歇排放</w:t>
            </w:r>
          </w:p>
        </w:tc>
        <w:tc>
          <w:tcPr>
            <w:tcW w:w="231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436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" w:type="dxa"/>
            <w:vMerge/>
            <w:tcBorders>
              <w:top w:val="nil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Merge/>
            <w:tcBorders>
              <w:top w:val="nil"/>
              <w:bottom w:val="single" w:sz="6" w:space="0" w:color="000000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3" w:type="dxa"/>
            <w:vMerge/>
            <w:tcBorders>
              <w:top w:val="nil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3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118" w:line="229" w:lineRule="auto"/>
              <w:ind w:left="633"/>
            </w:pPr>
            <w:r>
              <w:rPr>
                <w:spacing w:val="6"/>
              </w:rPr>
              <w:t>生活垃圾</w:t>
            </w:r>
          </w:p>
        </w:tc>
        <w:tc>
          <w:tcPr>
            <w:tcW w:w="2084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118" w:line="229" w:lineRule="auto"/>
              <w:ind w:left="421"/>
            </w:pPr>
            <w:r>
              <w:rPr>
                <w:spacing w:val="8"/>
              </w:rPr>
              <w:t>职工日常生活</w:t>
            </w:r>
          </w:p>
        </w:tc>
        <w:tc>
          <w:tcPr>
            <w:tcW w:w="1385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118" w:line="228" w:lineRule="auto"/>
              <w:ind w:left="299"/>
            </w:pPr>
            <w:r>
              <w:rPr>
                <w:spacing w:val="3"/>
              </w:rPr>
              <w:t>间歇排放</w:t>
            </w:r>
          </w:p>
        </w:tc>
        <w:tc>
          <w:tcPr>
            <w:tcW w:w="23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30"/>
          <w:type w:val="nextPage"/>
          <w:pgSz w:w="11906" w:h="16839"/>
          <w:pgMar w:top="1431" w:right="1451" w:bottom="957" w:left="1451" w:header="0" w:footer="694" w:gutter="0"/>
          <w:pgNumType w:start="21"/>
          <w:cols w:space="708"/>
          <w:titlePg w:val="0"/>
        </w:sectPr>
      </w:pPr>
    </w:p>
    <w:p>
      <w:pPr>
        <w:spacing w:before="28"/>
      </w:pPr>
    </w:p>
    <w:tbl>
      <w:tblPr>
        <w:tblStyle w:val="TableNormal17"/>
        <w:tblW w:w="8988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31"/>
        <w:gridCol w:w="221"/>
        <w:gridCol w:w="610"/>
        <w:gridCol w:w="1533"/>
        <w:gridCol w:w="2093"/>
        <w:gridCol w:w="2084"/>
        <w:gridCol w:w="1385"/>
        <w:gridCol w:w="231"/>
      </w:tblGrid>
      <w:tr>
        <w:tblPrEx>
          <w:tblW w:w="8988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56"/>
        </w:trPr>
        <w:tc>
          <w:tcPr>
            <w:tcW w:w="83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" w:type="dxa"/>
            <w:tcBorders>
              <w:top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sz="6" w:space="0" w:color="000000"/>
            </w:tcBorders>
            <w:textDirection w:val="tbRlV"/>
            <w:vAlign w:val="top"/>
          </w:tcPr>
          <w:p>
            <w:pPr>
              <w:pStyle w:val="TableText"/>
              <w:spacing w:before="204" w:line="213" w:lineRule="auto"/>
              <w:ind w:left="37"/>
            </w:pPr>
            <w:r>
              <w:rPr>
                <w:spacing w:val="9"/>
              </w:rPr>
              <w:t>噪</w:t>
            </w:r>
            <w:r>
              <w:rPr>
                <w:spacing w:val="-36"/>
              </w:rPr>
              <w:t xml:space="preserve"> </w:t>
            </w:r>
            <w:r>
              <w:rPr>
                <w:spacing w:val="9"/>
              </w:rPr>
              <w:t>声</w:t>
            </w:r>
          </w:p>
        </w:tc>
        <w:tc>
          <w:tcPr>
            <w:tcW w:w="1533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173" w:line="228" w:lineRule="auto"/>
              <w:ind w:left="138"/>
            </w:pPr>
            <w:r>
              <w:rPr>
                <w:spacing w:val="8"/>
              </w:rPr>
              <w:t>机械设备噪声</w:t>
            </w:r>
          </w:p>
        </w:tc>
        <w:tc>
          <w:tcPr>
            <w:tcW w:w="2093" w:type="dxa"/>
            <w:tcBorders>
              <w:top w:val="single" w:sz="6" w:space="0" w:color="000000"/>
            </w:tcBorders>
            <w:vAlign w:val="top"/>
          </w:tcPr>
          <w:p>
            <w:pPr>
              <w:spacing w:before="212" w:line="194" w:lineRule="auto"/>
              <w:ind w:left="8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Leq</w:t>
            </w:r>
          </w:p>
        </w:tc>
        <w:tc>
          <w:tcPr>
            <w:tcW w:w="2084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173" w:line="228" w:lineRule="auto"/>
              <w:ind w:left="419"/>
            </w:pPr>
            <w:r>
              <w:rPr>
                <w:spacing w:val="8"/>
              </w:rPr>
              <w:t>机械设备运行</w:t>
            </w:r>
          </w:p>
        </w:tc>
        <w:tc>
          <w:tcPr>
            <w:tcW w:w="1385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174" w:line="229" w:lineRule="auto"/>
              <w:ind w:left="391"/>
            </w:pPr>
            <w:r>
              <w:rPr>
                <w:spacing w:val="5"/>
              </w:rPr>
              <w:t>不规则</w:t>
            </w:r>
          </w:p>
        </w:tc>
        <w:tc>
          <w:tcPr>
            <w:tcW w:w="231" w:type="dxa"/>
            <w:tcBorders>
              <w:top w:val="single" w:sz="6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94"/>
        </w:trPr>
        <w:tc>
          <w:tcPr>
            <w:tcW w:w="831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gridSpan w:val="7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12013"/>
        </w:trPr>
        <w:tc>
          <w:tcPr>
            <w:tcW w:w="831" w:type="dxa"/>
            <w:tcBorders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71" w:lineRule="exact"/>
              <w:ind w:left="206"/>
            </w:pPr>
            <w:r>
              <w:rPr>
                <w:spacing w:val="2"/>
                <w:position w:val="4"/>
              </w:rPr>
              <w:t>与项</w:t>
            </w:r>
          </w:p>
          <w:p>
            <w:pPr>
              <w:pStyle w:val="TableText"/>
              <w:spacing w:line="229" w:lineRule="auto"/>
              <w:ind w:left="242"/>
            </w:pPr>
            <w:r>
              <w:rPr>
                <w:spacing w:val="-16"/>
              </w:rPr>
              <w:t>目有</w:t>
            </w:r>
          </w:p>
          <w:p>
            <w:pPr>
              <w:pStyle w:val="TableText"/>
              <w:spacing w:before="25" w:line="229" w:lineRule="auto"/>
              <w:ind w:left="205"/>
            </w:pPr>
            <w:r>
              <w:rPr>
                <w:spacing w:val="3"/>
              </w:rPr>
              <w:t>关的</w:t>
            </w:r>
          </w:p>
          <w:p>
            <w:pPr>
              <w:pStyle w:val="TableText"/>
              <w:spacing w:before="23" w:line="229" w:lineRule="auto"/>
              <w:ind w:left="207"/>
            </w:pPr>
            <w:r>
              <w:rPr>
                <w:spacing w:val="2"/>
              </w:rPr>
              <w:t>原有</w:t>
            </w:r>
          </w:p>
          <w:p>
            <w:pPr>
              <w:pStyle w:val="TableText"/>
              <w:spacing w:before="25" w:line="229" w:lineRule="auto"/>
              <w:ind w:left="202"/>
            </w:pPr>
            <w:r>
              <w:rPr>
                <w:spacing w:val="4"/>
              </w:rPr>
              <w:t>环境</w:t>
            </w:r>
          </w:p>
          <w:p>
            <w:pPr>
              <w:pStyle w:val="TableText"/>
              <w:spacing w:before="23" w:line="229" w:lineRule="auto"/>
              <w:ind w:left="204"/>
            </w:pPr>
            <w:r>
              <w:rPr>
                <w:spacing w:val="3"/>
              </w:rPr>
              <w:t>污染</w:t>
            </w:r>
          </w:p>
          <w:p>
            <w:pPr>
              <w:pStyle w:val="TableText"/>
              <w:spacing w:before="25" w:line="231" w:lineRule="auto"/>
              <w:ind w:left="226"/>
            </w:pPr>
            <w:r>
              <w:rPr>
                <w:spacing w:val="-7"/>
              </w:rPr>
              <w:t>问题</w:t>
            </w:r>
          </w:p>
        </w:tc>
        <w:tc>
          <w:tcPr>
            <w:tcW w:w="8157" w:type="dxa"/>
            <w:gridSpan w:val="7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468" w:lineRule="exact"/>
              <w:ind w:left="590"/>
              <w:rPr>
                <w:sz w:val="24"/>
                <w:szCs w:val="24"/>
              </w:rPr>
            </w:pPr>
            <w:r>
              <w:rPr>
                <w:position w:val="17"/>
                <w:sz w:val="24"/>
                <w:szCs w:val="24"/>
              </w:rPr>
              <w:t>本项属于新建项目，项目购置位于金华市金东区曹宅镇曹宅科技孵化园</w:t>
            </w:r>
          </w:p>
          <w:p>
            <w:pPr>
              <w:pStyle w:val="TableText"/>
              <w:spacing w:line="220" w:lineRule="auto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第</w:t>
            </w:r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号厂房，无原有污染情况及主要环境问题。</w:t>
            </w:r>
          </w:p>
        </w:tc>
      </w:tr>
    </w:tbl>
    <w:p>
      <w:pPr>
        <w:pStyle w:val="BodyText"/>
      </w:pPr>
    </w:p>
    <w:p>
      <w:pPr>
        <w:sectPr>
          <w:footerReference w:type="default" r:id="rId31"/>
          <w:pgSz w:w="11906" w:h="16839"/>
          <w:pgMar w:top="1431" w:right="1451" w:bottom="958" w:left="1451" w:header="0" w:footer="694" w:gutter="0"/>
          <w:pgNumType w:start="22"/>
          <w:cols w:space="708"/>
        </w:sectPr>
      </w:pPr>
    </w:p>
    <w:p>
      <w:pPr>
        <w:spacing w:before="315" w:line="222" w:lineRule="auto"/>
        <w:ind w:left="1221"/>
        <w:outlineLvl w:val="0"/>
        <w:rPr>
          <w:rFonts w:ascii="SimHei" w:eastAsia="SimHei" w:hAnsi="SimHei" w:cs="SimHei"/>
          <w:sz w:val="30"/>
          <w:szCs w:val="30"/>
        </w:rPr>
      </w:pPr>
      <w:bookmarkStart w:id="2" w:name="bookmark3"/>
      <w:bookmarkEnd w:id="2"/>
      <w:r>
        <w:rPr>
          <w:rFonts w:ascii="SimHei" w:eastAsia="SimHei" w:hAnsi="SimHei" w:cs="SimHei"/>
          <w:spacing w:val="-1"/>
          <w:sz w:val="30"/>
          <w:szCs w:val="30"/>
        </w:rPr>
        <w:t>三、区域环境质量现状、环境保护目标及评价标准</w:t>
      </w:r>
    </w:p>
    <w:p>
      <w:pPr>
        <w:spacing w:before="21"/>
      </w:pPr>
    </w:p>
    <w:tbl>
      <w:tblPr>
        <w:tblStyle w:val="TableNormal18"/>
        <w:tblW w:w="899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08"/>
        <w:gridCol w:w="8186"/>
      </w:tblGrid>
      <w:tr>
        <w:tblPrEx>
          <w:tblW w:w="899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1929"/>
        </w:trPr>
        <w:tc>
          <w:tcPr>
            <w:tcW w:w="808" w:type="dxa"/>
            <w:tcBorders>
              <w:right w:val="single" w:sz="2" w:space="0" w:color="000000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71" w:lineRule="exact"/>
              <w:ind w:left="209"/>
            </w:pPr>
            <w:r>
              <w:rPr>
                <w:spacing w:val="-3"/>
                <w:position w:val="4"/>
              </w:rPr>
              <w:t>区域</w:t>
            </w:r>
          </w:p>
          <w:p>
            <w:pPr>
              <w:pStyle w:val="TableText"/>
              <w:spacing w:line="229" w:lineRule="auto"/>
              <w:ind w:left="193"/>
            </w:pPr>
            <w:r>
              <w:rPr>
                <w:spacing w:val="4"/>
              </w:rPr>
              <w:t>环境</w:t>
            </w:r>
          </w:p>
          <w:p>
            <w:pPr>
              <w:pStyle w:val="TableText"/>
              <w:spacing w:before="23" w:line="229" w:lineRule="auto"/>
              <w:ind w:left="194"/>
            </w:pPr>
            <w:r>
              <w:rPr>
                <w:spacing w:val="4"/>
              </w:rPr>
              <w:t>质量</w:t>
            </w:r>
          </w:p>
          <w:p>
            <w:pPr>
              <w:pStyle w:val="TableText"/>
              <w:spacing w:before="25" w:line="228" w:lineRule="auto"/>
              <w:ind w:left="195"/>
            </w:pPr>
            <w:r>
              <w:rPr>
                <w:spacing w:val="3"/>
              </w:rPr>
              <w:t>现状</w:t>
            </w:r>
          </w:p>
        </w:tc>
        <w:tc>
          <w:tcPr>
            <w:tcW w:w="818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40" w:line="220" w:lineRule="auto"/>
              <w:ind w:left="60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、项目所在区域水环境质量现状</w:t>
            </w:r>
          </w:p>
          <w:p>
            <w:pPr>
              <w:pStyle w:val="TableText"/>
              <w:spacing w:before="179" w:line="360" w:lineRule="auto"/>
              <w:ind w:left="110" w:right="100" w:firstLine="47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根据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2020 </w:t>
            </w:r>
            <w:r>
              <w:rPr>
                <w:spacing w:val="-2"/>
                <w:sz w:val="24"/>
                <w:szCs w:val="24"/>
              </w:rPr>
              <w:t>年金华市环境状况公报，本</w:t>
            </w:r>
            <w:r>
              <w:rPr>
                <w:spacing w:val="-3"/>
                <w:sz w:val="24"/>
                <w:szCs w:val="24"/>
              </w:rPr>
              <w:t>项目东阳江水质满足《地表水环境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质量标准》（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GB3838-2002</w:t>
            </w:r>
            <w:r>
              <w:rPr>
                <w:sz w:val="24"/>
                <w:szCs w:val="24"/>
              </w:rPr>
              <w:t>）中的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类水体功能区划要求，本项目纳污水体</w:t>
            </w:r>
          </w:p>
          <w:p>
            <w:pPr>
              <w:pStyle w:val="TableText"/>
              <w:spacing w:line="220" w:lineRule="auto"/>
              <w:ind w:left="11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东阳江水质良好。</w:t>
            </w:r>
          </w:p>
          <w:p>
            <w:pPr>
              <w:pStyle w:val="TableText"/>
              <w:spacing w:before="179" w:line="220" w:lineRule="auto"/>
              <w:ind w:left="56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>2</w:t>
            </w:r>
            <w:r>
              <w:rPr>
                <w:spacing w:val="-11"/>
                <w:sz w:val="24"/>
                <w:szCs w:val="24"/>
              </w:rPr>
              <w:t>、项目所在区域大气环境质量现状</w:t>
            </w:r>
          </w:p>
          <w:p>
            <w:pPr>
              <w:pStyle w:val="TableText"/>
              <w:spacing w:before="181" w:line="359" w:lineRule="auto"/>
              <w:ind w:left="108" w:right="100"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根据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 </w:t>
            </w:r>
            <w:r>
              <w:rPr>
                <w:sz w:val="24"/>
                <w:szCs w:val="24"/>
              </w:rPr>
              <w:t>年金华市环境状况公报，按年均浓度值和第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百分位数浓度 </w:t>
            </w:r>
            <w:r>
              <w:rPr>
                <w:spacing w:val="-3"/>
                <w:sz w:val="24"/>
                <w:szCs w:val="24"/>
              </w:rPr>
              <w:t>评价，金华市</w:t>
            </w:r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2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2"/>
                <w:w w:val="101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均达标；按年均浓度值和第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95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百分位数浓度评价，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金华市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1"/>
                <w:position w:val="-1"/>
                <w:sz w:val="15"/>
                <w:szCs w:val="15"/>
              </w:rPr>
              <w:t xml:space="preserve">10 </w:t>
            </w:r>
            <w:r>
              <w:rPr>
                <w:spacing w:val="1"/>
                <w:sz w:val="24"/>
                <w:szCs w:val="24"/>
              </w:rPr>
              <w:t>达标；按第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95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百分位数浓度评价，金华市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 </w:t>
            </w:r>
            <w:r>
              <w:rPr>
                <w:sz w:val="24"/>
                <w:szCs w:val="24"/>
              </w:rPr>
              <w:t xml:space="preserve">达标；按年均浓 </w:t>
            </w:r>
            <w:r>
              <w:rPr>
                <w:spacing w:val="-2"/>
                <w:sz w:val="24"/>
                <w:szCs w:val="24"/>
              </w:rPr>
              <w:t>度值和第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95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百分位数浓度评价，金华市</w:t>
            </w:r>
            <w:r>
              <w:rPr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-2"/>
                <w:position w:val="-1"/>
                <w:sz w:val="15"/>
                <w:szCs w:val="15"/>
              </w:rPr>
              <w:t>2.5</w:t>
            </w:r>
            <w:r>
              <w:rPr>
                <w:rFonts w:ascii="Times New Roman" w:eastAsia="Times New Roman" w:hAnsi="Times New Roman" w:cs="Times New Roman"/>
                <w:spacing w:val="10"/>
                <w:w w:val="101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均达标；按日最大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小时滑动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平均浓度第</w:t>
            </w:r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百分位数浓度评价，金华市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position w:val="-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0"/>
                <w:w w:val="101"/>
                <w:position w:val="-1"/>
                <w:sz w:val="15"/>
                <w:szCs w:val="15"/>
              </w:rPr>
              <w:t xml:space="preserve"> </w:t>
            </w:r>
            <w:r>
              <w:rPr>
                <w:sz w:val="24"/>
                <w:szCs w:val="24"/>
              </w:rPr>
              <w:t>达标。金华市为环境空气质量</w:t>
            </w:r>
          </w:p>
          <w:p>
            <w:pPr>
              <w:pStyle w:val="TableText"/>
              <w:spacing w:before="1" w:line="220" w:lineRule="auto"/>
              <w:ind w:left="10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达标区。</w:t>
            </w:r>
          </w:p>
          <w:p>
            <w:pPr>
              <w:pStyle w:val="TableText"/>
              <w:spacing w:before="181" w:line="220" w:lineRule="auto"/>
              <w:ind w:left="67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6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、项目所在区域声环境质量现状</w:t>
            </w:r>
          </w:p>
          <w:p>
            <w:pPr>
              <w:pStyle w:val="TableText"/>
              <w:spacing w:before="179" w:line="468" w:lineRule="exact"/>
              <w:ind w:left="593"/>
              <w:rPr>
                <w:sz w:val="24"/>
                <w:szCs w:val="24"/>
              </w:rPr>
            </w:pPr>
            <w:r>
              <w:rPr>
                <w:spacing w:val="-3"/>
                <w:position w:val="17"/>
                <w:sz w:val="24"/>
                <w:szCs w:val="24"/>
              </w:rPr>
              <w:t>项目厂界周边</w:t>
            </w:r>
            <w:r>
              <w:rPr>
                <w:spacing w:val="-43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  <w:sz w:val="24"/>
                <w:szCs w:val="24"/>
              </w:rPr>
              <w:t xml:space="preserve">50 </w:t>
            </w:r>
            <w:r>
              <w:rPr>
                <w:spacing w:val="-3"/>
                <w:position w:val="17"/>
                <w:sz w:val="24"/>
                <w:szCs w:val="24"/>
              </w:rPr>
              <w:t>米范围内不存在声环境保护目标，不进行声环境质量现</w:t>
            </w:r>
          </w:p>
          <w:p>
            <w:pPr>
              <w:pStyle w:val="TableText"/>
              <w:spacing w:before="1" w:line="218" w:lineRule="auto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状监测与评价。</w:t>
            </w:r>
          </w:p>
          <w:p>
            <w:pPr>
              <w:pStyle w:val="TableText"/>
              <w:spacing w:before="183" w:line="219" w:lineRule="auto"/>
              <w:ind w:left="58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29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、生态环境现状调查评价</w:t>
            </w:r>
          </w:p>
          <w:p>
            <w:pPr>
              <w:pStyle w:val="TableText"/>
              <w:spacing w:before="181" w:line="220" w:lineRule="auto"/>
              <w:ind w:left="59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项目位于工业区内，无需进行生态现状调查。</w:t>
            </w:r>
          </w:p>
          <w:p>
            <w:pPr>
              <w:pStyle w:val="TableText"/>
              <w:spacing w:before="182" w:line="219" w:lineRule="auto"/>
              <w:ind w:left="59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、电磁辐射现状评价</w:t>
            </w:r>
          </w:p>
          <w:p>
            <w:pPr>
              <w:pStyle w:val="TableText"/>
              <w:spacing w:before="181" w:line="219" w:lineRule="auto"/>
              <w:ind w:left="59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项目不属于电磁辐射类项目，无需进行电磁辐射现状评价。</w:t>
            </w:r>
          </w:p>
          <w:p>
            <w:pPr>
              <w:pStyle w:val="TableText"/>
              <w:spacing w:before="181" w:line="219" w:lineRule="auto"/>
              <w:ind w:left="59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、地下水、土壤环境现状评价</w:t>
            </w:r>
          </w:p>
          <w:p>
            <w:pPr>
              <w:pStyle w:val="TableText"/>
              <w:spacing w:before="184" w:line="359" w:lineRule="auto"/>
              <w:ind w:left="109" w:right="103" w:firstLine="48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项目生产线均不产生生产废水，企业生活废水经污水管网纳管；项目原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料、固废暂存区域地面均进行了硬化。项目正常运营情况下，不存在污染土</w:t>
            </w:r>
          </w:p>
          <w:p>
            <w:pPr>
              <w:pStyle w:val="TableText"/>
              <w:spacing w:line="218" w:lineRule="auto"/>
              <w:ind w:left="10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壤及地下水环境的途径，故不开展地下水、土壤环境现状评价。</w:t>
            </w:r>
          </w:p>
        </w:tc>
      </w:tr>
    </w:tbl>
    <w:p>
      <w:pPr>
        <w:pStyle w:val="BodyText"/>
      </w:pPr>
    </w:p>
    <w:p>
      <w:pPr>
        <w:sectPr>
          <w:footerReference w:type="default" r:id="rId32"/>
          <w:pgSz w:w="11907" w:h="16840"/>
          <w:pgMar w:top="1431" w:right="1449" w:bottom="960" w:left="1448" w:header="0" w:footer="697" w:gutter="0"/>
          <w:pgNumType w:start="23"/>
          <w:cols w:space="708"/>
        </w:sectPr>
      </w:pPr>
    </w:p>
    <w:tbl>
      <w:tblPr>
        <w:tblStyle w:val="TableNormal19"/>
        <w:tblW w:w="899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08"/>
        <w:gridCol w:w="8186"/>
      </w:tblGrid>
      <w:tr>
        <w:tblPrEx>
          <w:tblW w:w="899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4979"/>
        </w:trPr>
        <w:tc>
          <w:tcPr>
            <w:tcW w:w="808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74" w:lineRule="exact"/>
              <w:ind w:left="193"/>
            </w:pPr>
            <w:r>
              <w:rPr>
                <w:spacing w:val="4"/>
                <w:position w:val="4"/>
              </w:rPr>
              <w:t>环境</w:t>
            </w:r>
          </w:p>
          <w:p>
            <w:pPr>
              <w:pStyle w:val="TableText"/>
              <w:spacing w:line="229" w:lineRule="auto"/>
              <w:ind w:left="194"/>
            </w:pPr>
            <w:r>
              <w:rPr>
                <w:spacing w:val="4"/>
              </w:rPr>
              <w:t>保护</w:t>
            </w:r>
          </w:p>
          <w:p>
            <w:pPr>
              <w:pStyle w:val="TableText"/>
              <w:spacing w:before="23" w:line="229" w:lineRule="auto"/>
              <w:ind w:left="233"/>
            </w:pPr>
            <w:r>
              <w:rPr>
                <w:spacing w:val="-16"/>
              </w:rPr>
              <w:t>目标</w:t>
            </w:r>
          </w:p>
        </w:tc>
        <w:tc>
          <w:tcPr>
            <w:tcW w:w="8186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39" w:line="221" w:lineRule="auto"/>
              <w:ind w:left="59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大气环境保护目标：</w:t>
            </w:r>
          </w:p>
          <w:p>
            <w:pPr>
              <w:pStyle w:val="TableText"/>
              <w:spacing w:before="181" w:line="220" w:lineRule="auto"/>
              <w:ind w:left="59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项目厂界外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500 </w:t>
            </w:r>
            <w:r>
              <w:rPr>
                <w:spacing w:val="-1"/>
                <w:sz w:val="24"/>
                <w:szCs w:val="24"/>
              </w:rPr>
              <w:t>米范围内大气环境保护目标见下表。</w:t>
            </w:r>
          </w:p>
          <w:p>
            <w:pPr>
              <w:pStyle w:val="TableText"/>
              <w:spacing w:before="174" w:line="224" w:lineRule="auto"/>
              <w:ind w:left="2876"/>
            </w:pPr>
            <w:r>
              <w:rPr>
                <w:spacing w:val="6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</w:rPr>
              <w:t xml:space="preserve">3-1    </w:t>
            </w:r>
            <w:r>
              <w:rPr>
                <w:spacing w:val="6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大气环境保护目标</w:t>
            </w:r>
          </w:p>
          <w:tbl>
            <w:tblPr>
              <w:tblStyle w:val="TableNormal19"/>
              <w:tblW w:w="8060" w:type="dxa"/>
              <w:tblInd w:w="56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70"/>
              <w:gridCol w:w="1133"/>
              <w:gridCol w:w="850"/>
              <w:gridCol w:w="991"/>
              <w:gridCol w:w="709"/>
              <w:gridCol w:w="850"/>
              <w:gridCol w:w="991"/>
              <w:gridCol w:w="850"/>
              <w:gridCol w:w="916"/>
            </w:tblGrid>
            <w:tr>
              <w:tblPrEx>
                <w:tblW w:w="8060" w:type="dxa"/>
                <w:tblInd w:w="56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75"/>
              </w:trPr>
              <w:tc>
                <w:tcPr>
                  <w:tcW w:w="77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93" w:line="228" w:lineRule="auto"/>
                    <w:ind w:left="181"/>
                  </w:pPr>
                  <w:r>
                    <w:rPr>
                      <w:spacing w:val="6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类别</w:t>
                  </w:r>
                </w:p>
              </w:tc>
              <w:tc>
                <w:tcPr>
                  <w:tcW w:w="113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54" w:line="242" w:lineRule="auto"/>
                    <w:ind w:left="363" w:right="143" w:hanging="212"/>
                  </w:pPr>
                  <w:r>
                    <w:rPr>
                      <w:spacing w:val="8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保护目标</w:t>
                  </w:r>
                  <w:r>
                    <w:t xml:space="preserve"> </w:t>
                  </w:r>
                  <w:r>
                    <w:rPr>
                      <w:spacing w:val="4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名称</w:t>
                  </w:r>
                </w:p>
              </w:tc>
              <w:tc>
                <w:tcPr>
                  <w:tcW w:w="1841" w:type="dxa"/>
                  <w:gridSpan w:val="2"/>
                  <w:vAlign w:val="top"/>
                </w:tcPr>
                <w:p>
                  <w:pPr>
                    <w:pStyle w:val="TableText"/>
                    <w:spacing w:before="84" w:line="229" w:lineRule="auto"/>
                    <w:ind w:left="599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5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坐标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5"/>
                    </w:rPr>
                    <w:t>/m</w:t>
                  </w:r>
                </w:p>
              </w:tc>
              <w:tc>
                <w:tcPr>
                  <w:tcW w:w="70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55" w:line="274" w:lineRule="exact"/>
                    <w:ind w:left="150"/>
                  </w:pPr>
                  <w:r>
                    <w:rPr>
                      <w:spacing w:val="5"/>
                      <w:position w:val="4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保护</w:t>
                  </w:r>
                </w:p>
                <w:p>
                  <w:pPr>
                    <w:pStyle w:val="TableText"/>
                    <w:spacing w:line="228" w:lineRule="auto"/>
                    <w:ind w:left="149"/>
                  </w:pPr>
                  <w:r>
                    <w:rPr>
                      <w:spacing w:val="6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对象</w:t>
                  </w:r>
                </w:p>
              </w:tc>
              <w:tc>
                <w:tcPr>
                  <w:tcW w:w="85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55" w:line="241" w:lineRule="auto"/>
                    <w:ind w:left="328" w:right="106" w:hanging="212"/>
                  </w:pPr>
                  <w:r>
                    <w:rPr>
                      <w:spacing w:val="7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保护内</w:t>
                  </w:r>
                  <w:r>
                    <w:t xml:space="preserve"> </w:t>
                  </w:r>
                  <w:r>
                    <w:rPr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容</w:t>
                  </w:r>
                </w:p>
              </w:tc>
              <w:tc>
                <w:tcPr>
                  <w:tcW w:w="99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56" w:line="229" w:lineRule="auto"/>
                    <w:ind w:left="187"/>
                  </w:pPr>
                  <w:r>
                    <w:rPr>
                      <w:spacing w:val="7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环境功</w:t>
                  </w:r>
                </w:p>
                <w:p>
                  <w:pPr>
                    <w:pStyle w:val="TableText"/>
                    <w:spacing w:before="25" w:line="230" w:lineRule="auto"/>
                    <w:ind w:left="300"/>
                  </w:pPr>
                  <w:r>
                    <w:rPr>
                      <w:spacing w:val="1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能区</w:t>
                  </w:r>
                </w:p>
              </w:tc>
              <w:tc>
                <w:tcPr>
                  <w:tcW w:w="85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56" w:line="241" w:lineRule="auto"/>
                    <w:ind w:left="117" w:right="104"/>
                  </w:pPr>
                  <w:r>
                    <w:rPr>
                      <w:spacing w:val="7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相对厂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7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址方位</w:t>
                  </w:r>
                </w:p>
              </w:tc>
              <w:tc>
                <w:tcPr>
                  <w:tcW w:w="916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6" w:line="229" w:lineRule="auto"/>
                    <w:ind w:left="148"/>
                  </w:pPr>
                  <w:r>
                    <w:rPr>
                      <w:spacing w:val="7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相对厂</w:t>
                  </w:r>
                </w:p>
                <w:p>
                  <w:pPr>
                    <w:pStyle w:val="TableText"/>
                    <w:spacing w:before="25" w:line="229" w:lineRule="auto"/>
                    <w:ind w:left="153"/>
                  </w:pPr>
                  <w:r>
                    <w:rPr>
                      <w:spacing w:val="6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界距离</w:t>
                  </w:r>
                </w:p>
                <w:p>
                  <w:pPr>
                    <w:spacing w:before="44" w:line="188" w:lineRule="auto"/>
                    <w:ind w:left="33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4"/>
                      <w:sz w:val="20"/>
                      <w:szCs w:val="20"/>
                    </w:rPr>
                    <w:t>/m</w:t>
                  </w:r>
                </w:p>
              </w:tc>
            </w:tr>
            <w:tr>
              <w:tblPrEx>
                <w:tblW w:w="8060" w:type="dxa"/>
                <w:tblInd w:w="56" w:type="dxa"/>
                <w:tblLayout w:type="fixed"/>
              </w:tblPrEx>
              <w:trPr>
                <w:trHeight w:val="412"/>
              </w:trPr>
              <w:tc>
                <w:tcPr>
                  <w:tcW w:w="77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850" w:type="dxa"/>
                  <w:vAlign w:val="top"/>
                </w:tcPr>
                <w:p>
                  <w:pPr>
                    <w:spacing w:before="141" w:line="192" w:lineRule="auto"/>
                    <w:ind w:left="34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5"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991" w:type="dxa"/>
                  <w:vAlign w:val="top"/>
                </w:tcPr>
                <w:p>
                  <w:pPr>
                    <w:spacing w:before="141" w:line="192" w:lineRule="auto"/>
                    <w:ind w:left="41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4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70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16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060" w:type="dxa"/>
                <w:tblInd w:w="56" w:type="dxa"/>
                <w:tblLayout w:type="fixed"/>
              </w:tblPrEx>
              <w:trPr>
                <w:trHeight w:val="308"/>
              </w:trPr>
              <w:tc>
                <w:tcPr>
                  <w:tcW w:w="77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71" w:line="271" w:lineRule="exact"/>
                    <w:ind w:left="183"/>
                  </w:pPr>
                  <w:r>
                    <w:rPr>
                      <w:spacing w:val="3"/>
                      <w:position w:val="4"/>
                    </w:rPr>
                    <w:t>大气</w:t>
                  </w:r>
                </w:p>
                <w:p>
                  <w:pPr>
                    <w:pStyle w:val="TableText"/>
                    <w:spacing w:line="229" w:lineRule="auto"/>
                    <w:ind w:left="181"/>
                  </w:pPr>
                  <w:r>
                    <w:rPr>
                      <w:spacing w:val="4"/>
                    </w:rPr>
                    <w:t>环境</w:t>
                  </w:r>
                </w:p>
              </w:tc>
              <w:tc>
                <w:tcPr>
                  <w:tcW w:w="1133" w:type="dxa"/>
                  <w:vAlign w:val="top"/>
                </w:tcPr>
                <w:p>
                  <w:pPr>
                    <w:pStyle w:val="TableText"/>
                    <w:spacing w:before="49" w:line="228" w:lineRule="auto"/>
                    <w:ind w:left="149"/>
                  </w:pPr>
                  <w:r>
                    <w:rPr>
                      <w:spacing w:val="7"/>
                    </w:rPr>
                    <w:t>黄金畈村</w:t>
                  </w:r>
                </w:p>
              </w:tc>
              <w:tc>
                <w:tcPr>
                  <w:tcW w:w="850" w:type="dxa"/>
                  <w:vAlign w:val="top"/>
                </w:tcPr>
                <w:p>
                  <w:pPr>
                    <w:spacing w:before="88" w:line="195" w:lineRule="auto"/>
                    <w:ind w:lef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769220</w:t>
                  </w:r>
                </w:p>
              </w:tc>
              <w:tc>
                <w:tcPr>
                  <w:tcW w:w="991" w:type="dxa"/>
                  <w:vAlign w:val="top"/>
                </w:tcPr>
                <w:p>
                  <w:pPr>
                    <w:spacing w:before="88" w:line="195" w:lineRule="auto"/>
                    <w:ind w:left="1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3234871</w:t>
                  </w:r>
                </w:p>
              </w:tc>
              <w:tc>
                <w:tcPr>
                  <w:tcW w:w="709" w:type="dxa"/>
                  <w:vAlign w:val="top"/>
                </w:tcPr>
                <w:p>
                  <w:pPr>
                    <w:pStyle w:val="TableText"/>
                    <w:spacing w:before="49" w:line="228" w:lineRule="auto"/>
                    <w:ind w:left="150"/>
                  </w:pPr>
                  <w:r>
                    <w:rPr>
                      <w:spacing w:val="4"/>
                    </w:rPr>
                    <w:t>村庄</w:t>
                  </w:r>
                </w:p>
              </w:tc>
              <w:tc>
                <w:tcPr>
                  <w:tcW w:w="850" w:type="dxa"/>
                  <w:vAlign w:val="top"/>
                </w:tcPr>
                <w:p>
                  <w:pPr>
                    <w:pStyle w:val="TableText"/>
                    <w:spacing w:before="50" w:line="228" w:lineRule="auto"/>
                    <w:ind w:left="222"/>
                  </w:pPr>
                  <w:r>
                    <w:rPr>
                      <w:spacing w:val="3"/>
                    </w:rPr>
                    <w:t>人群</w:t>
                  </w:r>
                </w:p>
              </w:tc>
              <w:tc>
                <w:tcPr>
                  <w:tcW w:w="991" w:type="dxa"/>
                  <w:vAlign w:val="top"/>
                </w:tcPr>
                <w:p>
                  <w:pPr>
                    <w:pStyle w:val="TableText"/>
                    <w:spacing w:before="50" w:line="228" w:lineRule="auto"/>
                    <w:ind w:left="190"/>
                  </w:pPr>
                  <w:r>
                    <w:rPr>
                      <w:spacing w:val="5"/>
                    </w:rPr>
                    <w:t>二类区</w:t>
                  </w:r>
                </w:p>
              </w:tc>
              <w:tc>
                <w:tcPr>
                  <w:tcW w:w="850" w:type="dxa"/>
                  <w:vAlign w:val="top"/>
                </w:tcPr>
                <w:p>
                  <w:pPr>
                    <w:spacing w:before="91" w:line="192" w:lineRule="auto"/>
                    <w:ind w:left="3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916" w:type="dxa"/>
                  <w:vAlign w:val="top"/>
                </w:tcPr>
                <w:p>
                  <w:pPr>
                    <w:spacing w:before="88" w:line="195" w:lineRule="auto"/>
                    <w:ind w:left="32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160</w:t>
                  </w:r>
                </w:p>
              </w:tc>
            </w:tr>
            <w:tr>
              <w:tblPrEx>
                <w:tblW w:w="8060" w:type="dxa"/>
                <w:tblInd w:w="56" w:type="dxa"/>
                <w:tblLayout w:type="fixed"/>
              </w:tblPrEx>
              <w:trPr>
                <w:trHeight w:val="313"/>
              </w:trPr>
              <w:tc>
                <w:tcPr>
                  <w:tcW w:w="77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33" w:type="dxa"/>
                  <w:vAlign w:val="top"/>
                </w:tcPr>
                <w:p>
                  <w:pPr>
                    <w:pStyle w:val="TableText"/>
                    <w:spacing w:before="51" w:line="228" w:lineRule="auto"/>
                    <w:ind w:left="255"/>
                  </w:pPr>
                  <w:r>
                    <w:rPr>
                      <w:spacing w:val="7"/>
                    </w:rPr>
                    <w:t>春塘村</w:t>
                  </w:r>
                </w:p>
              </w:tc>
              <w:tc>
                <w:tcPr>
                  <w:tcW w:w="850" w:type="dxa"/>
                  <w:vAlign w:val="top"/>
                </w:tcPr>
                <w:p>
                  <w:pPr>
                    <w:spacing w:before="87" w:line="195" w:lineRule="auto"/>
                    <w:ind w:lef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768754</w:t>
                  </w:r>
                </w:p>
              </w:tc>
              <w:tc>
                <w:tcPr>
                  <w:tcW w:w="991" w:type="dxa"/>
                  <w:vAlign w:val="top"/>
                </w:tcPr>
                <w:p>
                  <w:pPr>
                    <w:spacing w:before="87" w:line="195" w:lineRule="auto"/>
                    <w:ind w:left="1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3234812</w:t>
                  </w:r>
                </w:p>
              </w:tc>
              <w:tc>
                <w:tcPr>
                  <w:tcW w:w="709" w:type="dxa"/>
                  <w:vAlign w:val="top"/>
                </w:tcPr>
                <w:p>
                  <w:pPr>
                    <w:pStyle w:val="TableText"/>
                    <w:spacing w:before="51" w:line="228" w:lineRule="auto"/>
                    <w:ind w:left="150"/>
                  </w:pPr>
                  <w:r>
                    <w:rPr>
                      <w:spacing w:val="4"/>
                    </w:rPr>
                    <w:t>村庄</w:t>
                  </w:r>
                </w:p>
              </w:tc>
              <w:tc>
                <w:tcPr>
                  <w:tcW w:w="850" w:type="dxa"/>
                  <w:vAlign w:val="top"/>
                </w:tcPr>
                <w:p>
                  <w:pPr>
                    <w:pStyle w:val="TableText"/>
                    <w:spacing w:before="51" w:line="228" w:lineRule="auto"/>
                    <w:ind w:left="222"/>
                  </w:pPr>
                  <w:r>
                    <w:rPr>
                      <w:spacing w:val="3"/>
                    </w:rPr>
                    <w:t>人群</w:t>
                  </w:r>
                </w:p>
              </w:tc>
              <w:tc>
                <w:tcPr>
                  <w:tcW w:w="991" w:type="dxa"/>
                  <w:vAlign w:val="top"/>
                </w:tcPr>
                <w:p>
                  <w:pPr>
                    <w:pStyle w:val="TableText"/>
                    <w:spacing w:before="51" w:line="228" w:lineRule="auto"/>
                    <w:ind w:left="190"/>
                  </w:pPr>
                  <w:r>
                    <w:rPr>
                      <w:spacing w:val="5"/>
                    </w:rPr>
                    <w:t>二类区</w:t>
                  </w:r>
                </w:p>
              </w:tc>
              <w:tc>
                <w:tcPr>
                  <w:tcW w:w="850" w:type="dxa"/>
                  <w:vAlign w:val="top"/>
                </w:tcPr>
                <w:p>
                  <w:pPr>
                    <w:spacing w:before="90" w:line="192" w:lineRule="auto"/>
                    <w:ind w:left="24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NW</w:t>
                  </w:r>
                </w:p>
              </w:tc>
              <w:tc>
                <w:tcPr>
                  <w:tcW w:w="916" w:type="dxa"/>
                  <w:vAlign w:val="top"/>
                </w:tcPr>
                <w:p>
                  <w:pPr>
                    <w:spacing w:before="87" w:line="195" w:lineRule="auto"/>
                    <w:ind w:left="3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453</w:t>
                  </w:r>
                </w:p>
              </w:tc>
            </w:tr>
          </w:tbl>
          <w:p>
            <w:pPr>
              <w:pStyle w:val="TableText"/>
              <w:spacing w:before="35" w:line="468" w:lineRule="exact"/>
              <w:ind w:left="594"/>
              <w:rPr>
                <w:sz w:val="24"/>
                <w:szCs w:val="24"/>
              </w:rPr>
            </w:pPr>
            <w:r>
              <w:rPr>
                <w:spacing w:val="-3"/>
                <w:position w:val="17"/>
                <w:sz w:val="24"/>
                <w:szCs w:val="24"/>
              </w:rPr>
              <w:t>声环境保护目标：项目所在地属于工业为主的区域，项目厂界外</w:t>
            </w:r>
            <w:r>
              <w:rPr>
                <w:spacing w:val="-44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  <w:sz w:val="24"/>
                <w:szCs w:val="24"/>
              </w:rPr>
              <w:t xml:space="preserve">50 </w:t>
            </w:r>
            <w:r>
              <w:rPr>
                <w:spacing w:val="-3"/>
                <w:position w:val="17"/>
                <w:sz w:val="24"/>
                <w:szCs w:val="24"/>
              </w:rPr>
              <w:t>米范</w:t>
            </w:r>
          </w:p>
          <w:p>
            <w:pPr>
              <w:pStyle w:val="TableText"/>
              <w:spacing w:line="220" w:lineRule="auto"/>
              <w:ind w:left="13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围内不存在声环境保护目标。</w:t>
            </w:r>
          </w:p>
          <w:p>
            <w:pPr>
              <w:pStyle w:val="TableText"/>
              <w:spacing w:before="181" w:line="466" w:lineRule="exact"/>
              <w:ind w:left="589"/>
              <w:rPr>
                <w:sz w:val="24"/>
                <w:szCs w:val="24"/>
              </w:rPr>
            </w:pPr>
            <w:r>
              <w:rPr>
                <w:spacing w:val="1"/>
                <w:position w:val="17"/>
                <w:sz w:val="24"/>
                <w:szCs w:val="24"/>
              </w:rPr>
              <w:t>地下水环境：项目厂界外</w:t>
            </w:r>
            <w:r>
              <w:rPr>
                <w:spacing w:val="-46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position w:val="17"/>
                <w:sz w:val="24"/>
                <w:szCs w:val="24"/>
              </w:rPr>
              <w:t xml:space="preserve">500 </w:t>
            </w:r>
            <w:r>
              <w:rPr>
                <w:spacing w:val="1"/>
                <w:position w:val="17"/>
                <w:sz w:val="24"/>
                <w:szCs w:val="24"/>
              </w:rPr>
              <w:t>米范围内不存在地下水集中式</w:t>
            </w:r>
            <w:r>
              <w:rPr>
                <w:position w:val="17"/>
                <w:sz w:val="24"/>
                <w:szCs w:val="24"/>
              </w:rPr>
              <w:t>饮用水水源</w:t>
            </w:r>
          </w:p>
          <w:p>
            <w:pPr>
              <w:pStyle w:val="TableText"/>
              <w:spacing w:line="220" w:lineRule="auto"/>
              <w:ind w:left="11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和热水、矿泉水、温泉等特殊地下水资源等地下水环境保护目标。</w:t>
            </w:r>
          </w:p>
          <w:p>
            <w:pPr>
              <w:pStyle w:val="TableText"/>
              <w:spacing w:before="179" w:line="220" w:lineRule="auto"/>
              <w:ind w:left="59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生态环境：项目位于工业区内，无生态环境保护目标。</w:t>
            </w:r>
          </w:p>
        </w:tc>
      </w:tr>
    </w:tbl>
    <w:p>
      <w:pPr>
        <w:sectPr>
          <w:footerReference w:type="default" r:id="rId33"/>
          <w:pgSz w:w="11907" w:h="16840"/>
          <w:pgMar w:top="1431" w:right="1449" w:bottom="960" w:left="1448" w:header="0" w:footer="697" w:gutter="0"/>
          <w:pgNumType w:start="24"/>
          <w:cols w:space="708"/>
        </w:sectPr>
      </w:pPr>
    </w:p>
    <w:tbl>
      <w:tblPr>
        <w:tblStyle w:val="TableNormal20"/>
        <w:tblW w:w="899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08"/>
        <w:gridCol w:w="8186"/>
      </w:tblGrid>
      <w:tr>
        <w:tblPrEx>
          <w:tblW w:w="899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7932"/>
        </w:trPr>
        <w:tc>
          <w:tcPr>
            <w:tcW w:w="808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195"/>
            </w:pPr>
            <w:r>
              <w:rPr>
                <w:spacing w:val="3"/>
              </w:rPr>
              <w:t>污染</w:t>
            </w:r>
          </w:p>
          <w:p>
            <w:pPr>
              <w:pStyle w:val="TableText"/>
              <w:spacing w:before="25" w:line="230" w:lineRule="auto"/>
              <w:ind w:left="193"/>
            </w:pPr>
            <w:r>
              <w:rPr>
                <w:spacing w:val="4"/>
              </w:rPr>
              <w:t>物排</w:t>
            </w:r>
          </w:p>
          <w:p>
            <w:pPr>
              <w:pStyle w:val="TableText"/>
              <w:spacing w:before="22" w:line="229" w:lineRule="auto"/>
              <w:ind w:left="193"/>
            </w:pPr>
            <w:r>
              <w:rPr>
                <w:spacing w:val="4"/>
              </w:rPr>
              <w:t>放控</w:t>
            </w:r>
          </w:p>
          <w:p>
            <w:pPr>
              <w:pStyle w:val="TableText"/>
              <w:spacing w:before="25" w:line="229" w:lineRule="auto"/>
              <w:ind w:left="194"/>
            </w:pPr>
            <w:r>
              <w:rPr>
                <w:spacing w:val="4"/>
              </w:rPr>
              <w:t>制标</w:t>
            </w:r>
          </w:p>
          <w:p>
            <w:pPr>
              <w:pStyle w:val="TableText"/>
              <w:spacing w:before="22" w:line="230" w:lineRule="auto"/>
              <w:ind w:left="298"/>
            </w:pPr>
            <w:r>
              <w:t>准</w:t>
            </w:r>
          </w:p>
        </w:tc>
        <w:tc>
          <w:tcPr>
            <w:tcW w:w="8186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40" w:line="220" w:lineRule="auto"/>
              <w:ind w:left="60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、水污染物排放标准</w:t>
            </w:r>
          </w:p>
          <w:p>
            <w:pPr>
              <w:pStyle w:val="TableText"/>
              <w:spacing w:before="181" w:line="359" w:lineRule="auto"/>
              <w:ind w:left="109" w:right="100" w:firstLine="48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项目废水经预处理后，达到《污水综合排放标准》（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GB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8978-</w:t>
            </w:r>
            <w:r>
              <w:rPr>
                <w:rFonts w:ascii="Times New Roman" w:eastAsia="Times New Roman" w:hAnsi="Times New Roman" w:cs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1996</w:t>
            </w:r>
            <w:r>
              <w:rPr>
                <w:spacing w:val="-5"/>
                <w:sz w:val="24"/>
                <w:szCs w:val="24"/>
              </w:rPr>
              <w:t>）中三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级标准后，纳管入曹宅镇污水处理厂集中处理，满足《城镇污水处理厂污染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物排放标准》（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GB18918</w:t>
            </w:r>
            <w:r>
              <w:rPr>
                <w:sz w:val="24"/>
                <w:szCs w:val="24"/>
              </w:rPr>
              <w:t>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  <w:r>
              <w:rPr>
                <w:sz w:val="24"/>
                <w:szCs w:val="24"/>
              </w:rPr>
              <w:t>）中一级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sz w:val="24"/>
                <w:szCs w:val="24"/>
              </w:rPr>
              <w:t>类标准后，最终排入东阳江；具</w:t>
            </w:r>
          </w:p>
          <w:p>
            <w:pPr>
              <w:pStyle w:val="TableText"/>
              <w:spacing w:line="220" w:lineRule="auto"/>
              <w:ind w:left="10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体标准见表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3-2</w:t>
            </w:r>
            <w:r>
              <w:rPr>
                <w:spacing w:val="-3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77" w:line="222" w:lineRule="auto"/>
              <w:ind w:left="3088"/>
            </w:pPr>
            <w:r>
              <w:rPr>
                <w:spacing w:val="6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</w:rPr>
              <w:t xml:space="preserve">3-2    </w:t>
            </w:r>
            <w:r>
              <w:rPr>
                <w:spacing w:val="6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污水排放标准</w:t>
            </w:r>
          </w:p>
          <w:tbl>
            <w:tblPr>
              <w:tblStyle w:val="TableNormal20"/>
              <w:tblW w:w="8042" w:type="dxa"/>
              <w:tblInd w:w="6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620"/>
              <w:gridCol w:w="2001"/>
              <w:gridCol w:w="2191"/>
              <w:gridCol w:w="3230"/>
            </w:tblGrid>
            <w:tr>
              <w:tblPrEx>
                <w:tblW w:w="8042" w:type="dxa"/>
                <w:tblInd w:w="6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53"/>
              </w:trPr>
              <w:tc>
                <w:tcPr>
                  <w:tcW w:w="620" w:type="dxa"/>
                  <w:textDirection w:val="tbRlV"/>
                  <w:vAlign w:val="top"/>
                </w:tcPr>
                <w:p>
                  <w:pPr>
                    <w:pStyle w:val="TableText"/>
                    <w:spacing w:before="203" w:line="218" w:lineRule="auto"/>
                    <w:ind w:left="34"/>
                  </w:pPr>
                  <w:r>
                    <w:rPr>
                      <w:spacing w:val="9"/>
                    </w:rPr>
                    <w:t>序</w:t>
                  </w:r>
                  <w:r>
                    <w:rPr>
                      <w:spacing w:val="-36"/>
                    </w:rPr>
                    <w:t xml:space="preserve"> </w:t>
                  </w:r>
                  <w:r>
                    <w:rPr>
                      <w:spacing w:val="9"/>
                    </w:rPr>
                    <w:t>号</w:t>
                  </w:r>
                </w:p>
              </w:tc>
              <w:tc>
                <w:tcPr>
                  <w:tcW w:w="2001" w:type="dxa"/>
                  <w:vAlign w:val="top"/>
                </w:tcPr>
                <w:p>
                  <w:pPr>
                    <w:pStyle w:val="TableText"/>
                    <w:spacing w:before="169" w:line="229" w:lineRule="auto"/>
                    <w:ind w:left="480"/>
                  </w:pPr>
                  <w:r>
                    <w:rPr>
                      <w:spacing w:val="7"/>
                    </w:rPr>
                    <w:t>污染物名称</w:t>
                  </w:r>
                </w:p>
              </w:tc>
              <w:tc>
                <w:tcPr>
                  <w:tcW w:w="2191" w:type="dxa"/>
                  <w:vAlign w:val="top"/>
                </w:tcPr>
                <w:p>
                  <w:pPr>
                    <w:pStyle w:val="TableText"/>
                    <w:spacing w:before="169" w:line="229" w:lineRule="auto"/>
                    <w:ind w:left="680"/>
                  </w:pPr>
                  <w:r>
                    <w:rPr>
                      <w:spacing w:val="7"/>
                    </w:rPr>
                    <w:t>三级标准</w:t>
                  </w:r>
                </w:p>
              </w:tc>
              <w:tc>
                <w:tcPr>
                  <w:tcW w:w="3230" w:type="dxa"/>
                  <w:vAlign w:val="top"/>
                </w:tcPr>
                <w:p>
                  <w:pPr>
                    <w:pStyle w:val="TableText"/>
                    <w:spacing w:before="169" w:line="229" w:lineRule="auto"/>
                    <w:ind w:left="1075"/>
                  </w:pPr>
                  <w:r>
                    <w:rPr>
                      <w:spacing w:val="3"/>
                    </w:rPr>
                    <w:t>一级</w:t>
                  </w:r>
                  <w:r>
                    <w:rPr>
                      <w:spacing w:val="-4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12"/>
                    </w:rPr>
                    <w:t xml:space="preserve"> </w:t>
                  </w:r>
                  <w:r>
                    <w:rPr>
                      <w:spacing w:val="3"/>
                    </w:rPr>
                    <w:t>标准</w:t>
                  </w:r>
                </w:p>
              </w:tc>
            </w:tr>
            <w:tr>
              <w:tblPrEx>
                <w:tblW w:w="8042" w:type="dxa"/>
                <w:tblInd w:w="65" w:type="dxa"/>
                <w:tblLayout w:type="fixed"/>
              </w:tblPrEx>
              <w:trPr>
                <w:trHeight w:val="321"/>
              </w:trPr>
              <w:tc>
                <w:tcPr>
                  <w:tcW w:w="620" w:type="dxa"/>
                  <w:vAlign w:val="top"/>
                </w:tcPr>
                <w:p>
                  <w:pPr>
                    <w:spacing w:before="91" w:line="195" w:lineRule="auto"/>
                    <w:ind w:left="27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01" w:type="dxa"/>
                  <w:vAlign w:val="top"/>
                </w:tcPr>
                <w:p>
                  <w:pPr>
                    <w:spacing w:before="93" w:line="194" w:lineRule="auto"/>
                    <w:ind w:left="86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pH</w:t>
                  </w:r>
                </w:p>
              </w:tc>
              <w:tc>
                <w:tcPr>
                  <w:tcW w:w="2191" w:type="dxa"/>
                  <w:vAlign w:val="top"/>
                </w:tcPr>
                <w:p>
                  <w:pPr>
                    <w:pStyle w:val="TableText"/>
                    <w:spacing w:before="55" w:line="236" w:lineRule="auto"/>
                    <w:ind w:left="89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</w:rPr>
                    <w:t>6</w:t>
                  </w:r>
                  <w:r>
                    <w:rPr>
                      <w:spacing w:val="4"/>
                    </w:rPr>
                    <w:t>～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</w:rPr>
                    <w:t>9</w:t>
                  </w:r>
                </w:p>
              </w:tc>
              <w:tc>
                <w:tcPr>
                  <w:tcW w:w="3230" w:type="dxa"/>
                  <w:vAlign w:val="top"/>
                </w:tcPr>
                <w:p>
                  <w:pPr>
                    <w:spacing w:before="91" w:line="195" w:lineRule="auto"/>
                    <w:ind w:left="14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6-9</w:t>
                  </w:r>
                </w:p>
              </w:tc>
            </w:tr>
            <w:tr>
              <w:tblPrEx>
                <w:tblW w:w="8042" w:type="dxa"/>
                <w:tblInd w:w="65" w:type="dxa"/>
                <w:tblLayout w:type="fixed"/>
              </w:tblPrEx>
              <w:trPr>
                <w:trHeight w:val="321"/>
              </w:trPr>
              <w:tc>
                <w:tcPr>
                  <w:tcW w:w="620" w:type="dxa"/>
                  <w:vAlign w:val="top"/>
                </w:tcPr>
                <w:p>
                  <w:pPr>
                    <w:spacing w:before="91" w:line="195" w:lineRule="auto"/>
                    <w:ind w:left="25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01" w:type="dxa"/>
                  <w:vAlign w:val="top"/>
                </w:tcPr>
                <w:p>
                  <w:pPr>
                    <w:spacing w:before="91" w:line="195" w:lineRule="auto"/>
                    <w:ind w:left="89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SS</w:t>
                  </w:r>
                </w:p>
              </w:tc>
              <w:tc>
                <w:tcPr>
                  <w:tcW w:w="2191" w:type="dxa"/>
                  <w:vAlign w:val="top"/>
                </w:tcPr>
                <w:p>
                  <w:pPr>
                    <w:spacing w:before="24" w:line="275" w:lineRule="exact"/>
                    <w:ind w:left="6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≤400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/L</w:t>
                  </w:r>
                </w:p>
              </w:tc>
              <w:tc>
                <w:tcPr>
                  <w:tcW w:w="3230" w:type="dxa"/>
                  <w:vAlign w:val="top"/>
                </w:tcPr>
                <w:p>
                  <w:pPr>
                    <w:spacing w:before="24" w:line="275" w:lineRule="exact"/>
                    <w:ind w:left="12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≤10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/L</w:t>
                  </w:r>
                </w:p>
              </w:tc>
            </w:tr>
            <w:tr>
              <w:tblPrEx>
                <w:tblW w:w="8042" w:type="dxa"/>
                <w:tblInd w:w="65" w:type="dxa"/>
                <w:tblLayout w:type="fixed"/>
              </w:tblPrEx>
              <w:trPr>
                <w:trHeight w:val="322"/>
              </w:trPr>
              <w:tc>
                <w:tcPr>
                  <w:tcW w:w="620" w:type="dxa"/>
                  <w:vAlign w:val="top"/>
                </w:tcPr>
                <w:p>
                  <w:pPr>
                    <w:spacing w:before="91" w:line="195" w:lineRule="auto"/>
                    <w:ind w:left="26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001" w:type="dxa"/>
                  <w:vAlign w:val="top"/>
                </w:tcPr>
                <w:p>
                  <w:pPr>
                    <w:spacing w:before="91" w:line="195" w:lineRule="auto"/>
                    <w:ind w:left="67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CODCr</w:t>
                  </w:r>
                </w:p>
              </w:tc>
              <w:tc>
                <w:tcPr>
                  <w:tcW w:w="2191" w:type="dxa"/>
                  <w:vAlign w:val="top"/>
                </w:tcPr>
                <w:p>
                  <w:pPr>
                    <w:spacing w:before="25" w:line="274" w:lineRule="exact"/>
                    <w:ind w:left="6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≤500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/L</w:t>
                  </w:r>
                </w:p>
              </w:tc>
              <w:tc>
                <w:tcPr>
                  <w:tcW w:w="3230" w:type="dxa"/>
                  <w:vAlign w:val="top"/>
                </w:tcPr>
                <w:p>
                  <w:pPr>
                    <w:spacing w:before="25" w:line="274" w:lineRule="exact"/>
                    <w:ind w:left="12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≤50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/L</w:t>
                  </w:r>
                </w:p>
              </w:tc>
            </w:tr>
            <w:tr>
              <w:tblPrEx>
                <w:tblW w:w="8042" w:type="dxa"/>
                <w:tblInd w:w="65" w:type="dxa"/>
                <w:tblLayout w:type="fixed"/>
              </w:tblPrEx>
              <w:trPr>
                <w:trHeight w:val="321"/>
              </w:trPr>
              <w:tc>
                <w:tcPr>
                  <w:tcW w:w="620" w:type="dxa"/>
                  <w:vAlign w:val="top"/>
                </w:tcPr>
                <w:p>
                  <w:pPr>
                    <w:spacing w:before="91" w:line="195" w:lineRule="auto"/>
                    <w:ind w:left="25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001" w:type="dxa"/>
                  <w:vAlign w:val="top"/>
                </w:tcPr>
                <w:p>
                  <w:pPr>
                    <w:pStyle w:val="TableText"/>
                    <w:spacing w:before="55" w:line="228" w:lineRule="auto"/>
                    <w:ind w:left="798"/>
                  </w:pPr>
                  <w:r>
                    <w:rPr>
                      <w:spacing w:val="3"/>
                    </w:rPr>
                    <w:t>总磷</w:t>
                  </w:r>
                </w:p>
              </w:tc>
              <w:tc>
                <w:tcPr>
                  <w:tcW w:w="2191" w:type="dxa"/>
                  <w:vAlign w:val="top"/>
                </w:tcPr>
                <w:p>
                  <w:pPr>
                    <w:spacing w:before="24" w:line="274" w:lineRule="exact"/>
                    <w:ind w:left="68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position w:val="3"/>
                      <w:sz w:val="20"/>
                      <w:szCs w:val="20"/>
                    </w:rPr>
                    <w:t>≤8.0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3"/>
                      <w:sz w:val="20"/>
                      <w:szCs w:val="20"/>
                    </w:rPr>
                    <w:t>/L</w:t>
                  </w:r>
                </w:p>
              </w:tc>
              <w:tc>
                <w:tcPr>
                  <w:tcW w:w="3230" w:type="dxa"/>
                  <w:vAlign w:val="top"/>
                </w:tcPr>
                <w:p>
                  <w:pPr>
                    <w:spacing w:before="24" w:line="274" w:lineRule="exact"/>
                    <w:ind w:left="119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position w:val="3"/>
                      <w:sz w:val="20"/>
                      <w:szCs w:val="20"/>
                    </w:rPr>
                    <w:t>≤0.5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3"/>
                      <w:sz w:val="20"/>
                      <w:szCs w:val="20"/>
                    </w:rPr>
                    <w:t>/L</w:t>
                  </w:r>
                </w:p>
              </w:tc>
            </w:tr>
            <w:tr>
              <w:tblPrEx>
                <w:tblW w:w="8042" w:type="dxa"/>
                <w:tblInd w:w="65" w:type="dxa"/>
                <w:tblLayout w:type="fixed"/>
              </w:tblPrEx>
              <w:trPr>
                <w:trHeight w:val="322"/>
              </w:trPr>
              <w:tc>
                <w:tcPr>
                  <w:tcW w:w="620" w:type="dxa"/>
                  <w:vAlign w:val="top"/>
                </w:tcPr>
                <w:p>
                  <w:pPr>
                    <w:spacing w:before="97" w:line="192" w:lineRule="auto"/>
                    <w:ind w:left="2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001" w:type="dxa"/>
                  <w:vAlign w:val="top"/>
                </w:tcPr>
                <w:p>
                  <w:pPr>
                    <w:pStyle w:val="TableText"/>
                    <w:spacing w:before="57" w:line="228" w:lineRule="auto"/>
                    <w:ind w:left="795"/>
                  </w:pPr>
                  <w:r>
                    <w:rPr>
                      <w:spacing w:val="4"/>
                    </w:rPr>
                    <w:t>氨氮</w:t>
                  </w:r>
                </w:p>
              </w:tc>
              <w:tc>
                <w:tcPr>
                  <w:tcW w:w="2191" w:type="dxa"/>
                  <w:vAlign w:val="top"/>
                </w:tcPr>
                <w:p>
                  <w:pPr>
                    <w:spacing w:before="27" w:line="274" w:lineRule="exact"/>
                    <w:ind w:left="63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position w:val="3"/>
                      <w:sz w:val="20"/>
                      <w:szCs w:val="20"/>
                    </w:rPr>
                    <w:t>≤35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3"/>
                      <w:sz w:val="20"/>
                      <w:szCs w:val="20"/>
                    </w:rPr>
                    <w:t>/L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3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3230" w:type="dxa"/>
                  <w:vAlign w:val="top"/>
                </w:tcPr>
                <w:p>
                  <w:pPr>
                    <w:spacing w:before="27" w:line="274" w:lineRule="exact"/>
                    <w:ind w:left="127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≤5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/L</w:t>
                  </w:r>
                </w:p>
              </w:tc>
            </w:tr>
            <w:tr>
              <w:tblPrEx>
                <w:tblW w:w="8042" w:type="dxa"/>
                <w:tblInd w:w="65" w:type="dxa"/>
                <w:tblLayout w:type="fixed"/>
              </w:tblPrEx>
              <w:trPr>
                <w:trHeight w:val="321"/>
              </w:trPr>
              <w:tc>
                <w:tcPr>
                  <w:tcW w:w="620" w:type="dxa"/>
                  <w:vAlign w:val="top"/>
                </w:tcPr>
                <w:p>
                  <w:pPr>
                    <w:spacing w:before="93" w:line="195" w:lineRule="auto"/>
                    <w:ind w:left="26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001" w:type="dxa"/>
                  <w:vAlign w:val="top"/>
                </w:tcPr>
                <w:p>
                  <w:pPr>
                    <w:pStyle w:val="TableText"/>
                    <w:spacing w:before="58" w:line="228" w:lineRule="auto"/>
                    <w:ind w:left="690"/>
                  </w:pPr>
                  <w:r>
                    <w:rPr>
                      <w:spacing w:val="6"/>
                    </w:rPr>
                    <w:t>石油类</w:t>
                  </w:r>
                </w:p>
              </w:tc>
              <w:tc>
                <w:tcPr>
                  <w:tcW w:w="2191" w:type="dxa"/>
                  <w:vAlign w:val="top"/>
                </w:tcPr>
                <w:p>
                  <w:pPr>
                    <w:spacing w:before="26" w:line="275" w:lineRule="exact"/>
                    <w:ind w:left="70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≤20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/L</w:t>
                  </w:r>
                </w:p>
              </w:tc>
              <w:tc>
                <w:tcPr>
                  <w:tcW w:w="3230" w:type="dxa"/>
                  <w:vAlign w:val="top"/>
                </w:tcPr>
                <w:p>
                  <w:pPr>
                    <w:spacing w:before="26" w:line="275" w:lineRule="exact"/>
                    <w:ind w:left="127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≤1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/L</w:t>
                  </w:r>
                </w:p>
              </w:tc>
            </w:tr>
            <w:tr>
              <w:tblPrEx>
                <w:tblW w:w="8042" w:type="dxa"/>
                <w:tblInd w:w="65" w:type="dxa"/>
                <w:tblLayout w:type="fixed"/>
              </w:tblPrEx>
              <w:trPr>
                <w:trHeight w:val="378"/>
              </w:trPr>
              <w:tc>
                <w:tcPr>
                  <w:tcW w:w="620" w:type="dxa"/>
                  <w:vAlign w:val="top"/>
                </w:tcPr>
                <w:p>
                  <w:pPr>
                    <w:spacing w:before="123" w:line="192" w:lineRule="auto"/>
                    <w:ind w:left="26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001" w:type="dxa"/>
                  <w:vAlign w:val="top"/>
                </w:tcPr>
                <w:p>
                  <w:pPr>
                    <w:pStyle w:val="TableText"/>
                    <w:spacing w:before="84" w:line="228" w:lineRule="auto"/>
                    <w:ind w:left="585"/>
                  </w:pPr>
                  <w:r>
                    <w:rPr>
                      <w:spacing w:val="7"/>
                    </w:rPr>
                    <w:t>动植物油</w:t>
                  </w:r>
                </w:p>
              </w:tc>
              <w:tc>
                <w:tcPr>
                  <w:tcW w:w="2191" w:type="dxa"/>
                  <w:vAlign w:val="top"/>
                </w:tcPr>
                <w:p>
                  <w:pPr>
                    <w:spacing w:before="53" w:line="274" w:lineRule="exact"/>
                    <w:ind w:left="6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≤100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/L</w:t>
                  </w:r>
                </w:p>
              </w:tc>
              <w:tc>
                <w:tcPr>
                  <w:tcW w:w="3230" w:type="dxa"/>
                  <w:vAlign w:val="top"/>
                </w:tcPr>
                <w:p>
                  <w:pPr>
                    <w:spacing w:before="53" w:line="274" w:lineRule="exact"/>
                    <w:ind w:left="127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≤1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3"/>
                      <w:sz w:val="20"/>
                      <w:szCs w:val="20"/>
                    </w:rPr>
                    <w:t>/L</w:t>
                  </w:r>
                </w:p>
              </w:tc>
            </w:tr>
          </w:tbl>
          <w:p>
            <w:pPr>
              <w:pStyle w:val="TableText"/>
              <w:spacing w:before="32" w:line="239" w:lineRule="auto"/>
              <w:ind w:left="108" w:right="201"/>
            </w:pPr>
            <w:r>
              <w:rPr>
                <w:spacing w:val="10"/>
              </w:rPr>
              <w:t>注：</w:t>
            </w:r>
            <w:r>
              <w:rPr>
                <w:rFonts w:ascii="Times New Roman" w:eastAsia="Times New Roman" w:hAnsi="Times New Roman" w:cs="Times New Roman"/>
                <w:spacing w:val="10"/>
              </w:rPr>
              <w:t>*</w:t>
            </w:r>
            <w:r>
              <w:rPr>
                <w:spacing w:val="10"/>
              </w:rPr>
              <w:t>三级标准中氨氮、总磷排放执行浙江省地方标</w:t>
            </w:r>
            <w:r>
              <w:rPr>
                <w:spacing w:val="9"/>
              </w:rPr>
              <w:t>准《工业企业废水氮磷污染物间接</w:t>
            </w:r>
            <w:r>
              <w:t xml:space="preserve"> </w:t>
            </w:r>
            <w:r>
              <w:rPr>
                <w:spacing w:val="6"/>
              </w:rPr>
              <w:t>排放限值》（</w:t>
            </w:r>
            <w:r>
              <w:rPr>
                <w:rFonts w:ascii="Times New Roman" w:eastAsia="Times New Roman" w:hAnsi="Times New Roman" w:cs="Times New Roman"/>
              </w:rPr>
              <w:t>DB</w:t>
            </w:r>
            <w:r>
              <w:rPr>
                <w:rFonts w:ascii="Times New Roman" w:eastAsia="Times New Roman" w:hAnsi="Times New Roman" w:cs="Times New Roman"/>
                <w:spacing w:val="6"/>
              </w:rPr>
              <w:t>331887-2013</w:t>
            </w:r>
            <w:r>
              <w:rPr>
                <w:spacing w:val="6"/>
              </w:rPr>
              <w:t>）。</w:t>
            </w:r>
          </w:p>
          <w:p>
            <w:pPr>
              <w:pStyle w:val="TableText"/>
              <w:spacing w:before="30" w:line="221" w:lineRule="auto"/>
              <w:ind w:left="58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、大气污染物排放标准</w:t>
            </w:r>
          </w:p>
          <w:p>
            <w:pPr>
              <w:pStyle w:val="TableText"/>
              <w:spacing w:before="178" w:line="316" w:lineRule="auto"/>
              <w:ind w:left="110" w:right="98" w:firstLine="48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项目吹膜产生的非甲烷总烃排放标准执行《合成树脂工业污染物排放标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准》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(GB31572-2015)</w:t>
            </w:r>
            <w:r>
              <w:rPr>
                <w:spacing w:val="-1"/>
                <w:sz w:val="24"/>
                <w:szCs w:val="24"/>
              </w:rPr>
              <w:t>中表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pacing w:val="31"/>
                <w:w w:val="10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的污染物特别排放限值；企业边界任何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小时大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气污染物平均浓度执行《合成树脂工业污染物排放标准》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31572-201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5)</w:t>
            </w:r>
            <w:r>
              <w:rPr>
                <w:spacing w:val="1"/>
                <w:sz w:val="24"/>
                <w:szCs w:val="24"/>
              </w:rPr>
              <w:t>中</w:t>
            </w:r>
          </w:p>
        </w:tc>
      </w:tr>
    </w:tbl>
    <w:p>
      <w:pPr>
        <w:pStyle w:val="BodyText"/>
      </w:pPr>
    </w:p>
    <w:p>
      <w:pPr>
        <w:sectPr>
          <w:footerReference w:type="default" r:id="rId34"/>
          <w:type w:val="nextPage"/>
          <w:pgSz w:w="11907" w:h="16840"/>
          <w:pgMar w:top="1431" w:right="1449" w:bottom="960" w:left="1448" w:header="0" w:footer="697" w:gutter="0"/>
          <w:pgNumType w:start="25"/>
          <w:cols w:space="708"/>
          <w:titlePg w:val="0"/>
        </w:sectPr>
      </w:pPr>
    </w:p>
    <w:p>
      <w:pPr>
        <w:spacing w:before="28"/>
      </w:pPr>
      <w:r>
        <w:pict>
          <v:rect id="_x0000_s1027" style="width:0.5pt;height:67.2pt;margin-top:281.35pt;margin-left:118.31pt;mso-position-horizontal-relative:page;mso-position-vertical-relative:page;position:absolute;z-index:251660288" o:allowincell="f" filled="t" fillcolor="black" stroked="f"/>
        </w:pict>
      </w:r>
    </w:p>
    <w:tbl>
      <w:tblPr>
        <w:tblStyle w:val="TableNormal21"/>
        <w:tblW w:w="899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08"/>
        <w:gridCol w:w="1845"/>
        <w:gridCol w:w="1797"/>
        <w:gridCol w:w="2976"/>
        <w:gridCol w:w="1568"/>
      </w:tblGrid>
      <w:tr>
        <w:tblPrEx>
          <w:tblW w:w="899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911"/>
        </w:trPr>
        <w:tc>
          <w:tcPr>
            <w:tcW w:w="80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86" w:type="dxa"/>
            <w:gridSpan w:val="4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30" w:line="220" w:lineRule="auto"/>
              <w:ind w:left="1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表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9 </w:t>
            </w:r>
            <w:r>
              <w:rPr>
                <w:spacing w:val="-2"/>
                <w:sz w:val="24"/>
                <w:szCs w:val="24"/>
              </w:rPr>
              <w:t>规定的限值。</w:t>
            </w:r>
          </w:p>
          <w:p>
            <w:pPr>
              <w:pStyle w:val="TableText"/>
              <w:spacing w:before="177" w:line="221" w:lineRule="auto"/>
              <w:ind w:left="1904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spacing w:val="8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</w:rPr>
              <w:t xml:space="preserve">3-3  </w:t>
            </w:r>
            <w:r>
              <w:rPr>
                <w:spacing w:val="8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合成树脂工业污染物排放标准</w:t>
            </w:r>
            <w:r>
              <w:rPr>
                <w:spacing w:val="8"/>
              </w:rPr>
              <w:t xml:space="preserve">  </w:t>
            </w:r>
            <w:r>
              <w:rPr>
                <w:spacing w:val="8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单位：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</w:rPr>
              <w:t>/m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position w:val="6"/>
                <w:sz w:val="13"/>
                <w:szCs w:val="13"/>
              </w:rPr>
              <w:t>3</w:t>
            </w:r>
          </w:p>
          <w:tbl>
            <w:tblPr>
              <w:tblStyle w:val="TableNormal21"/>
              <w:tblW w:w="8002" w:type="dxa"/>
              <w:tblInd w:w="8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641"/>
              <w:gridCol w:w="1466"/>
              <w:gridCol w:w="773"/>
              <w:gridCol w:w="2025"/>
              <w:gridCol w:w="1311"/>
              <w:gridCol w:w="1786"/>
            </w:tblGrid>
            <w:tr>
              <w:tblPrEx>
                <w:tblW w:w="8002" w:type="dxa"/>
                <w:tblInd w:w="8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57"/>
              </w:trPr>
              <w:tc>
                <w:tcPr>
                  <w:tcW w:w="641" w:type="dxa"/>
                  <w:vAlign w:val="top"/>
                </w:tcPr>
                <w:p>
                  <w:pPr>
                    <w:pStyle w:val="TableText"/>
                    <w:spacing w:before="174" w:line="230" w:lineRule="auto"/>
                    <w:ind w:left="115"/>
                  </w:pPr>
                  <w:r>
                    <w:rPr>
                      <w:spacing w:val="5"/>
                    </w:rPr>
                    <w:t>序号</w:t>
                  </w:r>
                </w:p>
              </w:tc>
              <w:tc>
                <w:tcPr>
                  <w:tcW w:w="1466" w:type="dxa"/>
                  <w:vAlign w:val="top"/>
                </w:tcPr>
                <w:p>
                  <w:pPr>
                    <w:pStyle w:val="TableText"/>
                    <w:spacing w:before="174" w:line="229" w:lineRule="auto"/>
                    <w:ind w:left="213"/>
                  </w:pPr>
                  <w:r>
                    <w:rPr>
                      <w:spacing w:val="7"/>
                    </w:rPr>
                    <w:t>污染物项目</w:t>
                  </w:r>
                </w:p>
              </w:tc>
              <w:tc>
                <w:tcPr>
                  <w:tcW w:w="773" w:type="dxa"/>
                  <w:vAlign w:val="top"/>
                </w:tcPr>
                <w:p>
                  <w:pPr>
                    <w:pStyle w:val="TableText"/>
                    <w:spacing w:before="37" w:line="274" w:lineRule="exact"/>
                    <w:ind w:left="182"/>
                  </w:pPr>
                  <w:r>
                    <w:rPr>
                      <w:spacing w:val="4"/>
                      <w:position w:val="4"/>
                    </w:rPr>
                    <w:t>标准</w:t>
                  </w:r>
                </w:p>
                <w:p>
                  <w:pPr>
                    <w:pStyle w:val="TableText"/>
                    <w:spacing w:line="217" w:lineRule="auto"/>
                    <w:ind w:left="195"/>
                  </w:pPr>
                  <w:r>
                    <w:rPr>
                      <w:spacing w:val="-3"/>
                    </w:rPr>
                    <w:t>限值</w:t>
                  </w:r>
                </w:p>
              </w:tc>
              <w:tc>
                <w:tcPr>
                  <w:tcW w:w="2025" w:type="dxa"/>
                  <w:vAlign w:val="top"/>
                </w:tcPr>
                <w:p>
                  <w:pPr>
                    <w:pStyle w:val="TableText"/>
                    <w:spacing w:before="37" w:line="235" w:lineRule="auto"/>
                    <w:ind w:left="809" w:right="274" w:hanging="525"/>
                  </w:pPr>
                  <w:r>
                    <w:rPr>
                      <w:spacing w:val="8"/>
                    </w:rPr>
                    <w:t>适用的合成树脂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4"/>
                    </w:rPr>
                    <w:t>类型</w:t>
                  </w:r>
                </w:p>
              </w:tc>
              <w:tc>
                <w:tcPr>
                  <w:tcW w:w="1311" w:type="dxa"/>
                  <w:vAlign w:val="top"/>
                </w:tcPr>
                <w:p>
                  <w:pPr>
                    <w:pStyle w:val="TableText"/>
                    <w:spacing w:before="37" w:line="235" w:lineRule="auto"/>
                    <w:ind w:left="242" w:right="126" w:hanging="102"/>
                  </w:pPr>
                  <w:r>
                    <w:rPr>
                      <w:spacing w:val="7"/>
                    </w:rPr>
                    <w:t>污染物排放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7"/>
                    </w:rPr>
                    <w:t>监控位置</w:t>
                  </w:r>
                </w:p>
              </w:tc>
              <w:tc>
                <w:tcPr>
                  <w:tcW w:w="1786" w:type="dxa"/>
                  <w:vAlign w:val="top"/>
                </w:tcPr>
                <w:p>
                  <w:pPr>
                    <w:pStyle w:val="TableText"/>
                    <w:spacing w:before="37" w:line="235" w:lineRule="auto"/>
                    <w:ind w:left="217" w:right="155" w:hanging="50"/>
                    <w:rPr>
                      <w:sz w:val="10"/>
                      <w:szCs w:val="10"/>
                    </w:rPr>
                  </w:pPr>
                  <w:r>
                    <w:rPr>
                      <w:spacing w:val="8"/>
                    </w:rPr>
                    <w:t>企业边界大气污</w:t>
                  </w:r>
                  <w:r>
                    <w:t xml:space="preserve"> </w:t>
                  </w:r>
                  <w:r>
                    <w:rPr>
                      <w:spacing w:val="7"/>
                    </w:rPr>
                    <w:t>染物浓度限值</w:t>
                  </w:r>
                  <w:r>
                    <w:rPr>
                      <w:spacing w:val="7"/>
                      <w:position w:val="10"/>
                      <w:sz w:val="10"/>
                      <w:szCs w:val="10"/>
                    </w:rPr>
                    <w:t>①</w:t>
                  </w:r>
                </w:p>
              </w:tc>
            </w:tr>
            <w:tr>
              <w:tblPrEx>
                <w:tblW w:w="8002" w:type="dxa"/>
                <w:tblInd w:w="85" w:type="dxa"/>
                <w:tblLayout w:type="fixed"/>
              </w:tblPrEx>
              <w:trPr>
                <w:trHeight w:val="296"/>
              </w:trPr>
              <w:tc>
                <w:tcPr>
                  <w:tcW w:w="641" w:type="dxa"/>
                  <w:vAlign w:val="top"/>
                </w:tcPr>
                <w:p>
                  <w:pPr>
                    <w:spacing w:before="80" w:line="195" w:lineRule="auto"/>
                    <w:ind w:left="29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66" w:type="dxa"/>
                  <w:vAlign w:val="top"/>
                </w:tcPr>
                <w:p>
                  <w:pPr>
                    <w:pStyle w:val="TableText"/>
                    <w:spacing w:before="42" w:line="225" w:lineRule="auto"/>
                    <w:ind w:left="215"/>
                  </w:pPr>
                  <w:r>
                    <w:rPr>
                      <w:spacing w:val="7"/>
                    </w:rPr>
                    <w:t>非甲烷总烃</w:t>
                  </w:r>
                </w:p>
              </w:tc>
              <w:tc>
                <w:tcPr>
                  <w:tcW w:w="773" w:type="dxa"/>
                  <w:vAlign w:val="top"/>
                </w:tcPr>
                <w:p>
                  <w:pPr>
                    <w:spacing w:before="80" w:line="195" w:lineRule="auto"/>
                    <w:ind w:left="28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2025" w:type="dxa"/>
                  <w:vAlign w:val="top"/>
                </w:tcPr>
                <w:p>
                  <w:pPr>
                    <w:pStyle w:val="TableText"/>
                    <w:spacing w:before="42" w:line="225" w:lineRule="auto"/>
                    <w:ind w:left="389"/>
                  </w:pPr>
                  <w:r>
                    <w:rPr>
                      <w:spacing w:val="8"/>
                    </w:rPr>
                    <w:t>所有合成树脂</w:t>
                  </w:r>
                </w:p>
              </w:tc>
              <w:tc>
                <w:tcPr>
                  <w:tcW w:w="131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9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39" w:lineRule="auto"/>
                    <w:ind w:left="141" w:right="126" w:hanging="1"/>
                  </w:pPr>
                  <w:r>
                    <w:rPr>
                      <w:spacing w:val="7"/>
                    </w:rPr>
                    <w:t>车间或生产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7"/>
                    </w:rPr>
                    <w:t>设施排气筒</w:t>
                  </w:r>
                </w:p>
              </w:tc>
              <w:tc>
                <w:tcPr>
                  <w:tcW w:w="1786" w:type="dxa"/>
                  <w:vAlign w:val="top"/>
                </w:tcPr>
                <w:p>
                  <w:pPr>
                    <w:spacing w:before="80" w:line="195" w:lineRule="auto"/>
                    <w:ind w:left="76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4.0</w:t>
                  </w:r>
                </w:p>
              </w:tc>
            </w:tr>
            <w:tr>
              <w:tblPrEx>
                <w:tblW w:w="8002" w:type="dxa"/>
                <w:tblInd w:w="85" w:type="dxa"/>
                <w:tblLayout w:type="fixed"/>
              </w:tblPrEx>
              <w:trPr>
                <w:trHeight w:val="1097"/>
              </w:trPr>
              <w:tc>
                <w:tcPr>
                  <w:tcW w:w="641" w:type="dxa"/>
                  <w:vAlign w:val="top"/>
                </w:tcPr>
                <w:p>
                  <w:pPr>
                    <w:spacing w:line="41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2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66" w:type="dxa"/>
                  <w:vAlign w:val="top"/>
                </w:tcPr>
                <w:p>
                  <w:pPr>
                    <w:pStyle w:val="TableText"/>
                    <w:spacing w:before="34" w:line="228" w:lineRule="auto"/>
                    <w:ind w:left="213"/>
                  </w:pPr>
                  <w:r>
                    <w:rPr>
                      <w:spacing w:val="7"/>
                    </w:rPr>
                    <w:t>单位产品非</w:t>
                  </w:r>
                </w:p>
                <w:p>
                  <w:pPr>
                    <w:pStyle w:val="TableText"/>
                    <w:spacing w:before="26" w:line="222" w:lineRule="auto"/>
                    <w:ind w:left="239"/>
                  </w:pPr>
                  <w:r>
                    <w:rPr>
                      <w:spacing w:val="2"/>
                    </w:rPr>
                    <w:t>甲烷总烃排</w:t>
                  </w:r>
                </w:p>
                <w:p>
                  <w:pPr>
                    <w:pStyle w:val="TableText"/>
                    <w:spacing w:line="274" w:lineRule="exact"/>
                    <w:ind w:left="128"/>
                  </w:pPr>
                  <w:r>
                    <w:rPr>
                      <w:spacing w:val="5"/>
                      <w:position w:val="2"/>
                    </w:rPr>
                    <w:t>放量（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2"/>
                    </w:rPr>
                    <w:t>/t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w w:val="101"/>
                      <w:position w:val="2"/>
                    </w:rPr>
                    <w:t xml:space="preserve"> </w:t>
                  </w:r>
                  <w:r>
                    <w:rPr>
                      <w:spacing w:val="5"/>
                      <w:position w:val="2"/>
                    </w:rPr>
                    <w:t>产</w:t>
                  </w:r>
                </w:p>
                <w:p>
                  <w:pPr>
                    <w:pStyle w:val="TableText"/>
                    <w:spacing w:before="29" w:line="217" w:lineRule="auto"/>
                    <w:ind w:left="543"/>
                  </w:pPr>
                  <w:r>
                    <w:rPr>
                      <w:spacing w:val="-9"/>
                    </w:rPr>
                    <w:t>品）</w:t>
                  </w:r>
                </w:p>
              </w:tc>
              <w:tc>
                <w:tcPr>
                  <w:tcW w:w="773" w:type="dxa"/>
                  <w:vAlign w:val="top"/>
                </w:tcPr>
                <w:p>
                  <w:pPr>
                    <w:spacing w:line="41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25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0.3</w:t>
                  </w:r>
                </w:p>
              </w:tc>
              <w:tc>
                <w:tcPr>
                  <w:tcW w:w="2025" w:type="dxa"/>
                  <w:vAlign w:val="top"/>
                </w:tcPr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389"/>
                  </w:pPr>
                  <w:r>
                    <w:rPr>
                      <w:spacing w:val="8"/>
                    </w:rPr>
                    <w:t>所有合成树脂</w:t>
                  </w:r>
                </w:p>
                <w:p>
                  <w:pPr>
                    <w:pStyle w:val="TableText"/>
                    <w:spacing w:before="23" w:line="228" w:lineRule="auto"/>
                    <w:ind w:left="124"/>
                  </w:pPr>
                  <w:r>
                    <w:rPr>
                      <w:spacing w:val="6"/>
                    </w:rPr>
                    <w:t>（有机硅树脂除外）</w:t>
                  </w:r>
                </w:p>
              </w:tc>
              <w:tc>
                <w:tcPr>
                  <w:tcW w:w="131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86" w:type="dxa"/>
                  <w:vAlign w:val="top"/>
                </w:tcPr>
                <w:p>
                  <w:pPr>
                    <w:spacing w:line="35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275" w:lineRule="exact"/>
                    <w:ind w:left="86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</w:tr>
          </w:tbl>
          <w:p>
            <w:pPr>
              <w:pStyle w:val="TableText"/>
              <w:spacing w:before="35" w:line="468" w:lineRule="exact"/>
              <w:ind w:left="592"/>
              <w:rPr>
                <w:sz w:val="24"/>
                <w:szCs w:val="24"/>
              </w:rPr>
            </w:pPr>
            <w:r>
              <w:rPr>
                <w:spacing w:val="-1"/>
                <w:position w:val="17"/>
                <w:sz w:val="24"/>
                <w:szCs w:val="24"/>
              </w:rPr>
              <w:t>厂区内无组织有机废气执行《挥发性有机物无组织排放控制标准》</w:t>
            </w:r>
          </w:p>
          <w:p>
            <w:pPr>
              <w:pStyle w:val="TableText"/>
              <w:spacing w:line="220" w:lineRule="auto"/>
              <w:ind w:left="12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GB37822-2019</w:t>
            </w:r>
            <w:r>
              <w:rPr>
                <w:spacing w:val="-1"/>
                <w:sz w:val="24"/>
                <w:szCs w:val="24"/>
              </w:rPr>
              <w:t>）特别排放限</w:t>
            </w:r>
            <w:r>
              <w:rPr>
                <w:spacing w:val="-2"/>
                <w:sz w:val="24"/>
                <w:szCs w:val="24"/>
              </w:rPr>
              <w:t>值。</w:t>
            </w:r>
          </w:p>
          <w:p>
            <w:pPr>
              <w:pStyle w:val="TableText"/>
              <w:spacing w:before="175" w:line="214" w:lineRule="auto"/>
              <w:ind w:left="1511"/>
            </w:pPr>
            <w:r>
              <w:rPr>
                <w:spacing w:val="8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</w:rPr>
              <w:t xml:space="preserve">3-4    </w:t>
            </w:r>
            <w:r>
              <w:rPr>
                <w:spacing w:val="8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厂区内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VOCs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</w:rPr>
              <w:t xml:space="preserve"> </w:t>
            </w:r>
            <w:r>
              <w:rPr>
                <w:spacing w:val="8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无组织排放限值（单位：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</w:rPr>
              <w:t>/m3</w:t>
            </w:r>
            <w:r>
              <w:rPr>
                <w:spacing w:val="8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</w:tc>
      </w:tr>
      <w:tr>
        <w:tblPrEx>
          <w:tblW w:w="8994" w:type="dxa"/>
          <w:tblInd w:w="7" w:type="dxa"/>
          <w:tblLayout w:type="fixed"/>
        </w:tblPrEx>
        <w:trPr>
          <w:trHeight w:val="646"/>
        </w:trPr>
        <w:tc>
          <w:tcPr>
            <w:tcW w:w="80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5" w:type="dxa"/>
            <w:vAlign w:val="top"/>
          </w:tcPr>
          <w:p>
            <w:pPr>
              <w:pStyle w:val="TableText"/>
              <w:spacing w:before="218" w:line="229" w:lineRule="auto"/>
              <w:ind w:left="455"/>
            </w:pPr>
            <w:r>
              <w:rPr>
                <w:spacing w:val="7"/>
              </w:rPr>
              <w:t>污染物项目</w:t>
            </w:r>
          </w:p>
        </w:tc>
        <w:tc>
          <w:tcPr>
            <w:tcW w:w="1797" w:type="dxa"/>
            <w:vAlign w:val="top"/>
          </w:tcPr>
          <w:p>
            <w:pPr>
              <w:pStyle w:val="TableText"/>
              <w:spacing w:before="218" w:line="228" w:lineRule="auto"/>
              <w:ind w:left="271"/>
            </w:pPr>
            <w:r>
              <w:rPr>
                <w:spacing w:val="8"/>
              </w:rPr>
              <w:t>特别排放限值</w:t>
            </w:r>
          </w:p>
        </w:tc>
        <w:tc>
          <w:tcPr>
            <w:tcW w:w="2976" w:type="dxa"/>
            <w:vAlign w:val="top"/>
          </w:tcPr>
          <w:p>
            <w:pPr>
              <w:pStyle w:val="TableText"/>
              <w:spacing w:before="218" w:line="228" w:lineRule="auto"/>
              <w:ind w:left="1091"/>
            </w:pPr>
            <w:r>
              <w:rPr>
                <w:spacing w:val="3"/>
              </w:rPr>
              <w:t>限值含义</w:t>
            </w:r>
          </w:p>
        </w:tc>
        <w:tc>
          <w:tcPr>
            <w:tcW w:w="1568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83"/>
              <w:ind w:left="516" w:right="107" w:hanging="314"/>
            </w:pPr>
            <w:r>
              <w:rPr>
                <w:spacing w:val="7"/>
              </w:rPr>
              <w:t>无组织排放监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控位置</w:t>
            </w:r>
          </w:p>
        </w:tc>
      </w:tr>
      <w:tr>
        <w:tblPrEx>
          <w:tblW w:w="8994" w:type="dxa"/>
          <w:tblInd w:w="7" w:type="dxa"/>
          <w:tblLayout w:type="fixed"/>
        </w:tblPrEx>
        <w:trPr>
          <w:trHeight w:val="331"/>
        </w:trPr>
        <w:tc>
          <w:tcPr>
            <w:tcW w:w="80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5" w:type="dxa"/>
            <w:vMerge w:val="restart"/>
            <w:tcBorders>
              <w:bottom w:val="nil"/>
            </w:tcBorders>
            <w:vAlign w:val="top"/>
          </w:tcPr>
          <w:p>
            <w:pPr>
              <w:spacing w:before="272" w:line="195" w:lineRule="auto"/>
              <w:ind w:left="6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NMHC</w:t>
            </w:r>
          </w:p>
        </w:tc>
        <w:tc>
          <w:tcPr>
            <w:tcW w:w="1797" w:type="dxa"/>
            <w:vAlign w:val="top"/>
          </w:tcPr>
          <w:p>
            <w:pPr>
              <w:spacing w:before="99" w:line="195" w:lineRule="auto"/>
              <w:ind w:left="8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6" w:type="dxa"/>
            <w:vAlign w:val="top"/>
          </w:tcPr>
          <w:p>
            <w:pPr>
              <w:pStyle w:val="TableText"/>
              <w:spacing w:before="30" w:line="275" w:lineRule="exact"/>
              <w:ind w:left="498"/>
            </w:pPr>
            <w:r>
              <w:rPr>
                <w:spacing w:val="4"/>
                <w:position w:val="1"/>
              </w:rPr>
              <w:t>监控点处</w:t>
            </w:r>
            <w:r>
              <w:rPr>
                <w:spacing w:val="-12"/>
                <w:position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position w:val="1"/>
              </w:rPr>
              <w:t xml:space="preserve">1h </w:t>
            </w:r>
            <w:r>
              <w:rPr>
                <w:spacing w:val="4"/>
                <w:position w:val="1"/>
              </w:rPr>
              <w:t>平均浓度</w:t>
            </w:r>
          </w:p>
        </w:tc>
        <w:tc>
          <w:tcPr>
            <w:tcW w:w="1568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99"/>
              <w:ind w:left="517" w:right="107" w:hanging="318"/>
            </w:pPr>
            <w:r>
              <w:rPr>
                <w:spacing w:val="8"/>
              </w:rPr>
              <w:t>在厂房外设置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监控点</w:t>
            </w:r>
          </w:p>
        </w:tc>
      </w:tr>
      <w:tr>
        <w:tblPrEx>
          <w:tblW w:w="8994" w:type="dxa"/>
          <w:tblInd w:w="7" w:type="dxa"/>
          <w:tblLayout w:type="fixed"/>
        </w:tblPrEx>
        <w:trPr>
          <w:trHeight w:val="341"/>
        </w:trPr>
        <w:tc>
          <w:tcPr>
            <w:tcW w:w="80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7" w:type="dxa"/>
            <w:vAlign w:val="top"/>
          </w:tcPr>
          <w:p>
            <w:pPr>
              <w:spacing w:before="104" w:line="195" w:lineRule="auto"/>
              <w:ind w:left="7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20</w:t>
            </w:r>
          </w:p>
        </w:tc>
        <w:tc>
          <w:tcPr>
            <w:tcW w:w="2976" w:type="dxa"/>
            <w:vAlign w:val="top"/>
          </w:tcPr>
          <w:p>
            <w:pPr>
              <w:pStyle w:val="TableText"/>
              <w:spacing w:before="66" w:line="228" w:lineRule="auto"/>
              <w:ind w:left="340"/>
            </w:pPr>
            <w:r>
              <w:rPr>
                <w:spacing w:val="9"/>
              </w:rPr>
              <w:t>监控点处任意一次浓度值</w:t>
            </w:r>
          </w:p>
        </w:tc>
        <w:tc>
          <w:tcPr>
            <w:tcW w:w="1568" w:type="dxa"/>
            <w:vMerge/>
            <w:tcBorders>
              <w:top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35"/>
          <w:pgSz w:w="11907" w:h="16840"/>
          <w:pgMar w:top="1431" w:right="1449" w:bottom="400" w:left="1448" w:header="0" w:footer="0" w:gutter="0"/>
          <w:pgNumType w:start="26"/>
          <w:cols w:space="708"/>
        </w:sectPr>
      </w:pPr>
    </w:p>
    <w:tbl>
      <w:tblPr>
        <w:tblStyle w:val="TableNormal22"/>
        <w:tblW w:w="899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08"/>
        <w:gridCol w:w="8186"/>
      </w:tblGrid>
      <w:tr>
        <w:tblPrEx>
          <w:tblW w:w="899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565"/>
        </w:trPr>
        <w:tc>
          <w:tcPr>
            <w:tcW w:w="808" w:type="dxa"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86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1" w:line="221" w:lineRule="auto"/>
              <w:ind w:left="589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3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、噪声排放标准</w:t>
            </w:r>
          </w:p>
          <w:p>
            <w:pPr>
              <w:pStyle w:val="TableText"/>
              <w:spacing w:before="178" w:line="220" w:lineRule="auto"/>
              <w:jc w:val="righ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项目厂界噪声执行《工业企业厂界环境噪声排放标准》（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GB1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2348-2008</w:t>
            </w:r>
            <w:r>
              <w:rPr>
                <w:spacing w:val="-2"/>
                <w:sz w:val="24"/>
                <w:szCs w:val="24"/>
              </w:rPr>
              <w:t>）</w:t>
            </w:r>
          </w:p>
          <w:p>
            <w:pPr>
              <w:pStyle w:val="TableText"/>
              <w:spacing w:before="182" w:line="220" w:lineRule="auto"/>
              <w:ind w:left="2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中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3 </w:t>
            </w:r>
            <w:r>
              <w:rPr>
                <w:spacing w:val="-4"/>
                <w:sz w:val="24"/>
                <w:szCs w:val="24"/>
              </w:rPr>
              <w:t>类标准，详见表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3-5</w:t>
            </w:r>
            <w:r>
              <w:rPr>
                <w:spacing w:val="-4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74" w:line="224" w:lineRule="auto"/>
              <w:ind w:left="1168"/>
            </w:pPr>
            <w:r>
              <w:rPr>
                <w:spacing w:val="7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"/>
              </w:rPr>
              <w:t xml:space="preserve">3-5    </w:t>
            </w:r>
            <w:r>
              <w:rPr>
                <w:spacing w:val="7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《工业企业厂界环境噪声排放标准》（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GB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"/>
              </w:rPr>
              <w:t>12348-2008</w:t>
            </w:r>
            <w:r>
              <w:rPr>
                <w:spacing w:val="7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  <w:tbl>
            <w:tblPr>
              <w:tblStyle w:val="TableNormal22"/>
              <w:tblW w:w="7903" w:type="dxa"/>
              <w:tblInd w:w="13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635"/>
              <w:gridCol w:w="2631"/>
              <w:gridCol w:w="2637"/>
            </w:tblGrid>
            <w:tr>
              <w:tblPrEx>
                <w:tblW w:w="7903" w:type="dxa"/>
                <w:tblInd w:w="13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39"/>
              </w:trPr>
              <w:tc>
                <w:tcPr>
                  <w:tcW w:w="263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35" w:line="228" w:lineRule="auto"/>
                    <w:ind w:left="167"/>
                  </w:pPr>
                  <w:r>
                    <w:rPr>
                      <w:spacing w:val="9"/>
                    </w:rPr>
                    <w:t>边界处声环境功能区类型</w:t>
                  </w:r>
                </w:p>
              </w:tc>
              <w:tc>
                <w:tcPr>
                  <w:tcW w:w="5268" w:type="dxa"/>
                  <w:gridSpan w:val="2"/>
                  <w:vAlign w:val="top"/>
                </w:tcPr>
                <w:p>
                  <w:pPr>
                    <w:pStyle w:val="TableText"/>
                    <w:spacing w:before="64" w:line="230" w:lineRule="auto"/>
                    <w:ind w:left="2436"/>
                  </w:pPr>
                  <w:r>
                    <w:rPr>
                      <w:spacing w:val="-1"/>
                    </w:rPr>
                    <w:t>时段</w:t>
                  </w:r>
                </w:p>
              </w:tc>
            </w:tr>
            <w:tr>
              <w:tblPrEx>
                <w:tblW w:w="7903" w:type="dxa"/>
                <w:tblInd w:w="134" w:type="dxa"/>
                <w:tblLayout w:type="fixed"/>
              </w:tblPrEx>
              <w:trPr>
                <w:trHeight w:val="334"/>
              </w:trPr>
              <w:tc>
                <w:tcPr>
                  <w:tcW w:w="263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631" w:type="dxa"/>
                  <w:vAlign w:val="top"/>
                </w:tcPr>
                <w:p>
                  <w:pPr>
                    <w:pStyle w:val="TableText"/>
                    <w:spacing w:before="61" w:line="231" w:lineRule="auto"/>
                    <w:ind w:left="1110"/>
                  </w:pPr>
                  <w:r>
                    <w:rPr>
                      <w:spacing w:val="5"/>
                    </w:rPr>
                    <w:t>昼间</w:t>
                  </w:r>
                </w:p>
              </w:tc>
              <w:tc>
                <w:tcPr>
                  <w:tcW w:w="2637" w:type="dxa"/>
                  <w:vAlign w:val="top"/>
                </w:tcPr>
                <w:p>
                  <w:pPr>
                    <w:pStyle w:val="TableText"/>
                    <w:spacing w:before="61" w:line="228" w:lineRule="auto"/>
                    <w:ind w:left="1116"/>
                  </w:pPr>
                  <w:r>
                    <w:rPr>
                      <w:spacing w:val="3"/>
                    </w:rPr>
                    <w:t>夜间</w:t>
                  </w:r>
                </w:p>
              </w:tc>
            </w:tr>
            <w:tr>
              <w:tblPrEx>
                <w:tblW w:w="7903" w:type="dxa"/>
                <w:tblInd w:w="134" w:type="dxa"/>
                <w:tblLayout w:type="fixed"/>
              </w:tblPrEx>
              <w:trPr>
                <w:trHeight w:val="339"/>
              </w:trPr>
              <w:tc>
                <w:tcPr>
                  <w:tcW w:w="2635" w:type="dxa"/>
                  <w:vAlign w:val="top"/>
                </w:tcPr>
                <w:p>
                  <w:pPr>
                    <w:pStyle w:val="TableText"/>
                    <w:spacing w:before="63" w:line="228" w:lineRule="auto"/>
                    <w:ind w:left="1034"/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  <w:w w:val="101"/>
                    </w:rPr>
                    <w:t xml:space="preserve"> </w:t>
                  </w:r>
                  <w:r>
                    <w:rPr>
                      <w:spacing w:val="1"/>
                    </w:rPr>
                    <w:t>类区</w:t>
                  </w:r>
                </w:p>
              </w:tc>
              <w:tc>
                <w:tcPr>
                  <w:tcW w:w="2631" w:type="dxa"/>
                  <w:vAlign w:val="top"/>
                </w:tcPr>
                <w:p>
                  <w:pPr>
                    <w:spacing w:before="32" w:line="274" w:lineRule="exact"/>
                    <w:ind w:left="94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position w:val="3"/>
                      <w:sz w:val="20"/>
                      <w:szCs w:val="20"/>
                    </w:rPr>
                    <w:t>65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dB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3"/>
                      <w:sz w:val="20"/>
                      <w:szCs w:val="20"/>
                    </w:rPr>
                    <w:t>(A)</w:t>
                  </w:r>
                </w:p>
              </w:tc>
              <w:tc>
                <w:tcPr>
                  <w:tcW w:w="2637" w:type="dxa"/>
                  <w:vAlign w:val="top"/>
                </w:tcPr>
                <w:p>
                  <w:pPr>
                    <w:spacing w:before="32" w:line="274" w:lineRule="exact"/>
                    <w:ind w:left="95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position w:val="3"/>
                      <w:sz w:val="20"/>
                      <w:szCs w:val="20"/>
                    </w:rPr>
                    <w:t>55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dB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position w:val="3"/>
                      <w:sz w:val="20"/>
                      <w:szCs w:val="20"/>
                    </w:rPr>
                    <w:t>(A)</w:t>
                  </w:r>
                </w:p>
              </w:tc>
            </w:tr>
          </w:tbl>
          <w:p>
            <w:pPr>
              <w:pStyle w:val="TableText"/>
              <w:spacing w:before="34" w:line="221" w:lineRule="auto"/>
              <w:ind w:left="58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、固体废物控制标准</w:t>
            </w:r>
          </w:p>
          <w:p>
            <w:pPr>
              <w:pStyle w:val="TableText"/>
              <w:spacing w:before="181" w:line="359" w:lineRule="auto"/>
              <w:ind w:left="5" w:right="103" w:firstLine="48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一般固废贮存、处置过程执行《一般工业固体废物贮存和填埋污染控制标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准》（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18599-2020</w:t>
            </w:r>
            <w:r>
              <w:rPr>
                <w:spacing w:val="12"/>
                <w:sz w:val="24"/>
                <w:szCs w:val="24"/>
              </w:rPr>
              <w:t>）；</w:t>
            </w:r>
            <w:r>
              <w:rPr>
                <w:spacing w:val="2"/>
                <w:sz w:val="24"/>
                <w:szCs w:val="24"/>
              </w:rPr>
              <w:t>危险固废贮存过程执行《危险废物贮存污染控</w:t>
            </w:r>
            <w:r>
              <w:rPr>
                <w:spacing w:val="1"/>
                <w:sz w:val="24"/>
                <w:szCs w:val="24"/>
              </w:rPr>
              <w:t>制标</w:t>
            </w:r>
          </w:p>
          <w:p>
            <w:pPr>
              <w:pStyle w:val="TableText"/>
              <w:spacing w:before="1" w:line="220" w:lineRule="auto"/>
              <w:ind w:left="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准》（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GB18597-2001</w:t>
            </w:r>
            <w:r>
              <w:rPr>
                <w:spacing w:val="-1"/>
                <w:sz w:val="24"/>
                <w:szCs w:val="24"/>
              </w:rPr>
              <w:t>）及国家环保部【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2013</w:t>
            </w:r>
            <w:r>
              <w:rPr>
                <w:spacing w:val="-1"/>
                <w:sz w:val="24"/>
                <w:szCs w:val="24"/>
              </w:rPr>
              <w:t>】第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36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号关于该标准的修改单。</w:t>
            </w:r>
          </w:p>
        </w:tc>
      </w:tr>
    </w:tbl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spacing w:before="81" w:line="188" w:lineRule="auto"/>
        <w:ind w:left="3902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6"/>
          <w:sz w:val="25"/>
          <w:szCs w:val="25"/>
        </w:rPr>
        <w:t>—</w:t>
      </w:r>
      <w:r>
        <w:rPr>
          <w:rFonts w:ascii="SimSun" w:eastAsia="SimSun" w:hAnsi="SimSun" w:cs="SimSun"/>
          <w:spacing w:val="103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6"/>
          <w:sz w:val="25"/>
          <w:szCs w:val="25"/>
        </w:rPr>
        <w:t>13</w:t>
      </w:r>
      <w:r>
        <w:rPr>
          <w:rFonts w:ascii="SimSun" w:eastAsia="SimSun" w:hAnsi="SimSun" w:cs="SimSun"/>
          <w:spacing w:val="85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6"/>
          <w:sz w:val="25"/>
          <w:szCs w:val="25"/>
        </w:rPr>
        <w:t>—</w:t>
      </w:r>
    </w:p>
    <w:p>
      <w:pPr>
        <w:spacing w:line="188" w:lineRule="auto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z w:val="25"/>
          <w:szCs w:val="25"/>
        </w:rPr>
        <w:br/>
      </w:r>
      <w:r>
        <w:rPr>
          <w:rFonts w:ascii="SimSun" w:eastAsia="SimSun" w:hAnsi="SimSun" w:cs="SimSun"/>
          <w:sz w:val="25"/>
          <w:szCs w:val="25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https://d.book118.com/615044313322011114</w:t>
        </w:r>
      </w:hyperlink>
    </w:p>
    <w:p>
      <w:pPr>
        <w:spacing w:line="188" w:lineRule="auto"/>
        <w:rPr>
          <w:rFonts w:ascii="SimSun" w:eastAsia="SimSun" w:hAnsi="SimSun" w:cs="SimSun"/>
          <w:sz w:val="25"/>
          <w:szCs w:val="25"/>
        </w:rPr>
      </w:pPr>
    </w:p>
    <w:sectPr>
      <w:footerReference w:type="default" r:id="rId37"/>
      <w:type w:val="nextPage"/>
      <w:pgSz w:w="11907" w:h="16840"/>
      <w:pgMar w:top="1431" w:right="1449" w:bottom="400" w:left="1448" w:header="0" w:footer="0" w:gutter="0"/>
      <w:pgNumType w:start="27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390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11"/>
        <w:sz w:val="28"/>
        <w:szCs w:val="28"/>
      </w:rPr>
      <w:t>—</w:t>
    </w:r>
    <w:r>
      <w:rPr>
        <w:rFonts w:ascii="SimSun" w:eastAsia="SimSun" w:hAnsi="SimSun" w:cs="SimSun"/>
        <w:spacing w:val="88"/>
        <w:sz w:val="28"/>
        <w:szCs w:val="28"/>
      </w:rPr>
      <w:t xml:space="preserve"> </w:t>
    </w:r>
    <w:r>
      <w:rPr>
        <w:rFonts w:ascii="SimSun" w:eastAsia="SimSun" w:hAnsi="SimSun" w:cs="SimSun"/>
        <w:spacing w:val="-11"/>
        <w:sz w:val="25"/>
        <w:szCs w:val="25"/>
      </w:rPr>
      <w:t>1</w:t>
    </w:r>
    <w:r>
      <w:rPr>
        <w:rFonts w:ascii="SimSun" w:eastAsia="SimSun" w:hAnsi="SimSun" w:cs="SimSun"/>
        <w:spacing w:val="85"/>
        <w:sz w:val="25"/>
        <w:szCs w:val="25"/>
      </w:rPr>
      <w:t xml:space="preserve"> </w:t>
    </w:r>
    <w:r>
      <w:rPr>
        <w:rFonts w:ascii="SimSun" w:eastAsia="SimSun" w:hAnsi="SimSun" w:cs="SimSun"/>
        <w:spacing w:val="-11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390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11"/>
        <w:sz w:val="28"/>
        <w:szCs w:val="28"/>
      </w:rPr>
      <w:t>—</w:t>
    </w:r>
    <w:r>
      <w:rPr>
        <w:rFonts w:ascii="SimSun" w:eastAsia="SimSun" w:hAnsi="SimSun" w:cs="SimSun"/>
        <w:spacing w:val="88"/>
        <w:sz w:val="28"/>
        <w:szCs w:val="28"/>
      </w:rPr>
      <w:t xml:space="preserve"> </w:t>
    </w:r>
    <w:r>
      <w:rPr>
        <w:rFonts w:ascii="SimSun" w:eastAsia="SimSun" w:hAnsi="SimSun" w:cs="SimSun"/>
        <w:spacing w:val="-11"/>
        <w:sz w:val="25"/>
        <w:szCs w:val="25"/>
      </w:rPr>
      <w:t>1</w:t>
    </w:r>
    <w:r>
      <w:rPr>
        <w:rFonts w:ascii="SimSun" w:eastAsia="SimSun" w:hAnsi="SimSun" w:cs="SimSun"/>
        <w:spacing w:val="85"/>
        <w:sz w:val="25"/>
        <w:szCs w:val="25"/>
      </w:rPr>
      <w:t xml:space="preserve"> </w:t>
    </w:r>
    <w:r>
      <w:rPr>
        <w:rFonts w:ascii="SimSun" w:eastAsia="SimSun" w:hAnsi="SimSun" w:cs="SimSun"/>
        <w:spacing w:val="-11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6" w:lineRule="auto"/>
      <w:ind w:left="390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6"/>
        <w:sz w:val="28"/>
        <w:szCs w:val="28"/>
      </w:rPr>
      <w:t>—</w:t>
    </w:r>
    <w:r>
      <w:rPr>
        <w:rFonts w:ascii="SimSun" w:eastAsia="SimSun" w:hAnsi="SimSun" w:cs="SimSun"/>
        <w:spacing w:val="72"/>
        <w:sz w:val="28"/>
        <w:szCs w:val="28"/>
      </w:rPr>
      <w:t xml:space="preserve"> </w:t>
    </w:r>
    <w:r>
      <w:rPr>
        <w:rFonts w:ascii="SimSun" w:eastAsia="SimSun" w:hAnsi="SimSun" w:cs="SimSun"/>
        <w:spacing w:val="-6"/>
        <w:sz w:val="25"/>
        <w:szCs w:val="25"/>
      </w:rPr>
      <w:t>2</w:t>
    </w:r>
    <w:r>
      <w:rPr>
        <w:rFonts w:ascii="SimSun" w:eastAsia="SimSun" w:hAnsi="SimSun" w:cs="SimSun"/>
        <w:spacing w:val="86"/>
        <w:sz w:val="25"/>
        <w:szCs w:val="25"/>
      </w:rPr>
      <w:t xml:space="preserve"> </w:t>
    </w:r>
    <w:r>
      <w:rPr>
        <w:rFonts w:ascii="SimSun" w:eastAsia="SimSun" w:hAnsi="SimSun" w:cs="SimSun"/>
        <w:spacing w:val="-6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6" w:lineRule="auto"/>
      <w:ind w:left="390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6"/>
        <w:sz w:val="28"/>
        <w:szCs w:val="28"/>
      </w:rPr>
      <w:t>—</w:t>
    </w:r>
    <w:r>
      <w:rPr>
        <w:rFonts w:ascii="SimSun" w:eastAsia="SimSun" w:hAnsi="SimSun" w:cs="SimSun"/>
        <w:spacing w:val="72"/>
        <w:sz w:val="28"/>
        <w:szCs w:val="28"/>
      </w:rPr>
      <w:t xml:space="preserve"> </w:t>
    </w:r>
    <w:r>
      <w:rPr>
        <w:rFonts w:ascii="SimSun" w:eastAsia="SimSun" w:hAnsi="SimSun" w:cs="SimSun"/>
        <w:spacing w:val="-6"/>
        <w:sz w:val="25"/>
        <w:szCs w:val="25"/>
      </w:rPr>
      <w:t>2</w:t>
    </w:r>
    <w:r>
      <w:rPr>
        <w:rFonts w:ascii="SimSun" w:eastAsia="SimSun" w:hAnsi="SimSun" w:cs="SimSun"/>
        <w:spacing w:val="86"/>
        <w:sz w:val="25"/>
        <w:szCs w:val="25"/>
      </w:rPr>
      <w:t xml:space="preserve"> </w:t>
    </w:r>
    <w:r>
      <w:rPr>
        <w:rFonts w:ascii="SimSun" w:eastAsia="SimSun" w:hAnsi="SimSun" w:cs="SimSun"/>
        <w:spacing w:val="-6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6" w:lineRule="auto"/>
      <w:ind w:left="390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75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3</w:t>
    </w:r>
    <w:r>
      <w:rPr>
        <w:rFonts w:ascii="SimSun" w:eastAsia="SimSun" w:hAnsi="SimSun" w:cs="SimSun"/>
        <w:spacing w:val="86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6" w:lineRule="auto"/>
      <w:ind w:left="390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75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3</w:t>
    </w:r>
    <w:r>
      <w:rPr>
        <w:rFonts w:ascii="SimSun" w:eastAsia="SimSun" w:hAnsi="SimSun" w:cs="SimSun"/>
        <w:spacing w:val="86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6" w:lineRule="auto"/>
      <w:ind w:left="390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5"/>
        <w:sz w:val="28"/>
        <w:szCs w:val="28"/>
      </w:rPr>
      <w:t>—</w:t>
    </w:r>
    <w:r>
      <w:rPr>
        <w:rFonts w:ascii="SimSun" w:eastAsia="SimSun" w:hAnsi="SimSun" w:cs="SimSun"/>
        <w:spacing w:val="69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sz w:val="25"/>
        <w:szCs w:val="25"/>
      </w:rPr>
      <w:t>4</w:t>
    </w:r>
    <w:r>
      <w:rPr>
        <w:rFonts w:ascii="SimSun" w:eastAsia="SimSun" w:hAnsi="SimSun" w:cs="SimSun"/>
        <w:spacing w:val="86"/>
        <w:sz w:val="25"/>
        <w:szCs w:val="25"/>
      </w:rPr>
      <w:t xml:space="preserve"> </w:t>
    </w:r>
    <w:r>
      <w:rPr>
        <w:rFonts w:ascii="SimSun" w:eastAsia="SimSun" w:hAnsi="SimSun" w:cs="SimSun"/>
        <w:spacing w:val="-5"/>
        <w:sz w:val="28"/>
        <w:szCs w:val="28"/>
      </w:rPr>
      <w:t>—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6" w:lineRule="auto"/>
      <w:ind w:left="390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5"/>
        <w:sz w:val="28"/>
        <w:szCs w:val="28"/>
      </w:rPr>
      <w:t>—</w:t>
    </w:r>
    <w:r>
      <w:rPr>
        <w:rFonts w:ascii="SimSun" w:eastAsia="SimSun" w:hAnsi="SimSun" w:cs="SimSun"/>
        <w:spacing w:val="69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sz w:val="25"/>
        <w:szCs w:val="25"/>
      </w:rPr>
      <w:t>4</w:t>
    </w:r>
    <w:r>
      <w:rPr>
        <w:rFonts w:ascii="SimSun" w:eastAsia="SimSun" w:hAnsi="SimSun" w:cs="SimSun"/>
        <w:spacing w:val="86"/>
        <w:sz w:val="25"/>
        <w:szCs w:val="25"/>
      </w:rPr>
      <w:t xml:space="preserve"> </w:t>
    </w:r>
    <w:r>
      <w:rPr>
        <w:rFonts w:ascii="SimSun" w:eastAsia="SimSun" w:hAnsi="SimSun" w:cs="SimSun"/>
        <w:spacing w:val="-5"/>
        <w:sz w:val="28"/>
        <w:szCs w:val="28"/>
      </w:rPr>
      <w:t>—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5" w:lineRule="auto"/>
      <w:ind w:left="390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75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5</w:t>
    </w:r>
    <w:r>
      <w:rPr>
        <w:rFonts w:ascii="SimSun" w:eastAsia="SimSun" w:hAnsi="SimSun" w:cs="SimSun"/>
        <w:spacing w:val="86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5" w:lineRule="auto"/>
      <w:ind w:left="390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75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5</w:t>
    </w:r>
    <w:r>
      <w:rPr>
        <w:rFonts w:ascii="SimSun" w:eastAsia="SimSun" w:hAnsi="SimSun" w:cs="SimSun"/>
        <w:spacing w:val="86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5" w:lineRule="auto"/>
      <w:ind w:left="3964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75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7</w:t>
    </w:r>
    <w:r>
      <w:rPr>
        <w:rFonts w:ascii="SimSun" w:eastAsia="SimSun" w:hAnsi="SimSun" w:cs="SimSun"/>
        <w:spacing w:val="86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5" w:lineRule="auto"/>
      <w:ind w:left="3964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75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7</w:t>
    </w:r>
    <w:r>
      <w:rPr>
        <w:rFonts w:ascii="SimSun" w:eastAsia="SimSun" w:hAnsi="SimSun" w:cs="SimSun"/>
        <w:spacing w:val="86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6" w:lineRule="auto"/>
      <w:ind w:left="3964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5"/>
        <w:sz w:val="28"/>
        <w:szCs w:val="28"/>
      </w:rPr>
      <w:t>—</w:t>
    </w:r>
    <w:r>
      <w:rPr>
        <w:rFonts w:ascii="SimSun" w:eastAsia="SimSun" w:hAnsi="SimSun" w:cs="SimSun"/>
        <w:spacing w:val="70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sz w:val="25"/>
        <w:szCs w:val="25"/>
      </w:rPr>
      <w:t>8</w:t>
    </w:r>
    <w:r>
      <w:rPr>
        <w:rFonts w:ascii="SimSun" w:eastAsia="SimSun" w:hAnsi="SimSun" w:cs="SimSun"/>
        <w:spacing w:val="85"/>
        <w:sz w:val="25"/>
        <w:szCs w:val="25"/>
      </w:rPr>
      <w:t xml:space="preserve"> </w:t>
    </w:r>
    <w:r>
      <w:rPr>
        <w:rFonts w:ascii="SimSun" w:eastAsia="SimSun" w:hAnsi="SimSun" w:cs="SimSun"/>
        <w:spacing w:val="-5"/>
        <w:sz w:val="28"/>
        <w:szCs w:val="28"/>
      </w:rPr>
      <w:t>—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6" w:lineRule="auto"/>
      <w:ind w:left="3964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5"/>
        <w:sz w:val="28"/>
        <w:szCs w:val="28"/>
      </w:rPr>
      <w:t>—</w:t>
    </w:r>
    <w:r>
      <w:rPr>
        <w:rFonts w:ascii="SimSun" w:eastAsia="SimSun" w:hAnsi="SimSun" w:cs="SimSun"/>
        <w:spacing w:val="70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sz w:val="25"/>
        <w:szCs w:val="25"/>
      </w:rPr>
      <w:t>8</w:t>
    </w:r>
    <w:r>
      <w:rPr>
        <w:rFonts w:ascii="SimSun" w:eastAsia="SimSun" w:hAnsi="SimSun" w:cs="SimSun"/>
        <w:spacing w:val="85"/>
        <w:sz w:val="25"/>
        <w:szCs w:val="25"/>
      </w:rPr>
      <w:t xml:space="preserve"> </w:t>
    </w:r>
    <w:r>
      <w:rPr>
        <w:rFonts w:ascii="SimSun" w:eastAsia="SimSun" w:hAnsi="SimSun" w:cs="SimSun"/>
        <w:spacing w:val="-5"/>
        <w:sz w:val="28"/>
        <w:szCs w:val="28"/>
      </w:rPr>
      <w:t>—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6" w:lineRule="auto"/>
      <w:ind w:left="3964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5"/>
        <w:sz w:val="28"/>
        <w:szCs w:val="28"/>
      </w:rPr>
      <w:t>—</w:t>
    </w:r>
    <w:r>
      <w:rPr>
        <w:rFonts w:ascii="SimSun" w:eastAsia="SimSun" w:hAnsi="SimSun" w:cs="SimSun"/>
        <w:spacing w:val="70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sz w:val="25"/>
        <w:szCs w:val="25"/>
      </w:rPr>
      <w:t>9</w:t>
    </w:r>
    <w:r>
      <w:rPr>
        <w:rFonts w:ascii="SimSun" w:eastAsia="SimSun" w:hAnsi="SimSun" w:cs="SimSun"/>
        <w:spacing w:val="85"/>
        <w:sz w:val="25"/>
        <w:szCs w:val="25"/>
      </w:rPr>
      <w:t xml:space="preserve"> </w:t>
    </w:r>
    <w:r>
      <w:rPr>
        <w:rFonts w:ascii="SimSun" w:eastAsia="SimSun" w:hAnsi="SimSun" w:cs="SimSun"/>
        <w:spacing w:val="-5"/>
        <w:sz w:val="28"/>
        <w:szCs w:val="28"/>
      </w:rPr>
      <w:t>—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6" w:lineRule="auto"/>
      <w:ind w:left="3964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5"/>
        <w:sz w:val="28"/>
        <w:szCs w:val="28"/>
      </w:rPr>
      <w:t>—</w:t>
    </w:r>
    <w:r>
      <w:rPr>
        <w:rFonts w:ascii="SimSun" w:eastAsia="SimSun" w:hAnsi="SimSun" w:cs="SimSun"/>
        <w:spacing w:val="70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sz w:val="25"/>
        <w:szCs w:val="25"/>
      </w:rPr>
      <w:t>9</w:t>
    </w:r>
    <w:r>
      <w:rPr>
        <w:rFonts w:ascii="SimSun" w:eastAsia="SimSun" w:hAnsi="SimSun" w:cs="SimSun"/>
        <w:spacing w:val="85"/>
        <w:sz w:val="25"/>
        <w:szCs w:val="25"/>
      </w:rPr>
      <w:t xml:space="preserve"> </w:t>
    </w:r>
    <w:r>
      <w:rPr>
        <w:rFonts w:ascii="SimSun" w:eastAsia="SimSun" w:hAnsi="SimSun" w:cs="SimSun"/>
        <w:spacing w:val="-5"/>
        <w:sz w:val="28"/>
        <w:szCs w:val="28"/>
      </w:rPr>
      <w:t>—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389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88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10</w:t>
    </w:r>
    <w:r>
      <w:rPr>
        <w:rFonts w:ascii="SimSun" w:eastAsia="SimSun" w:hAnsi="SimSun" w:cs="SimSun"/>
        <w:spacing w:val="85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3902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88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11</w:t>
    </w:r>
    <w:r>
      <w:rPr>
        <w:rFonts w:ascii="SimSun" w:eastAsia="SimSun" w:hAnsi="SimSun" w:cs="SimSun"/>
        <w:spacing w:val="85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3902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88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12</w:t>
    </w:r>
    <w:r>
      <w:rPr>
        <w:rFonts w:ascii="SimSun" w:eastAsia="SimSun" w:hAnsi="SimSun" w:cs="SimSun"/>
        <w:spacing w:val="85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3902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88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12</w:t>
    </w:r>
    <w:r>
      <w:rPr>
        <w:rFonts w:ascii="SimSun" w:eastAsia="SimSun" w:hAnsi="SimSun" w:cs="SimSun"/>
        <w:spacing w:val="85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0"/>
      <w:szCs w:val="20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_1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_2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_2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_2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footer" Target="footer6.xml" /><Relationship Id="rId15" Type="http://schemas.openxmlformats.org/officeDocument/2006/relationships/image" Target="media/image6.png" /><Relationship Id="rId16" Type="http://schemas.openxmlformats.org/officeDocument/2006/relationships/image" Target="media/image7.png" /><Relationship Id="rId17" Type="http://schemas.openxmlformats.org/officeDocument/2006/relationships/footer" Target="footer7.xml" /><Relationship Id="rId18" Type="http://schemas.openxmlformats.org/officeDocument/2006/relationships/footer" Target="footer8.xml" /><Relationship Id="rId19" Type="http://schemas.openxmlformats.org/officeDocument/2006/relationships/footer" Target="footer9.xml" /><Relationship Id="rId2" Type="http://schemas.openxmlformats.org/officeDocument/2006/relationships/webSettings" Target="webSettings.xml" /><Relationship Id="rId20" Type="http://schemas.openxmlformats.org/officeDocument/2006/relationships/footer" Target="footer10.xml" /><Relationship Id="rId21" Type="http://schemas.openxmlformats.org/officeDocument/2006/relationships/footer" Target="footer11.xml" /><Relationship Id="rId22" Type="http://schemas.openxmlformats.org/officeDocument/2006/relationships/footer" Target="footer12.xml" /><Relationship Id="rId23" Type="http://schemas.openxmlformats.org/officeDocument/2006/relationships/footer" Target="footer13.xml" /><Relationship Id="rId24" Type="http://schemas.openxmlformats.org/officeDocument/2006/relationships/footer" Target="footer14.xml" /><Relationship Id="rId25" Type="http://schemas.openxmlformats.org/officeDocument/2006/relationships/footer" Target="footer15.xml" /><Relationship Id="rId26" Type="http://schemas.openxmlformats.org/officeDocument/2006/relationships/footer" Target="footer16.xml" /><Relationship Id="rId27" Type="http://schemas.openxmlformats.org/officeDocument/2006/relationships/image" Target="media/image8.png" /><Relationship Id="rId28" Type="http://schemas.openxmlformats.org/officeDocument/2006/relationships/image" Target="media/image9.png" /><Relationship Id="rId29" Type="http://schemas.openxmlformats.org/officeDocument/2006/relationships/footer" Target="footer17.xml" /><Relationship Id="rId3" Type="http://schemas.openxmlformats.org/officeDocument/2006/relationships/fontTable" Target="fontTable.xml" /><Relationship Id="rId30" Type="http://schemas.openxmlformats.org/officeDocument/2006/relationships/footer" Target="footer18.xml" /><Relationship Id="rId31" Type="http://schemas.openxmlformats.org/officeDocument/2006/relationships/footer" Target="footer19.xml" /><Relationship Id="rId32" Type="http://schemas.openxmlformats.org/officeDocument/2006/relationships/footer" Target="footer20.xml" /><Relationship Id="rId33" Type="http://schemas.openxmlformats.org/officeDocument/2006/relationships/footer" Target="footer21.xml" /><Relationship Id="rId34" Type="http://schemas.openxmlformats.org/officeDocument/2006/relationships/footer" Target="footer22.xml" /><Relationship Id="rId35" Type="http://schemas.openxmlformats.org/officeDocument/2006/relationships/footer" Target="footer23.xml" /><Relationship Id="rId36" Type="http://schemas.openxmlformats.org/officeDocument/2006/relationships/hyperlink" Target="https://d.book118.com/615044313322011114" TargetMode="External" /><Relationship Id="rId37" Type="http://schemas.openxmlformats.org/officeDocument/2006/relationships/footer" Target="footer24.xm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lhj</dc:creator>
  <cp:revision>0</cp:revision>
  <dcterms:created xsi:type="dcterms:W3CDTF">2024-01-14T18:08:12Z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2024-01-14T19:15:39Z</vt:filetime>
  </property>
  <property fmtid="{D5CDD505-2E9C-101B-9397-08002B2CF9AE}" pid="3" name="CRO">
    <vt:lpwstr>wqlLaW5nc29mdCBQREYgdG8gV1BTIDkw</vt:lpwstr>
  </property>
</Properties>
</file>