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竹藤家具机械项目规划设计纲要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34" w:history="1">
        <w:r>
          <w:rPr>
            <w:rFonts w:ascii="仿宋" w:eastAsia="仿宋" w:hAnsi="仿宋" w:cs="仿宋" w:hint="eastAsia"/>
            <w:lang w:eastAsia="zh-CN"/>
          </w:rPr>
          <w:t>概论</w:t>
        </w:r>
        <w:r>
          <w:tab/>
        </w:r>
        <w:r>
          <w:fldChar w:fldCharType="begin"/>
        </w:r>
        <w:r>
          <w:instrText xml:space="preserve"> PAGEREF _Toc5534 \h </w:instrText>
        </w:r>
        <w:r>
          <w:fldChar w:fldCharType="separate"/>
        </w:r>
        <w:r>
          <w:t>3</w:t>
        </w:r>
        <w:r>
          <w:fldChar w:fldCharType="end"/>
        </w:r>
      </w:hyperlink>
    </w:p>
    <w:p>
      <w:pPr>
        <w:pStyle w:val="TOC1"/>
        <w:tabs>
          <w:tab w:val="right" w:leader="dot" w:pos="8306"/>
        </w:tabs>
      </w:pPr>
      <w:hyperlink w:anchor="_Toc10477" w:history="1">
        <w:r>
          <w:rPr>
            <w:rFonts w:ascii="仿宋" w:eastAsia="仿宋" w:hAnsi="仿宋" w:cs="仿宋" w:hint="eastAsia"/>
            <w:lang w:eastAsia="zh-CN"/>
          </w:rPr>
          <w:t>一、竹藤家具机械项目建设单位说明</w:t>
        </w:r>
        <w:r>
          <w:tab/>
        </w:r>
        <w:r>
          <w:fldChar w:fldCharType="begin"/>
        </w:r>
        <w:r>
          <w:instrText xml:space="preserve"> PAGEREF _Toc10477 \h </w:instrText>
        </w:r>
        <w:r>
          <w:fldChar w:fldCharType="separate"/>
        </w:r>
        <w:r>
          <w:t>3</w:t>
        </w:r>
        <w:r>
          <w:fldChar w:fldCharType="end"/>
        </w:r>
      </w:hyperlink>
    </w:p>
    <w:p>
      <w:pPr>
        <w:pStyle w:val="TOC2"/>
        <w:tabs>
          <w:tab w:val="right" w:leader="dot" w:pos="8306"/>
        </w:tabs>
      </w:pPr>
      <w:hyperlink w:anchor="_Toc13007" w:history="1">
        <w:r>
          <w:rPr>
            <w:rFonts w:ascii="仿宋" w:eastAsia="仿宋" w:hAnsi="仿宋" w:cs="仿宋" w:hint="eastAsia"/>
            <w:lang w:eastAsia="zh-CN"/>
          </w:rPr>
          <w:t>(一)、竹藤家具机械项目承办单位基本情况</w:t>
        </w:r>
        <w:r>
          <w:tab/>
        </w:r>
        <w:r>
          <w:fldChar w:fldCharType="begin"/>
        </w:r>
        <w:r>
          <w:instrText xml:space="preserve"> PAGEREF _Toc13007 \h </w:instrText>
        </w:r>
        <w:r>
          <w:fldChar w:fldCharType="separate"/>
        </w:r>
        <w:r>
          <w:t>3</w:t>
        </w:r>
        <w:r>
          <w:fldChar w:fldCharType="end"/>
        </w:r>
      </w:hyperlink>
    </w:p>
    <w:p>
      <w:pPr>
        <w:pStyle w:val="TOC2"/>
        <w:tabs>
          <w:tab w:val="right" w:leader="dot" w:pos="8306"/>
        </w:tabs>
      </w:pPr>
      <w:hyperlink w:anchor="_Toc1132" w:history="1">
        <w:r>
          <w:rPr>
            <w:rFonts w:ascii="仿宋" w:eastAsia="仿宋" w:hAnsi="仿宋" w:cs="仿宋" w:hint="eastAsia"/>
            <w:lang w:eastAsia="zh-CN"/>
          </w:rPr>
          <w:t>(二)、公司经济效益分析</w:t>
        </w:r>
        <w:r>
          <w:tab/>
        </w:r>
        <w:r>
          <w:fldChar w:fldCharType="begin"/>
        </w:r>
        <w:r>
          <w:instrText xml:space="preserve"> PAGEREF _Toc1132 \h </w:instrText>
        </w:r>
        <w:r>
          <w:fldChar w:fldCharType="separate"/>
        </w:r>
        <w:r>
          <w:t>4</w:t>
        </w:r>
        <w:r>
          <w:fldChar w:fldCharType="end"/>
        </w:r>
      </w:hyperlink>
    </w:p>
    <w:p>
      <w:pPr>
        <w:pStyle w:val="TOC1"/>
        <w:tabs>
          <w:tab w:val="right" w:leader="dot" w:pos="8306"/>
        </w:tabs>
      </w:pPr>
      <w:hyperlink w:anchor="_Toc20923" w:history="1">
        <w:r>
          <w:rPr>
            <w:rFonts w:ascii="仿宋" w:eastAsia="仿宋" w:hAnsi="仿宋" w:cs="仿宋" w:hint="eastAsia"/>
            <w:lang w:eastAsia="zh-CN"/>
          </w:rPr>
          <w:t>二、竹藤家具机械项目危机管理</w:t>
        </w:r>
        <w:r>
          <w:tab/>
        </w:r>
        <w:r>
          <w:fldChar w:fldCharType="begin"/>
        </w:r>
        <w:r>
          <w:instrText xml:space="preserve"> PAGEREF _Toc20923 \h </w:instrText>
        </w:r>
        <w:r>
          <w:fldChar w:fldCharType="separate"/>
        </w:r>
        <w:r>
          <w:t>5</w:t>
        </w:r>
        <w:r>
          <w:fldChar w:fldCharType="end"/>
        </w:r>
      </w:hyperlink>
    </w:p>
    <w:p>
      <w:pPr>
        <w:pStyle w:val="TOC2"/>
        <w:tabs>
          <w:tab w:val="right" w:leader="dot" w:pos="8306"/>
        </w:tabs>
      </w:pPr>
      <w:hyperlink w:anchor="_Toc13193" w:history="1">
        <w:r>
          <w:rPr>
            <w:rFonts w:ascii="仿宋" w:eastAsia="仿宋" w:hAnsi="仿宋" w:cs="仿宋" w:hint="eastAsia"/>
            <w:lang w:eastAsia="zh-CN"/>
          </w:rPr>
          <w:t>(一)、危机预警与识别</w:t>
        </w:r>
        <w:r>
          <w:tab/>
        </w:r>
        <w:r>
          <w:fldChar w:fldCharType="begin"/>
        </w:r>
        <w:r>
          <w:instrText xml:space="preserve"> PAGEREF _Toc13193 \h </w:instrText>
        </w:r>
        <w:r>
          <w:fldChar w:fldCharType="separate"/>
        </w:r>
        <w:r>
          <w:t>5</w:t>
        </w:r>
        <w:r>
          <w:fldChar w:fldCharType="end"/>
        </w:r>
      </w:hyperlink>
    </w:p>
    <w:p>
      <w:pPr>
        <w:pStyle w:val="TOC2"/>
        <w:tabs>
          <w:tab w:val="right" w:leader="dot" w:pos="8306"/>
        </w:tabs>
      </w:pPr>
      <w:hyperlink w:anchor="_Toc16472" w:history="1">
        <w:r>
          <w:rPr>
            <w:rFonts w:ascii="仿宋" w:eastAsia="仿宋" w:hAnsi="仿宋" w:cs="仿宋" w:hint="eastAsia"/>
            <w:lang w:eastAsia="zh-CN"/>
          </w:rPr>
          <w:t>(二)、危机应对与恢复</w:t>
        </w:r>
        <w:r>
          <w:tab/>
        </w:r>
        <w:r>
          <w:fldChar w:fldCharType="begin"/>
        </w:r>
        <w:r>
          <w:instrText xml:space="preserve"> PAGEREF _Toc16472 \h </w:instrText>
        </w:r>
        <w:r>
          <w:fldChar w:fldCharType="separate"/>
        </w:r>
        <w:r>
          <w:t>6</w:t>
        </w:r>
        <w:r>
          <w:fldChar w:fldCharType="end"/>
        </w:r>
      </w:hyperlink>
    </w:p>
    <w:p>
      <w:pPr>
        <w:pStyle w:val="TOC1"/>
        <w:tabs>
          <w:tab w:val="right" w:leader="dot" w:pos="8306"/>
        </w:tabs>
      </w:pPr>
      <w:hyperlink w:anchor="_Toc5362" w:history="1">
        <w:r>
          <w:rPr>
            <w:rFonts w:ascii="仿宋" w:eastAsia="仿宋" w:hAnsi="仿宋" w:cs="仿宋" w:hint="eastAsia"/>
            <w:lang w:eastAsia="zh-CN"/>
          </w:rPr>
          <w:t>三、竹藤家具机械项目概论</w:t>
        </w:r>
        <w:r>
          <w:tab/>
        </w:r>
        <w:r>
          <w:fldChar w:fldCharType="begin"/>
        </w:r>
        <w:r>
          <w:instrText xml:space="preserve"> PAGEREF _Toc5362 \h </w:instrText>
        </w:r>
        <w:r>
          <w:fldChar w:fldCharType="separate"/>
        </w:r>
        <w:r>
          <w:t>7</w:t>
        </w:r>
        <w:r>
          <w:fldChar w:fldCharType="end"/>
        </w:r>
      </w:hyperlink>
    </w:p>
    <w:p>
      <w:pPr>
        <w:pStyle w:val="TOC2"/>
        <w:tabs>
          <w:tab w:val="right" w:leader="dot" w:pos="8306"/>
        </w:tabs>
      </w:pPr>
      <w:hyperlink w:anchor="_Toc12546" w:history="1">
        <w:r>
          <w:rPr>
            <w:rFonts w:ascii="仿宋" w:eastAsia="仿宋" w:hAnsi="仿宋" w:cs="仿宋" w:hint="eastAsia"/>
            <w:lang w:eastAsia="zh-CN"/>
          </w:rPr>
          <w:t>(一)、竹藤家具机械项目概况</w:t>
        </w:r>
        <w:r>
          <w:tab/>
        </w:r>
        <w:r>
          <w:fldChar w:fldCharType="begin"/>
        </w:r>
        <w:r>
          <w:instrText xml:space="preserve"> PAGEREF _Toc12546 \h </w:instrText>
        </w:r>
        <w:r>
          <w:fldChar w:fldCharType="separate"/>
        </w:r>
        <w:r>
          <w:t>7</w:t>
        </w:r>
        <w:r>
          <w:fldChar w:fldCharType="end"/>
        </w:r>
      </w:hyperlink>
    </w:p>
    <w:p>
      <w:pPr>
        <w:pStyle w:val="TOC2"/>
        <w:tabs>
          <w:tab w:val="right" w:leader="dot" w:pos="8306"/>
        </w:tabs>
      </w:pPr>
      <w:hyperlink w:anchor="_Toc11879" w:history="1">
        <w:r>
          <w:rPr>
            <w:rFonts w:ascii="仿宋" w:eastAsia="仿宋" w:hAnsi="仿宋" w:cs="仿宋" w:hint="eastAsia"/>
            <w:lang w:eastAsia="zh-CN"/>
          </w:rPr>
          <w:t>(二)、竹藤家具机械项目目标</w:t>
        </w:r>
        <w:r>
          <w:tab/>
        </w:r>
        <w:r>
          <w:fldChar w:fldCharType="begin"/>
        </w:r>
        <w:r>
          <w:instrText xml:space="preserve"> PAGEREF _Toc11879 \h </w:instrText>
        </w:r>
        <w:r>
          <w:fldChar w:fldCharType="separate"/>
        </w:r>
        <w:r>
          <w:t>9</w:t>
        </w:r>
        <w:r>
          <w:fldChar w:fldCharType="end"/>
        </w:r>
      </w:hyperlink>
    </w:p>
    <w:p>
      <w:pPr>
        <w:pStyle w:val="TOC2"/>
        <w:tabs>
          <w:tab w:val="right" w:leader="dot" w:pos="8306"/>
        </w:tabs>
      </w:pPr>
      <w:hyperlink w:anchor="_Toc9191" w:history="1">
        <w:r>
          <w:rPr>
            <w:rFonts w:ascii="仿宋" w:eastAsia="仿宋" w:hAnsi="仿宋" w:cs="仿宋" w:hint="eastAsia"/>
            <w:lang w:eastAsia="zh-CN"/>
          </w:rPr>
          <w:t>(三)、竹藤家具机械项目提出的理由</w:t>
        </w:r>
        <w:r>
          <w:tab/>
        </w:r>
        <w:r>
          <w:fldChar w:fldCharType="begin"/>
        </w:r>
        <w:r>
          <w:instrText xml:space="preserve"> PAGEREF _Toc9191 \h </w:instrText>
        </w:r>
        <w:r>
          <w:fldChar w:fldCharType="separate"/>
        </w:r>
        <w:r>
          <w:t>10</w:t>
        </w:r>
        <w:r>
          <w:fldChar w:fldCharType="end"/>
        </w:r>
      </w:hyperlink>
    </w:p>
    <w:p>
      <w:pPr>
        <w:pStyle w:val="TOC2"/>
        <w:tabs>
          <w:tab w:val="right" w:leader="dot" w:pos="8306"/>
        </w:tabs>
      </w:pPr>
      <w:hyperlink w:anchor="_Toc4876" w:history="1">
        <w:r>
          <w:rPr>
            <w:rFonts w:ascii="仿宋" w:eastAsia="仿宋" w:hAnsi="仿宋" w:cs="仿宋" w:hint="eastAsia"/>
            <w:lang w:eastAsia="zh-CN"/>
          </w:rPr>
          <w:t>(四)、竹藤家具机械项目意义</w:t>
        </w:r>
        <w:r>
          <w:tab/>
        </w:r>
        <w:r>
          <w:fldChar w:fldCharType="begin"/>
        </w:r>
        <w:r>
          <w:instrText xml:space="preserve"> PAGEREF _Toc4876 \h </w:instrText>
        </w:r>
        <w:r>
          <w:fldChar w:fldCharType="separate"/>
        </w:r>
        <w:r>
          <w:t>12</w:t>
        </w:r>
        <w:r>
          <w:fldChar w:fldCharType="end"/>
        </w:r>
      </w:hyperlink>
    </w:p>
    <w:p>
      <w:pPr>
        <w:pStyle w:val="TOC2"/>
        <w:tabs>
          <w:tab w:val="right" w:leader="dot" w:pos="8306"/>
        </w:tabs>
      </w:pPr>
      <w:hyperlink w:anchor="_Toc19614" w:history="1">
        <w:r>
          <w:rPr>
            <w:rFonts w:ascii="仿宋" w:eastAsia="仿宋" w:hAnsi="仿宋" w:cs="仿宋" w:hint="eastAsia"/>
            <w:lang w:eastAsia="zh-CN"/>
          </w:rPr>
          <w:t>(五)、竹藤家具机械项目背景</w:t>
        </w:r>
        <w:r>
          <w:tab/>
        </w:r>
        <w:r>
          <w:fldChar w:fldCharType="begin"/>
        </w:r>
        <w:r>
          <w:instrText xml:space="preserve"> PAGEREF _Toc19614 \h </w:instrText>
        </w:r>
        <w:r>
          <w:fldChar w:fldCharType="separate"/>
        </w:r>
        <w:r>
          <w:t>13</w:t>
        </w:r>
        <w:r>
          <w:fldChar w:fldCharType="end"/>
        </w:r>
      </w:hyperlink>
    </w:p>
    <w:p>
      <w:pPr>
        <w:pStyle w:val="TOC1"/>
        <w:tabs>
          <w:tab w:val="right" w:leader="dot" w:pos="8306"/>
        </w:tabs>
      </w:pPr>
      <w:hyperlink w:anchor="_Toc26900" w:history="1">
        <w:r>
          <w:rPr>
            <w:rFonts w:ascii="仿宋" w:eastAsia="仿宋" w:hAnsi="仿宋" w:cs="仿宋" w:hint="eastAsia"/>
            <w:lang w:eastAsia="zh-CN"/>
          </w:rPr>
          <w:t>四、工艺说明</w:t>
        </w:r>
        <w:r>
          <w:tab/>
        </w:r>
        <w:r>
          <w:fldChar w:fldCharType="begin"/>
        </w:r>
        <w:r>
          <w:instrText xml:space="preserve"> PAGEREF _Toc26900 \h </w:instrText>
        </w:r>
        <w:r>
          <w:fldChar w:fldCharType="separate"/>
        </w:r>
        <w:r>
          <w:t>14</w:t>
        </w:r>
        <w:r>
          <w:fldChar w:fldCharType="end"/>
        </w:r>
      </w:hyperlink>
    </w:p>
    <w:p>
      <w:pPr>
        <w:pStyle w:val="TOC2"/>
        <w:tabs>
          <w:tab w:val="right" w:leader="dot" w:pos="8306"/>
        </w:tabs>
      </w:pPr>
      <w:hyperlink w:anchor="_Toc23971" w:history="1">
        <w:r>
          <w:rPr>
            <w:rFonts w:ascii="仿宋" w:eastAsia="仿宋" w:hAnsi="仿宋" w:cs="仿宋" w:hint="eastAsia"/>
            <w:lang w:eastAsia="zh-CN"/>
          </w:rPr>
          <w:t>(一)、技术管理特点</w:t>
        </w:r>
        <w:r>
          <w:tab/>
        </w:r>
        <w:r>
          <w:fldChar w:fldCharType="begin"/>
        </w:r>
        <w:r>
          <w:instrText xml:space="preserve"> PAGEREF _Toc23971 \h </w:instrText>
        </w:r>
        <w:r>
          <w:fldChar w:fldCharType="separate"/>
        </w:r>
        <w:r>
          <w:t>14</w:t>
        </w:r>
        <w:r>
          <w:fldChar w:fldCharType="end"/>
        </w:r>
      </w:hyperlink>
    </w:p>
    <w:p>
      <w:pPr>
        <w:pStyle w:val="TOC2"/>
        <w:tabs>
          <w:tab w:val="right" w:leader="dot" w:pos="8306"/>
        </w:tabs>
      </w:pPr>
      <w:hyperlink w:anchor="_Toc29140" w:history="1">
        <w:r>
          <w:rPr>
            <w:rFonts w:ascii="仿宋" w:eastAsia="仿宋" w:hAnsi="仿宋" w:cs="仿宋" w:hint="eastAsia"/>
            <w:lang w:eastAsia="zh-CN"/>
          </w:rPr>
          <w:t>(二)、竹藤家具机械项目工艺技术设计方案</w:t>
        </w:r>
        <w:r>
          <w:tab/>
        </w:r>
        <w:r>
          <w:fldChar w:fldCharType="begin"/>
        </w:r>
        <w:r>
          <w:instrText xml:space="preserve"> PAGEREF _Toc29140 \h </w:instrText>
        </w:r>
        <w:r>
          <w:fldChar w:fldCharType="separate"/>
        </w:r>
        <w:r>
          <w:t>15</w:t>
        </w:r>
        <w:r>
          <w:fldChar w:fldCharType="end"/>
        </w:r>
      </w:hyperlink>
    </w:p>
    <w:p>
      <w:pPr>
        <w:pStyle w:val="TOC2"/>
        <w:tabs>
          <w:tab w:val="right" w:leader="dot" w:pos="8306"/>
        </w:tabs>
      </w:pPr>
      <w:hyperlink w:anchor="_Toc12435" w:history="1">
        <w:r>
          <w:rPr>
            <w:rFonts w:ascii="仿宋" w:eastAsia="仿宋" w:hAnsi="仿宋" w:cs="仿宋" w:hint="eastAsia"/>
            <w:lang w:eastAsia="zh-CN"/>
          </w:rPr>
          <w:t>(三)、设备选型方案</w:t>
        </w:r>
        <w:r>
          <w:tab/>
        </w:r>
        <w:r>
          <w:fldChar w:fldCharType="begin"/>
        </w:r>
        <w:r>
          <w:instrText xml:space="preserve"> PAGEREF _Toc12435 \h </w:instrText>
        </w:r>
        <w:r>
          <w:fldChar w:fldCharType="separate"/>
        </w:r>
        <w:r>
          <w:t>16</w:t>
        </w:r>
        <w:r>
          <w:fldChar w:fldCharType="end"/>
        </w:r>
      </w:hyperlink>
    </w:p>
    <w:p>
      <w:pPr>
        <w:pStyle w:val="TOC1"/>
        <w:tabs>
          <w:tab w:val="right" w:leader="dot" w:pos="8306"/>
        </w:tabs>
      </w:pPr>
      <w:hyperlink w:anchor="_Toc20368" w:history="1">
        <w:r>
          <w:rPr>
            <w:rFonts w:ascii="仿宋" w:eastAsia="仿宋" w:hAnsi="仿宋" w:cs="仿宋" w:hint="eastAsia"/>
            <w:lang w:eastAsia="zh-CN"/>
          </w:rPr>
          <w:t>五、竹藤家具机械项目可持续发展</w:t>
        </w:r>
        <w:r>
          <w:tab/>
        </w:r>
        <w:r>
          <w:fldChar w:fldCharType="begin"/>
        </w:r>
        <w:r>
          <w:instrText xml:space="preserve"> PAGEREF _Toc20368 \h </w:instrText>
        </w:r>
        <w:r>
          <w:fldChar w:fldCharType="separate"/>
        </w:r>
        <w:r>
          <w:t>18</w:t>
        </w:r>
        <w:r>
          <w:fldChar w:fldCharType="end"/>
        </w:r>
      </w:hyperlink>
    </w:p>
    <w:p>
      <w:pPr>
        <w:pStyle w:val="TOC2"/>
        <w:tabs>
          <w:tab w:val="right" w:leader="dot" w:pos="8306"/>
        </w:tabs>
      </w:pPr>
      <w:hyperlink w:anchor="_Toc14680" w:history="1">
        <w:r>
          <w:rPr>
            <w:rFonts w:ascii="仿宋" w:eastAsia="仿宋" w:hAnsi="仿宋" w:cs="仿宋" w:hint="eastAsia"/>
            <w:lang w:eastAsia="zh-CN"/>
          </w:rPr>
          <w:t>(一)、可持续战略与实践</w:t>
        </w:r>
        <w:r>
          <w:tab/>
        </w:r>
        <w:r>
          <w:fldChar w:fldCharType="begin"/>
        </w:r>
        <w:r>
          <w:instrText xml:space="preserve"> PAGEREF _Toc14680 \h </w:instrText>
        </w:r>
        <w:r>
          <w:fldChar w:fldCharType="separate"/>
        </w:r>
        <w:r>
          <w:t>18</w:t>
        </w:r>
        <w:r>
          <w:fldChar w:fldCharType="end"/>
        </w:r>
      </w:hyperlink>
    </w:p>
    <w:p>
      <w:pPr>
        <w:pStyle w:val="TOC2"/>
        <w:tabs>
          <w:tab w:val="right" w:leader="dot" w:pos="8306"/>
        </w:tabs>
      </w:pPr>
      <w:hyperlink w:anchor="_Toc24184" w:history="1">
        <w:r>
          <w:rPr>
            <w:rFonts w:ascii="仿宋" w:eastAsia="仿宋" w:hAnsi="仿宋" w:cs="仿宋" w:hint="eastAsia"/>
            <w:lang w:eastAsia="zh-CN"/>
          </w:rPr>
          <w:t>(二)、环保与社会责任</w:t>
        </w:r>
        <w:r>
          <w:tab/>
        </w:r>
        <w:r>
          <w:fldChar w:fldCharType="begin"/>
        </w:r>
        <w:r>
          <w:instrText xml:space="preserve"> PAGEREF _Toc24184 \h </w:instrText>
        </w:r>
        <w:r>
          <w:fldChar w:fldCharType="separate"/>
        </w:r>
        <w:r>
          <w:t>18</w:t>
        </w:r>
        <w:r>
          <w:fldChar w:fldCharType="end"/>
        </w:r>
      </w:hyperlink>
    </w:p>
    <w:p>
      <w:pPr>
        <w:pStyle w:val="TOC1"/>
        <w:tabs>
          <w:tab w:val="right" w:leader="dot" w:pos="8306"/>
        </w:tabs>
      </w:pPr>
      <w:hyperlink w:anchor="_Toc25508" w:history="1">
        <w:r>
          <w:rPr>
            <w:rFonts w:ascii="仿宋" w:eastAsia="仿宋" w:hAnsi="仿宋" w:cs="仿宋" w:hint="eastAsia"/>
            <w:lang w:eastAsia="zh-CN"/>
          </w:rPr>
          <w:t>六、竹藤家具机械项目建设背景及必要性分析</w:t>
        </w:r>
        <w:r>
          <w:tab/>
        </w:r>
        <w:r>
          <w:fldChar w:fldCharType="begin"/>
        </w:r>
        <w:r>
          <w:instrText xml:space="preserve"> PAGEREF _Toc25508 \h </w:instrText>
        </w:r>
        <w:r>
          <w:fldChar w:fldCharType="separate"/>
        </w:r>
        <w:r>
          <w:t>19</w:t>
        </w:r>
        <w:r>
          <w:fldChar w:fldCharType="end"/>
        </w:r>
      </w:hyperlink>
    </w:p>
    <w:p>
      <w:pPr>
        <w:pStyle w:val="TOC2"/>
        <w:tabs>
          <w:tab w:val="right" w:leader="dot" w:pos="8306"/>
        </w:tabs>
      </w:pPr>
      <w:hyperlink w:anchor="_Toc25255" w:history="1">
        <w:r>
          <w:rPr>
            <w:rFonts w:ascii="仿宋" w:eastAsia="仿宋" w:hAnsi="仿宋" w:cs="仿宋" w:hint="eastAsia"/>
            <w:lang w:eastAsia="zh-CN"/>
          </w:rPr>
          <w:t>(一)、竹藤家具机械项目背景分析</w:t>
        </w:r>
        <w:r>
          <w:tab/>
        </w:r>
        <w:r>
          <w:fldChar w:fldCharType="begin"/>
        </w:r>
        <w:r>
          <w:instrText xml:space="preserve"> PAGEREF _Toc25255 \h </w:instrText>
        </w:r>
        <w:r>
          <w:fldChar w:fldCharType="separate"/>
        </w:r>
        <w:r>
          <w:t>19</w:t>
        </w:r>
        <w:r>
          <w:fldChar w:fldCharType="end"/>
        </w:r>
      </w:hyperlink>
    </w:p>
    <w:p>
      <w:pPr>
        <w:pStyle w:val="TOC2"/>
        <w:tabs>
          <w:tab w:val="right" w:leader="dot" w:pos="8306"/>
        </w:tabs>
      </w:pPr>
      <w:hyperlink w:anchor="_Toc13686" w:history="1">
        <w:r>
          <w:rPr>
            <w:rFonts w:ascii="仿宋" w:eastAsia="仿宋" w:hAnsi="仿宋" w:cs="仿宋" w:hint="eastAsia"/>
            <w:lang w:eastAsia="zh-CN"/>
          </w:rPr>
          <w:t>(二)、竹藤家具机械项目建设必要性分析</w:t>
        </w:r>
        <w:r>
          <w:tab/>
        </w:r>
        <w:r>
          <w:fldChar w:fldCharType="begin"/>
        </w:r>
        <w:r>
          <w:instrText xml:space="preserve"> PAGEREF _Toc13686 \h </w:instrText>
        </w:r>
        <w:r>
          <w:fldChar w:fldCharType="separate"/>
        </w:r>
        <w:r>
          <w:t>21</w:t>
        </w:r>
        <w:r>
          <w:fldChar w:fldCharType="end"/>
        </w:r>
      </w:hyperlink>
    </w:p>
    <w:p>
      <w:pPr>
        <w:pStyle w:val="TOC1"/>
        <w:tabs>
          <w:tab w:val="right" w:leader="dot" w:pos="8306"/>
        </w:tabs>
      </w:pPr>
      <w:hyperlink w:anchor="_Toc6962" w:history="1">
        <w:r>
          <w:rPr>
            <w:rFonts w:ascii="仿宋" w:eastAsia="仿宋" w:hAnsi="仿宋" w:cs="仿宋" w:hint="eastAsia"/>
            <w:lang w:eastAsia="zh-CN"/>
          </w:rPr>
          <w:t>七、竹藤家具机械项目投资规划</w:t>
        </w:r>
        <w:r>
          <w:tab/>
        </w:r>
        <w:r>
          <w:fldChar w:fldCharType="begin"/>
        </w:r>
        <w:r>
          <w:instrText xml:space="preserve"> PAGEREF _Toc6962 \h </w:instrText>
        </w:r>
        <w:r>
          <w:fldChar w:fldCharType="separate"/>
        </w:r>
        <w:r>
          <w:t>22</w:t>
        </w:r>
        <w:r>
          <w:fldChar w:fldCharType="end"/>
        </w:r>
      </w:hyperlink>
    </w:p>
    <w:p>
      <w:pPr>
        <w:pStyle w:val="TOC2"/>
        <w:tabs>
          <w:tab w:val="right" w:leader="dot" w:pos="8306"/>
        </w:tabs>
      </w:pPr>
      <w:hyperlink w:anchor="_Toc9844" w:history="1">
        <w:r>
          <w:rPr>
            <w:rFonts w:ascii="仿宋" w:eastAsia="仿宋" w:hAnsi="仿宋" w:cs="仿宋" w:hint="eastAsia"/>
            <w:lang w:eastAsia="zh-CN"/>
          </w:rPr>
          <w:t>(一)、竹藤家具机械项目总投资估算</w:t>
        </w:r>
        <w:r>
          <w:tab/>
        </w:r>
        <w:r>
          <w:fldChar w:fldCharType="begin"/>
        </w:r>
        <w:r>
          <w:instrText xml:space="preserve"> PAGEREF _Toc9844 \h </w:instrText>
        </w:r>
        <w:r>
          <w:fldChar w:fldCharType="separate"/>
        </w:r>
        <w:r>
          <w:t>22</w:t>
        </w:r>
        <w:r>
          <w:fldChar w:fldCharType="end"/>
        </w:r>
      </w:hyperlink>
    </w:p>
    <w:p>
      <w:pPr>
        <w:pStyle w:val="TOC2"/>
        <w:tabs>
          <w:tab w:val="right" w:leader="dot" w:pos="8306"/>
        </w:tabs>
      </w:pPr>
      <w:hyperlink w:anchor="_Toc2686" w:history="1">
        <w:r>
          <w:rPr>
            <w:rFonts w:ascii="仿宋" w:eastAsia="仿宋" w:hAnsi="仿宋" w:cs="仿宋" w:hint="eastAsia"/>
            <w:lang w:eastAsia="zh-CN"/>
          </w:rPr>
          <w:t>(二)、资金筹措</w:t>
        </w:r>
        <w:r>
          <w:tab/>
        </w:r>
        <w:r>
          <w:fldChar w:fldCharType="begin"/>
        </w:r>
        <w:r>
          <w:instrText xml:space="preserve"> PAGEREF _Toc2686 \h </w:instrText>
        </w:r>
        <w:r>
          <w:fldChar w:fldCharType="separate"/>
        </w:r>
        <w:r>
          <w:t>24</w:t>
        </w:r>
        <w:r>
          <w:fldChar w:fldCharType="end"/>
        </w:r>
      </w:hyperlink>
    </w:p>
    <w:p>
      <w:pPr>
        <w:pStyle w:val="TOC1"/>
        <w:tabs>
          <w:tab w:val="right" w:leader="dot" w:pos="8306"/>
        </w:tabs>
      </w:pPr>
      <w:hyperlink w:anchor="_Toc23389" w:history="1">
        <w:r>
          <w:rPr>
            <w:rFonts w:ascii="仿宋" w:eastAsia="仿宋" w:hAnsi="仿宋" w:cs="仿宋" w:hint="eastAsia"/>
            <w:lang w:eastAsia="zh-CN"/>
          </w:rPr>
          <w:t>八、竹藤家具机械项目计划安排</w:t>
        </w:r>
        <w:r>
          <w:tab/>
        </w:r>
        <w:r>
          <w:fldChar w:fldCharType="begin"/>
        </w:r>
        <w:r>
          <w:instrText xml:space="preserve"> PAGEREF _Toc23389 \h </w:instrText>
        </w:r>
        <w:r>
          <w:fldChar w:fldCharType="separate"/>
        </w:r>
        <w:r>
          <w:t>24</w:t>
        </w:r>
        <w:r>
          <w:fldChar w:fldCharType="end"/>
        </w:r>
      </w:hyperlink>
    </w:p>
    <w:p>
      <w:pPr>
        <w:pStyle w:val="TOC2"/>
        <w:tabs>
          <w:tab w:val="right" w:leader="dot" w:pos="8306"/>
        </w:tabs>
      </w:pPr>
      <w:hyperlink w:anchor="_Toc1658" w:history="1">
        <w:r>
          <w:rPr>
            <w:rFonts w:ascii="仿宋" w:eastAsia="仿宋" w:hAnsi="仿宋" w:cs="仿宋" w:hint="eastAsia"/>
            <w:lang w:eastAsia="zh-CN"/>
          </w:rPr>
          <w:t>(一)、建设周期</w:t>
        </w:r>
        <w:r>
          <w:tab/>
        </w:r>
        <w:r>
          <w:fldChar w:fldCharType="begin"/>
        </w:r>
        <w:r>
          <w:instrText xml:space="preserve"> PAGEREF _Toc1658 \h </w:instrText>
        </w:r>
        <w:r>
          <w:fldChar w:fldCharType="separate"/>
        </w:r>
        <w:r>
          <w:t>24</w:t>
        </w:r>
        <w:r>
          <w:fldChar w:fldCharType="end"/>
        </w:r>
      </w:hyperlink>
    </w:p>
    <w:p>
      <w:pPr>
        <w:pStyle w:val="TOC2"/>
        <w:tabs>
          <w:tab w:val="right" w:leader="dot" w:pos="8306"/>
        </w:tabs>
      </w:pPr>
      <w:hyperlink w:anchor="_Toc11755" w:history="1">
        <w:r>
          <w:rPr>
            <w:rFonts w:ascii="仿宋" w:eastAsia="仿宋" w:hAnsi="仿宋" w:cs="仿宋" w:hint="eastAsia"/>
            <w:lang w:eastAsia="zh-CN"/>
          </w:rPr>
          <w:t>(二)、建设进度</w:t>
        </w:r>
        <w:r>
          <w:tab/>
        </w:r>
        <w:r>
          <w:fldChar w:fldCharType="begin"/>
        </w:r>
        <w:r>
          <w:instrText xml:space="preserve"> PAGEREF _Toc11755 \h </w:instrText>
        </w:r>
        <w:r>
          <w:fldChar w:fldCharType="separate"/>
        </w:r>
        <w:r>
          <w:t>25</w:t>
        </w:r>
        <w:r>
          <w:fldChar w:fldCharType="end"/>
        </w:r>
      </w:hyperlink>
    </w:p>
    <w:p>
      <w:pPr>
        <w:pStyle w:val="TOC2"/>
        <w:tabs>
          <w:tab w:val="right" w:leader="dot" w:pos="8306"/>
        </w:tabs>
      </w:pPr>
      <w:hyperlink w:anchor="_Toc30573" w:history="1">
        <w:r>
          <w:rPr>
            <w:rFonts w:ascii="仿宋" w:eastAsia="仿宋" w:hAnsi="仿宋" w:cs="仿宋" w:hint="eastAsia"/>
            <w:lang w:eastAsia="zh-CN"/>
          </w:rPr>
          <w:t>(三)、进度安排注意事项</w:t>
        </w:r>
        <w:r>
          <w:tab/>
        </w:r>
        <w:r>
          <w:fldChar w:fldCharType="begin"/>
        </w:r>
        <w:r>
          <w:instrText xml:space="preserve"> PAGEREF _Toc30573 \h </w:instrText>
        </w:r>
        <w:r>
          <w:fldChar w:fldCharType="separate"/>
        </w:r>
        <w:r>
          <w:t>26</w:t>
        </w:r>
        <w:r>
          <w:fldChar w:fldCharType="end"/>
        </w:r>
      </w:hyperlink>
    </w:p>
    <w:p>
      <w:pPr>
        <w:pStyle w:val="TOC2"/>
        <w:tabs>
          <w:tab w:val="right" w:leader="dot" w:pos="8306"/>
        </w:tabs>
      </w:pPr>
      <w:hyperlink w:anchor="_Toc27863" w:history="1">
        <w:r>
          <w:rPr>
            <w:rFonts w:ascii="仿宋" w:eastAsia="仿宋" w:hAnsi="仿宋" w:cs="仿宋" w:hint="eastAsia"/>
            <w:lang w:eastAsia="zh-CN"/>
          </w:rPr>
          <w:t>(四)、人力资源配置</w:t>
        </w:r>
        <w:r>
          <w:tab/>
        </w:r>
        <w:r>
          <w:fldChar w:fldCharType="begin"/>
        </w:r>
        <w:r>
          <w:instrText xml:space="preserve"> PAGEREF _Toc27863 \h </w:instrText>
        </w:r>
        <w:r>
          <w:fldChar w:fldCharType="separate"/>
        </w:r>
        <w:r>
          <w:t>28</w:t>
        </w:r>
        <w:r>
          <w:fldChar w:fldCharType="end"/>
        </w:r>
      </w:hyperlink>
    </w:p>
    <w:p>
      <w:pPr>
        <w:pStyle w:val="TOC1"/>
        <w:tabs>
          <w:tab w:val="right" w:leader="dot" w:pos="8306"/>
        </w:tabs>
      </w:pPr>
      <w:hyperlink w:anchor="_Toc8826" w:history="1">
        <w:r>
          <w:rPr>
            <w:rFonts w:ascii="仿宋" w:eastAsia="仿宋" w:hAnsi="仿宋" w:cs="仿宋" w:hint="eastAsia"/>
            <w:lang w:eastAsia="zh-CN"/>
          </w:rPr>
          <w:t>九、竹藤家具机械项目人力资源管理</w:t>
        </w:r>
        <w:r>
          <w:tab/>
        </w:r>
        <w:r>
          <w:fldChar w:fldCharType="begin"/>
        </w:r>
        <w:r>
          <w:instrText xml:space="preserve"> PAGEREF _Toc8826 \h </w:instrText>
        </w:r>
        <w:r>
          <w:fldChar w:fldCharType="separate"/>
        </w:r>
        <w:r>
          <w:t>29</w:t>
        </w:r>
        <w:r>
          <w:fldChar w:fldCharType="end"/>
        </w:r>
      </w:hyperlink>
    </w:p>
    <w:p>
      <w:pPr>
        <w:pStyle w:val="TOC2"/>
        <w:tabs>
          <w:tab w:val="right" w:leader="dot" w:pos="8306"/>
        </w:tabs>
      </w:pPr>
      <w:hyperlink w:anchor="_Toc23771" w:history="1">
        <w:r>
          <w:rPr>
            <w:rFonts w:ascii="仿宋" w:eastAsia="仿宋" w:hAnsi="仿宋" w:cs="仿宋" w:hint="eastAsia"/>
            <w:lang w:eastAsia="zh-CN"/>
          </w:rPr>
          <w:t>(一)、建立健全的预算管理制度</w:t>
        </w:r>
        <w:r>
          <w:tab/>
        </w:r>
        <w:r>
          <w:fldChar w:fldCharType="begin"/>
        </w:r>
        <w:r>
          <w:instrText xml:space="preserve"> PAGEREF _Toc23771 \h </w:instrText>
        </w:r>
        <w:r>
          <w:fldChar w:fldCharType="separate"/>
        </w:r>
        <w:r>
          <w:t>29</w:t>
        </w:r>
        <w:r>
          <w:fldChar w:fldCharType="end"/>
        </w:r>
      </w:hyperlink>
    </w:p>
    <w:p>
      <w:pPr>
        <w:pStyle w:val="TOC2"/>
        <w:tabs>
          <w:tab w:val="right" w:leader="dot" w:pos="8306"/>
        </w:tabs>
      </w:pPr>
      <w:hyperlink w:anchor="_Toc1292" w:history="1">
        <w:r>
          <w:rPr>
            <w:rFonts w:ascii="仿宋" w:eastAsia="仿宋" w:hAnsi="仿宋" w:cs="仿宋" w:hint="eastAsia"/>
            <w:lang w:eastAsia="zh-CN"/>
          </w:rPr>
          <w:t>(二)、加强资金流动监控</w:t>
        </w:r>
        <w:r>
          <w:tab/>
        </w:r>
        <w:r>
          <w:fldChar w:fldCharType="begin"/>
        </w:r>
        <w:r>
          <w:instrText xml:space="preserve"> PAGEREF _Toc1292 \h </w:instrText>
        </w:r>
        <w:r>
          <w:fldChar w:fldCharType="separate"/>
        </w:r>
        <w:r>
          <w:t>30</w:t>
        </w:r>
        <w:r>
          <w:fldChar w:fldCharType="end"/>
        </w:r>
      </w:hyperlink>
    </w:p>
    <w:p>
      <w:pPr>
        <w:pStyle w:val="TOC2"/>
        <w:tabs>
          <w:tab w:val="right" w:leader="dot" w:pos="8306"/>
        </w:tabs>
      </w:pPr>
      <w:hyperlink w:anchor="_Toc2790" w:history="1">
        <w:r>
          <w:rPr>
            <w:rFonts w:ascii="仿宋" w:eastAsia="仿宋" w:hAnsi="仿宋" w:cs="仿宋" w:hint="eastAsia"/>
            <w:lang w:eastAsia="zh-CN"/>
          </w:rPr>
          <w:t>(三)、制定完善的风险控制机制</w:t>
        </w:r>
        <w:r>
          <w:tab/>
        </w:r>
        <w:r>
          <w:fldChar w:fldCharType="begin"/>
        </w:r>
        <w:r>
          <w:instrText xml:space="preserve"> PAGEREF _Toc2790 \h </w:instrText>
        </w:r>
        <w:r>
          <w:fldChar w:fldCharType="separate"/>
        </w:r>
        <w:r>
          <w:t>31</w:t>
        </w:r>
        <w:r>
          <w:fldChar w:fldCharType="end"/>
        </w:r>
      </w:hyperlink>
    </w:p>
    <w:p>
      <w:pPr>
        <w:pStyle w:val="TOC2"/>
        <w:tabs>
          <w:tab w:val="right" w:leader="dot" w:pos="8306"/>
        </w:tabs>
      </w:pPr>
      <w:hyperlink w:anchor="_Toc12482" w:history="1">
        <w:r>
          <w:rPr>
            <w:rFonts w:ascii="仿宋" w:eastAsia="仿宋" w:hAnsi="仿宋" w:cs="仿宋" w:hint="eastAsia"/>
            <w:lang w:eastAsia="zh-CN"/>
          </w:rPr>
          <w:t>(四)、优化成本管理</w:t>
        </w:r>
        <w:r>
          <w:tab/>
        </w:r>
        <w:r>
          <w:fldChar w:fldCharType="begin"/>
        </w:r>
        <w:r>
          <w:instrText xml:space="preserve"> PAGEREF _Toc12482 \h </w:instrText>
        </w:r>
        <w:r>
          <w:fldChar w:fldCharType="separate"/>
        </w:r>
        <w:r>
          <w:t>33</w:t>
        </w:r>
        <w:r>
          <w:fldChar w:fldCharType="end"/>
        </w:r>
      </w:hyperlink>
    </w:p>
    <w:p>
      <w:pPr>
        <w:pStyle w:val="TOC1"/>
        <w:tabs>
          <w:tab w:val="right" w:leader="dot" w:pos="8306"/>
        </w:tabs>
      </w:pPr>
      <w:hyperlink w:anchor="_Toc16612" w:history="1">
        <w:r>
          <w:rPr>
            <w:rFonts w:ascii="仿宋" w:eastAsia="仿宋" w:hAnsi="仿宋" w:cs="仿宋" w:hint="eastAsia"/>
            <w:lang w:eastAsia="zh-CN"/>
          </w:rPr>
          <w:t>十、竹藤家具机械项目技术管理</w:t>
        </w:r>
        <w:r>
          <w:tab/>
        </w:r>
        <w:r>
          <w:fldChar w:fldCharType="begin"/>
        </w:r>
        <w:r>
          <w:instrText xml:space="preserve"> PAGEREF _Toc16612 \h </w:instrText>
        </w:r>
        <w:r>
          <w:fldChar w:fldCharType="separate"/>
        </w:r>
        <w:r>
          <w:t>34</w:t>
        </w:r>
        <w:r>
          <w:fldChar w:fldCharType="end"/>
        </w:r>
      </w:hyperlink>
    </w:p>
    <w:p>
      <w:pPr>
        <w:pStyle w:val="TOC2"/>
        <w:tabs>
          <w:tab w:val="right" w:leader="dot" w:pos="8306"/>
        </w:tabs>
      </w:pPr>
      <w:hyperlink w:anchor="_Toc21393" w:history="1">
        <w:r>
          <w:rPr>
            <w:rFonts w:ascii="仿宋" w:eastAsia="仿宋" w:hAnsi="仿宋" w:cs="仿宋" w:hint="eastAsia"/>
            <w:lang w:eastAsia="zh-CN"/>
          </w:rPr>
          <w:t>(一)、技术方案选用方向</w:t>
        </w:r>
        <w:r>
          <w:tab/>
        </w:r>
        <w:r>
          <w:fldChar w:fldCharType="begin"/>
        </w:r>
        <w:r>
          <w:instrText xml:space="preserve"> PAGEREF _Toc21393 \h </w:instrText>
        </w:r>
        <w:r>
          <w:fldChar w:fldCharType="separate"/>
        </w:r>
        <w:r>
          <w:t>34</w:t>
        </w:r>
        <w:r>
          <w:fldChar w:fldCharType="end"/>
        </w:r>
      </w:hyperlink>
    </w:p>
    <w:p>
      <w:pPr>
        <w:pStyle w:val="TOC2"/>
        <w:tabs>
          <w:tab w:val="right" w:leader="dot" w:pos="8306"/>
        </w:tabs>
      </w:pPr>
      <w:hyperlink w:anchor="_Toc14785" w:history="1">
        <w:r>
          <w:rPr>
            <w:rFonts w:ascii="仿宋" w:eastAsia="仿宋" w:hAnsi="仿宋" w:cs="仿宋" w:hint="eastAsia"/>
            <w:lang w:eastAsia="zh-CN"/>
          </w:rPr>
          <w:t>(二)、工艺技术方案选用原则</w:t>
        </w:r>
        <w:r>
          <w:tab/>
        </w:r>
        <w:r>
          <w:fldChar w:fldCharType="begin"/>
        </w:r>
        <w:r>
          <w:instrText xml:space="preserve"> PAGEREF _Toc14785 \h </w:instrText>
        </w:r>
        <w:r>
          <w:fldChar w:fldCharType="separate"/>
        </w:r>
        <w:r>
          <w:t>36</w:t>
        </w:r>
        <w:r>
          <w:fldChar w:fldCharType="end"/>
        </w:r>
      </w:hyperlink>
    </w:p>
    <w:p>
      <w:pPr>
        <w:pStyle w:val="TOC2"/>
        <w:tabs>
          <w:tab w:val="right" w:leader="dot" w:pos="8306"/>
        </w:tabs>
      </w:pPr>
      <w:hyperlink w:anchor="_Toc13885" w:history="1">
        <w:r>
          <w:rPr>
            <w:rFonts w:ascii="仿宋" w:eastAsia="仿宋" w:hAnsi="仿宋" w:cs="仿宋" w:hint="eastAsia"/>
            <w:lang w:eastAsia="zh-CN"/>
          </w:rPr>
          <w:t>(三)、工艺技术方案要求</w:t>
        </w:r>
        <w:r>
          <w:tab/>
        </w:r>
        <w:r>
          <w:fldChar w:fldCharType="begin"/>
        </w:r>
        <w:r>
          <w:instrText xml:space="preserve"> PAGEREF _Toc13885 \h </w:instrText>
        </w:r>
        <w:r>
          <w:fldChar w:fldCharType="separate"/>
        </w:r>
        <w:r>
          <w:t>38</w:t>
        </w:r>
        <w:r>
          <w:fldChar w:fldCharType="end"/>
        </w:r>
      </w:hyperlink>
    </w:p>
    <w:p>
      <w:pPr>
        <w:pStyle w:val="TOC1"/>
        <w:tabs>
          <w:tab w:val="right" w:leader="dot" w:pos="8306"/>
        </w:tabs>
      </w:pPr>
      <w:hyperlink w:anchor="_Toc22165" w:history="1">
        <w:r>
          <w:rPr>
            <w:rFonts w:ascii="仿宋" w:eastAsia="仿宋" w:hAnsi="仿宋" w:cs="仿宋" w:hint="eastAsia"/>
            <w:lang w:eastAsia="zh-CN"/>
          </w:rPr>
          <w:t>十一、竹藤家具机械项目财务管理</w:t>
        </w:r>
        <w:r>
          <w:tab/>
        </w:r>
        <w:r>
          <w:fldChar w:fldCharType="begin"/>
        </w:r>
        <w:r>
          <w:instrText xml:space="preserve"> PAGEREF _Toc22165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5" w:history="1">
        <w:r>
          <w:rPr>
            <w:rFonts w:ascii="仿宋" w:eastAsia="仿宋" w:hAnsi="仿宋" w:cs="仿宋" w:hint="eastAsia"/>
            <w:lang w:eastAsia="zh-CN"/>
          </w:rPr>
          <w:t>(一)、资金需求大</w:t>
        </w:r>
        <w:r>
          <w:tab/>
        </w:r>
        <w:r>
          <w:fldChar w:fldCharType="begin"/>
        </w:r>
        <w:r>
          <w:instrText xml:space="preserve"> PAGEREF _Toc2905 \h </w:instrText>
        </w:r>
        <w:r>
          <w:fldChar w:fldCharType="separate"/>
        </w:r>
        <w:r>
          <w:t>40</w:t>
        </w:r>
        <w:r>
          <w:fldChar w:fldCharType="end"/>
        </w:r>
      </w:hyperlink>
    </w:p>
    <w:p>
      <w:pPr>
        <w:pStyle w:val="TOC2"/>
        <w:tabs>
          <w:tab w:val="right" w:leader="dot" w:pos="8306"/>
        </w:tabs>
      </w:pPr>
      <w:hyperlink w:anchor="_Toc26137" w:history="1">
        <w:r>
          <w:rPr>
            <w:rFonts w:ascii="仿宋" w:eastAsia="仿宋" w:hAnsi="仿宋" w:cs="仿宋" w:hint="eastAsia"/>
            <w:lang w:eastAsia="zh-CN"/>
          </w:rPr>
          <w:t>(二)、研发周期长</w:t>
        </w:r>
        <w:r>
          <w:tab/>
        </w:r>
        <w:r>
          <w:fldChar w:fldCharType="begin"/>
        </w:r>
        <w:r>
          <w:instrText xml:space="preserve"> PAGEREF _Toc26137 \h </w:instrText>
        </w:r>
        <w:r>
          <w:fldChar w:fldCharType="separate"/>
        </w:r>
        <w:r>
          <w:t>42</w:t>
        </w:r>
        <w:r>
          <w:fldChar w:fldCharType="end"/>
        </w:r>
      </w:hyperlink>
    </w:p>
    <w:p>
      <w:pPr>
        <w:pStyle w:val="TOC2"/>
        <w:tabs>
          <w:tab w:val="right" w:leader="dot" w:pos="8306"/>
        </w:tabs>
      </w:pPr>
      <w:hyperlink w:anchor="_Toc31587" w:history="1">
        <w:r>
          <w:rPr>
            <w:rFonts w:ascii="仿宋" w:eastAsia="仿宋" w:hAnsi="仿宋" w:cs="仿宋" w:hint="eastAsia"/>
            <w:lang w:eastAsia="zh-CN"/>
          </w:rPr>
          <w:t>(三)、市场风险大</w:t>
        </w:r>
        <w:r>
          <w:tab/>
        </w:r>
        <w:r>
          <w:fldChar w:fldCharType="begin"/>
        </w:r>
        <w:r>
          <w:instrText xml:space="preserve"> PAGEREF _Toc31587 \h </w:instrText>
        </w:r>
        <w:r>
          <w:fldChar w:fldCharType="separate"/>
        </w:r>
        <w:r>
          <w:t>43</w:t>
        </w:r>
        <w:r>
          <w:fldChar w:fldCharType="end"/>
        </w:r>
      </w:hyperlink>
    </w:p>
    <w:p>
      <w:pPr>
        <w:pStyle w:val="TOC2"/>
        <w:tabs>
          <w:tab w:val="right" w:leader="dot" w:pos="8306"/>
        </w:tabs>
      </w:pPr>
      <w:hyperlink w:anchor="_Toc22739" w:history="1">
        <w:r>
          <w:rPr>
            <w:rFonts w:ascii="仿宋" w:eastAsia="仿宋" w:hAnsi="仿宋" w:cs="仿宋" w:hint="eastAsia"/>
            <w:lang w:eastAsia="zh-CN"/>
          </w:rPr>
          <w:t>(四)、利润率高</w:t>
        </w:r>
        <w:r>
          <w:tab/>
        </w:r>
        <w:r>
          <w:fldChar w:fldCharType="begin"/>
        </w:r>
        <w:r>
          <w:instrText xml:space="preserve"> PAGEREF _Toc22739 \h </w:instrText>
        </w:r>
        <w:r>
          <w:fldChar w:fldCharType="separate"/>
        </w:r>
        <w:r>
          <w:t>45</w:t>
        </w:r>
        <w:r>
          <w:fldChar w:fldCharType="end"/>
        </w:r>
      </w:hyperlink>
    </w:p>
    <w:p>
      <w:pPr>
        <w:pStyle w:val="TOC1"/>
        <w:tabs>
          <w:tab w:val="right" w:leader="dot" w:pos="8306"/>
        </w:tabs>
      </w:pPr>
      <w:hyperlink w:anchor="_Toc32452" w:history="1">
        <w:r>
          <w:rPr>
            <w:rFonts w:ascii="仿宋" w:eastAsia="仿宋" w:hAnsi="仿宋" w:cs="仿宋" w:hint="eastAsia"/>
            <w:lang w:eastAsia="zh-CN"/>
          </w:rPr>
          <w:t>十二、竹藤家具机械项目风险管理</w:t>
        </w:r>
        <w:r>
          <w:tab/>
        </w:r>
        <w:r>
          <w:fldChar w:fldCharType="begin"/>
        </w:r>
        <w:r>
          <w:instrText xml:space="preserve"> PAGEREF _Toc32452 \h </w:instrText>
        </w:r>
        <w:r>
          <w:fldChar w:fldCharType="separate"/>
        </w:r>
        <w:r>
          <w:t>48</w:t>
        </w:r>
        <w:r>
          <w:fldChar w:fldCharType="end"/>
        </w:r>
      </w:hyperlink>
    </w:p>
    <w:p>
      <w:pPr>
        <w:pStyle w:val="TOC2"/>
        <w:tabs>
          <w:tab w:val="right" w:leader="dot" w:pos="8306"/>
        </w:tabs>
      </w:pPr>
      <w:hyperlink w:anchor="_Toc20384" w:history="1">
        <w:r>
          <w:rPr>
            <w:rFonts w:ascii="仿宋" w:eastAsia="仿宋" w:hAnsi="仿宋" w:cs="仿宋" w:hint="eastAsia"/>
            <w:lang w:eastAsia="zh-CN"/>
          </w:rPr>
          <w:t>(一)、风险识别与评估</w:t>
        </w:r>
        <w:r>
          <w:tab/>
        </w:r>
        <w:r>
          <w:fldChar w:fldCharType="begin"/>
        </w:r>
        <w:r>
          <w:instrText xml:space="preserve"> PAGEREF _Toc20384 \h </w:instrText>
        </w:r>
        <w:r>
          <w:fldChar w:fldCharType="separate"/>
        </w:r>
        <w:r>
          <w:t>48</w:t>
        </w:r>
        <w:r>
          <w:fldChar w:fldCharType="end"/>
        </w:r>
      </w:hyperlink>
    </w:p>
    <w:p>
      <w:pPr>
        <w:pStyle w:val="TOC2"/>
        <w:tabs>
          <w:tab w:val="right" w:leader="dot" w:pos="8306"/>
        </w:tabs>
      </w:pPr>
      <w:hyperlink w:anchor="_Toc23729" w:history="1">
        <w:r>
          <w:rPr>
            <w:rFonts w:ascii="仿宋" w:eastAsia="仿宋" w:hAnsi="仿宋" w:cs="仿宋" w:hint="eastAsia"/>
            <w:lang w:eastAsia="zh-CN"/>
          </w:rPr>
          <w:t>(二)、风险应对策略</w:t>
        </w:r>
        <w:r>
          <w:tab/>
        </w:r>
        <w:r>
          <w:fldChar w:fldCharType="begin"/>
        </w:r>
        <w:r>
          <w:instrText xml:space="preserve"> PAGEREF _Toc23729 \h </w:instrText>
        </w:r>
        <w:r>
          <w:fldChar w:fldCharType="separate"/>
        </w:r>
        <w:r>
          <w:t>49</w:t>
        </w:r>
        <w:r>
          <w:fldChar w:fldCharType="end"/>
        </w:r>
      </w:hyperlink>
    </w:p>
    <w:p>
      <w:pPr>
        <w:pStyle w:val="TOC2"/>
        <w:tabs>
          <w:tab w:val="right" w:leader="dot" w:pos="8306"/>
        </w:tabs>
      </w:pPr>
      <w:hyperlink w:anchor="_Toc8063" w:history="1">
        <w:r>
          <w:rPr>
            <w:rFonts w:ascii="仿宋" w:eastAsia="仿宋" w:hAnsi="仿宋" w:cs="仿宋" w:hint="eastAsia"/>
            <w:lang w:eastAsia="zh-CN"/>
          </w:rPr>
          <w:t>(三)、风险监控与控制</w:t>
        </w:r>
        <w:r>
          <w:tab/>
        </w:r>
        <w:r>
          <w:fldChar w:fldCharType="begin"/>
        </w:r>
        <w:r>
          <w:instrText xml:space="preserve"> PAGEREF _Toc8063 \h </w:instrText>
        </w:r>
        <w:r>
          <w:fldChar w:fldCharType="separate"/>
        </w:r>
        <w:r>
          <w:t>51</w:t>
        </w:r>
        <w:r>
          <w:fldChar w:fldCharType="end"/>
        </w:r>
      </w:hyperlink>
    </w:p>
    <w:p>
      <w:pPr>
        <w:pStyle w:val="TOC1"/>
        <w:tabs>
          <w:tab w:val="right" w:leader="dot" w:pos="8306"/>
        </w:tabs>
      </w:pPr>
      <w:hyperlink w:anchor="_Toc7750" w:history="1">
        <w:r>
          <w:rPr>
            <w:rFonts w:ascii="仿宋" w:eastAsia="仿宋" w:hAnsi="仿宋" w:cs="仿宋" w:hint="eastAsia"/>
            <w:lang w:eastAsia="zh-CN"/>
          </w:rPr>
          <w:t>十三、竹藤家具机械项目治理与监督</w:t>
        </w:r>
        <w:r>
          <w:tab/>
        </w:r>
        <w:r>
          <w:fldChar w:fldCharType="begin"/>
        </w:r>
        <w:r>
          <w:instrText xml:space="preserve"> PAGEREF _Toc7750 \h </w:instrText>
        </w:r>
        <w:r>
          <w:fldChar w:fldCharType="separate"/>
        </w:r>
        <w:r>
          <w:t>52</w:t>
        </w:r>
        <w:r>
          <w:fldChar w:fldCharType="end"/>
        </w:r>
      </w:hyperlink>
    </w:p>
    <w:p>
      <w:pPr>
        <w:pStyle w:val="TOC2"/>
        <w:tabs>
          <w:tab w:val="right" w:leader="dot" w:pos="8306"/>
        </w:tabs>
      </w:pPr>
      <w:hyperlink w:anchor="_Toc31948" w:history="1">
        <w:r>
          <w:rPr>
            <w:rFonts w:ascii="仿宋" w:eastAsia="仿宋" w:hAnsi="仿宋" w:cs="仿宋" w:hint="eastAsia"/>
            <w:lang w:eastAsia="zh-CN"/>
          </w:rPr>
          <w:t>(一)、竹藤家具机械项目治理结构</w:t>
        </w:r>
        <w:r>
          <w:tab/>
        </w:r>
        <w:r>
          <w:fldChar w:fldCharType="begin"/>
        </w:r>
        <w:r>
          <w:instrText xml:space="preserve"> PAGEREF _Toc31948 \h </w:instrText>
        </w:r>
        <w:r>
          <w:fldChar w:fldCharType="separate"/>
        </w:r>
        <w:r>
          <w:t>52</w:t>
        </w:r>
        <w:r>
          <w:fldChar w:fldCharType="end"/>
        </w:r>
      </w:hyperlink>
    </w:p>
    <w:p>
      <w:pPr>
        <w:pStyle w:val="TOC2"/>
        <w:tabs>
          <w:tab w:val="right" w:leader="dot" w:pos="8306"/>
        </w:tabs>
      </w:pPr>
      <w:hyperlink w:anchor="_Toc32598" w:history="1">
        <w:r>
          <w:rPr>
            <w:rFonts w:ascii="仿宋" w:eastAsia="仿宋" w:hAnsi="仿宋" w:cs="仿宋" w:hint="eastAsia"/>
            <w:lang w:eastAsia="zh-CN"/>
          </w:rPr>
          <w:t>(二)、监督与审计</w:t>
        </w:r>
        <w:r>
          <w:tab/>
        </w:r>
        <w:r>
          <w:fldChar w:fldCharType="begin"/>
        </w:r>
        <w:r>
          <w:instrText xml:space="preserve"> PAGEREF _Toc32598 \h </w:instrText>
        </w:r>
        <w:r>
          <w:fldChar w:fldCharType="separate"/>
        </w:r>
        <w:r>
          <w:t>53</w:t>
        </w:r>
        <w:r>
          <w:fldChar w:fldCharType="end"/>
        </w:r>
      </w:hyperlink>
    </w:p>
    <w:p>
      <w:pPr>
        <w:pStyle w:val="TOC1"/>
        <w:tabs>
          <w:tab w:val="right" w:leader="dot" w:pos="8306"/>
        </w:tabs>
      </w:pPr>
      <w:hyperlink w:anchor="_Toc20819" w:history="1">
        <w:r>
          <w:rPr>
            <w:rFonts w:ascii="仿宋" w:eastAsia="仿宋" w:hAnsi="仿宋" w:cs="仿宋" w:hint="eastAsia"/>
            <w:lang w:eastAsia="zh-CN"/>
          </w:rPr>
          <w:t>十四、供应链管理</w:t>
        </w:r>
        <w:r>
          <w:tab/>
        </w:r>
        <w:r>
          <w:fldChar w:fldCharType="begin"/>
        </w:r>
        <w:r>
          <w:instrText xml:space="preserve"> PAGEREF _Toc20819 \h </w:instrText>
        </w:r>
        <w:r>
          <w:fldChar w:fldCharType="separate"/>
        </w:r>
        <w:r>
          <w:t>55</w:t>
        </w:r>
        <w:r>
          <w:fldChar w:fldCharType="end"/>
        </w:r>
      </w:hyperlink>
    </w:p>
    <w:p>
      <w:pPr>
        <w:pStyle w:val="TOC2"/>
        <w:tabs>
          <w:tab w:val="right" w:leader="dot" w:pos="8306"/>
        </w:tabs>
      </w:pPr>
      <w:hyperlink w:anchor="_Toc29371" w:history="1">
        <w:r>
          <w:rPr>
            <w:rFonts w:ascii="仿宋" w:eastAsia="仿宋" w:hAnsi="仿宋" w:cs="仿宋" w:hint="eastAsia"/>
            <w:lang w:eastAsia="zh-CN"/>
          </w:rPr>
          <w:t>(一)、供应链战略规划</w:t>
        </w:r>
        <w:r>
          <w:tab/>
        </w:r>
        <w:r>
          <w:fldChar w:fldCharType="begin"/>
        </w:r>
        <w:r>
          <w:instrText xml:space="preserve"> PAGEREF _Toc29371 \h </w:instrText>
        </w:r>
        <w:r>
          <w:fldChar w:fldCharType="separate"/>
        </w:r>
        <w:r>
          <w:t>55</w:t>
        </w:r>
        <w:r>
          <w:fldChar w:fldCharType="end"/>
        </w:r>
      </w:hyperlink>
    </w:p>
    <w:p>
      <w:pPr>
        <w:pStyle w:val="TOC2"/>
        <w:tabs>
          <w:tab w:val="right" w:leader="dot" w:pos="8306"/>
        </w:tabs>
      </w:pPr>
      <w:hyperlink w:anchor="_Toc7128" w:history="1">
        <w:r>
          <w:rPr>
            <w:rFonts w:ascii="仿宋" w:eastAsia="仿宋" w:hAnsi="仿宋" w:cs="仿宋" w:hint="eastAsia"/>
            <w:lang w:eastAsia="zh-CN"/>
          </w:rPr>
          <w:t>(二)、供应商选择与合作</w:t>
        </w:r>
        <w:r>
          <w:tab/>
        </w:r>
        <w:r>
          <w:fldChar w:fldCharType="begin"/>
        </w:r>
        <w:r>
          <w:instrText xml:space="preserve"> PAGEREF _Toc7128 \h </w:instrText>
        </w:r>
        <w:r>
          <w:fldChar w:fldCharType="separate"/>
        </w:r>
        <w:r>
          <w:t>56</w:t>
        </w:r>
        <w:r>
          <w:fldChar w:fldCharType="end"/>
        </w:r>
      </w:hyperlink>
    </w:p>
    <w:p>
      <w:pPr>
        <w:pStyle w:val="TOC2"/>
        <w:tabs>
          <w:tab w:val="right" w:leader="dot" w:pos="8306"/>
        </w:tabs>
      </w:pPr>
      <w:hyperlink w:anchor="_Toc15920" w:history="1">
        <w:r>
          <w:rPr>
            <w:rFonts w:ascii="仿宋" w:eastAsia="仿宋" w:hAnsi="仿宋" w:cs="仿宋" w:hint="eastAsia"/>
            <w:lang w:eastAsia="zh-CN"/>
          </w:rPr>
          <w:t>(三)、物流与库存管理</w:t>
        </w:r>
        <w:r>
          <w:tab/>
        </w:r>
        <w:r>
          <w:fldChar w:fldCharType="begin"/>
        </w:r>
        <w:r>
          <w:instrText xml:space="preserve"> PAGEREF _Toc15920 \h </w:instrText>
        </w:r>
        <w:r>
          <w:fldChar w:fldCharType="separate"/>
        </w:r>
        <w:r>
          <w:t>57</w:t>
        </w:r>
        <w:r>
          <w:fldChar w:fldCharType="end"/>
        </w:r>
      </w:hyperlink>
    </w:p>
    <w:p>
      <w:pPr>
        <w:pStyle w:val="TOC1"/>
        <w:tabs>
          <w:tab w:val="right" w:leader="dot" w:pos="8306"/>
        </w:tabs>
      </w:pPr>
      <w:hyperlink w:anchor="_Toc27917" w:history="1">
        <w:r>
          <w:rPr>
            <w:rFonts w:ascii="仿宋" w:eastAsia="仿宋" w:hAnsi="仿宋" w:cs="仿宋" w:hint="eastAsia"/>
            <w:lang w:eastAsia="zh-CN"/>
          </w:rPr>
          <w:t>十五、风险识别与分类</w:t>
        </w:r>
        <w:r>
          <w:tab/>
        </w:r>
        <w:r>
          <w:fldChar w:fldCharType="begin"/>
        </w:r>
        <w:r>
          <w:instrText xml:space="preserve"> PAGEREF _Toc27917 \h </w:instrText>
        </w:r>
        <w:r>
          <w:fldChar w:fldCharType="separate"/>
        </w:r>
        <w:r>
          <w:t>59</w:t>
        </w:r>
        <w:r>
          <w:fldChar w:fldCharType="end"/>
        </w:r>
      </w:hyperlink>
    </w:p>
    <w:p>
      <w:pPr>
        <w:pStyle w:val="TOC2"/>
        <w:tabs>
          <w:tab w:val="right" w:leader="dot" w:pos="8306"/>
        </w:tabs>
      </w:pPr>
      <w:hyperlink w:anchor="_Toc4603" w:history="1">
        <w:r>
          <w:rPr>
            <w:rFonts w:ascii="仿宋" w:eastAsia="仿宋" w:hAnsi="仿宋" w:cs="仿宋" w:hint="eastAsia"/>
            <w:lang w:eastAsia="zh-CN"/>
          </w:rPr>
          <w:t>(一)、风险识别</w:t>
        </w:r>
        <w:r>
          <w:tab/>
        </w:r>
        <w:r>
          <w:fldChar w:fldCharType="begin"/>
        </w:r>
        <w:r>
          <w:instrText xml:space="preserve"> PAGEREF _Toc4603 \h </w:instrText>
        </w:r>
        <w:r>
          <w:fldChar w:fldCharType="separate"/>
        </w:r>
        <w:r>
          <w:t>59</w:t>
        </w:r>
        <w:r>
          <w:fldChar w:fldCharType="end"/>
        </w:r>
      </w:hyperlink>
    </w:p>
    <w:p>
      <w:pPr>
        <w:pStyle w:val="TOC2"/>
        <w:tabs>
          <w:tab w:val="right" w:leader="dot" w:pos="8306"/>
        </w:tabs>
      </w:pPr>
      <w:hyperlink w:anchor="_Toc29965" w:history="1">
        <w:r>
          <w:rPr>
            <w:rFonts w:ascii="仿宋" w:eastAsia="仿宋" w:hAnsi="仿宋" w:cs="仿宋" w:hint="eastAsia"/>
            <w:lang w:eastAsia="zh-CN"/>
          </w:rPr>
          <w:t>(二)、风险分类</w:t>
        </w:r>
        <w:r>
          <w:tab/>
        </w:r>
        <w:r>
          <w:fldChar w:fldCharType="begin"/>
        </w:r>
        <w:r>
          <w:instrText xml:space="preserve"> PAGEREF _Toc29965 \h </w:instrText>
        </w:r>
        <w:r>
          <w:fldChar w:fldCharType="separate"/>
        </w:r>
        <w:r>
          <w:t>60</w:t>
        </w:r>
        <w:r>
          <w:fldChar w:fldCharType="end"/>
        </w:r>
      </w:hyperlink>
    </w:p>
    <w:p>
      <w:pPr>
        <w:pStyle w:val="TOC1"/>
        <w:tabs>
          <w:tab w:val="right" w:leader="dot" w:pos="8306"/>
        </w:tabs>
      </w:pPr>
      <w:hyperlink w:anchor="_Toc25334" w:history="1">
        <w:r>
          <w:rPr>
            <w:rFonts w:ascii="仿宋" w:eastAsia="仿宋" w:hAnsi="仿宋" w:cs="仿宋" w:hint="eastAsia"/>
            <w:lang w:eastAsia="zh-CN"/>
          </w:rPr>
          <w:t>十六、利益相关者分析与沟通计划</w:t>
        </w:r>
        <w:r>
          <w:tab/>
        </w:r>
        <w:r>
          <w:fldChar w:fldCharType="begin"/>
        </w:r>
        <w:r>
          <w:instrText xml:space="preserve"> PAGEREF _Toc25334 \h </w:instrText>
        </w:r>
        <w:r>
          <w:fldChar w:fldCharType="separate"/>
        </w:r>
        <w:r>
          <w:t>62</w:t>
        </w:r>
        <w:r>
          <w:fldChar w:fldCharType="end"/>
        </w:r>
      </w:hyperlink>
    </w:p>
    <w:p>
      <w:pPr>
        <w:pStyle w:val="TOC2"/>
        <w:tabs>
          <w:tab w:val="right" w:leader="dot" w:pos="8306"/>
        </w:tabs>
      </w:pPr>
      <w:hyperlink w:anchor="_Toc28112" w:history="1">
        <w:r>
          <w:rPr>
            <w:rFonts w:ascii="仿宋" w:eastAsia="仿宋" w:hAnsi="仿宋" w:cs="仿宋" w:hint="eastAsia"/>
            <w:lang w:eastAsia="zh-CN"/>
          </w:rPr>
          <w:t>(一)、利益相关者分析</w:t>
        </w:r>
        <w:r>
          <w:tab/>
        </w:r>
        <w:r>
          <w:fldChar w:fldCharType="begin"/>
        </w:r>
        <w:r>
          <w:instrText xml:space="preserve"> PAGEREF _Toc28112 \h </w:instrText>
        </w:r>
        <w:r>
          <w:fldChar w:fldCharType="separate"/>
        </w:r>
        <w:r>
          <w:t>62</w:t>
        </w:r>
        <w:r>
          <w:fldChar w:fldCharType="end"/>
        </w:r>
      </w:hyperlink>
    </w:p>
    <w:p>
      <w:pPr>
        <w:pStyle w:val="TOC2"/>
        <w:tabs>
          <w:tab w:val="right" w:leader="dot" w:pos="8306"/>
        </w:tabs>
      </w:pPr>
      <w:hyperlink w:anchor="_Toc16815" w:history="1">
        <w:r>
          <w:rPr>
            <w:rFonts w:ascii="仿宋" w:eastAsia="仿宋" w:hAnsi="仿宋" w:cs="仿宋" w:hint="eastAsia"/>
            <w:lang w:eastAsia="zh-CN"/>
          </w:rPr>
          <w:t>(二)、沟通计划</w:t>
        </w:r>
        <w:r>
          <w:tab/>
        </w:r>
        <w:r>
          <w:fldChar w:fldCharType="begin"/>
        </w:r>
        <w:r>
          <w:instrText xml:space="preserve"> PAGEREF _Toc16815 \h </w:instrText>
        </w:r>
        <w:r>
          <w:fldChar w:fldCharType="separate"/>
        </w:r>
        <w:r>
          <w:t>63</w:t>
        </w:r>
        <w:r>
          <w:fldChar w:fldCharType="end"/>
        </w:r>
      </w:hyperlink>
    </w:p>
    <w:p>
      <w:pPr>
        <w:pStyle w:val="TOC1"/>
        <w:tabs>
          <w:tab w:val="right" w:leader="dot" w:pos="8306"/>
        </w:tabs>
      </w:pPr>
      <w:hyperlink w:anchor="_Toc21055" w:history="1">
        <w:r>
          <w:rPr>
            <w:rFonts w:ascii="仿宋" w:eastAsia="仿宋" w:hAnsi="仿宋" w:cs="仿宋" w:hint="eastAsia"/>
            <w:lang w:eastAsia="zh-CN"/>
          </w:rPr>
          <w:t>十七、竹藤家具机械项目实施时间节点</w:t>
        </w:r>
        <w:r>
          <w:tab/>
        </w:r>
        <w:r>
          <w:fldChar w:fldCharType="begin"/>
        </w:r>
        <w:r>
          <w:instrText xml:space="preserve"> PAGEREF _Toc21055 \h </w:instrText>
        </w:r>
        <w:r>
          <w:fldChar w:fldCharType="separate"/>
        </w:r>
        <w:r>
          <w:t>64</w:t>
        </w:r>
        <w:r>
          <w:fldChar w:fldCharType="end"/>
        </w:r>
      </w:hyperlink>
    </w:p>
    <w:p>
      <w:pPr>
        <w:pStyle w:val="TOC2"/>
        <w:tabs>
          <w:tab w:val="right" w:leader="dot" w:pos="8306"/>
        </w:tabs>
      </w:pPr>
      <w:hyperlink w:anchor="_Toc32695" w:history="1">
        <w:r>
          <w:rPr>
            <w:rFonts w:ascii="仿宋" w:eastAsia="仿宋" w:hAnsi="仿宋" w:cs="仿宋" w:hint="eastAsia"/>
            <w:lang w:eastAsia="zh-CN"/>
          </w:rPr>
          <w:t>(一)、竹藤家具机械项目启动阶段时间节点</w:t>
        </w:r>
        <w:r>
          <w:tab/>
        </w:r>
        <w:r>
          <w:fldChar w:fldCharType="begin"/>
        </w:r>
        <w:r>
          <w:instrText xml:space="preserve"> PAGEREF _Toc32695 \h </w:instrText>
        </w:r>
        <w:r>
          <w:fldChar w:fldCharType="separate"/>
        </w:r>
        <w:r>
          <w:t>64</w:t>
        </w:r>
        <w:r>
          <w:fldChar w:fldCharType="end"/>
        </w:r>
      </w:hyperlink>
    </w:p>
    <w:p>
      <w:pPr>
        <w:pStyle w:val="TOC2"/>
        <w:tabs>
          <w:tab w:val="right" w:leader="dot" w:pos="8306"/>
        </w:tabs>
      </w:pPr>
      <w:hyperlink w:anchor="_Toc3783" w:history="1">
        <w:r>
          <w:rPr>
            <w:rFonts w:ascii="仿宋" w:eastAsia="仿宋" w:hAnsi="仿宋" w:cs="仿宋" w:hint="eastAsia"/>
            <w:lang w:eastAsia="zh-CN"/>
          </w:rPr>
          <w:t>(二)、竹藤家具机械项目执行阶段时间节点</w:t>
        </w:r>
        <w:r>
          <w:tab/>
        </w:r>
        <w:r>
          <w:fldChar w:fldCharType="begin"/>
        </w:r>
        <w:r>
          <w:instrText xml:space="preserve"> PAGEREF _Toc3783 \h </w:instrText>
        </w:r>
        <w:r>
          <w:fldChar w:fldCharType="separate"/>
        </w:r>
        <w:r>
          <w:t>66</w:t>
        </w:r>
        <w:r>
          <w:fldChar w:fldCharType="end"/>
        </w:r>
      </w:hyperlink>
    </w:p>
    <w:p>
      <w:pPr>
        <w:pStyle w:val="TOC2"/>
        <w:tabs>
          <w:tab w:val="right" w:leader="dot" w:pos="8306"/>
        </w:tabs>
      </w:pPr>
      <w:hyperlink w:anchor="_Toc15459" w:history="1">
        <w:r>
          <w:rPr>
            <w:rFonts w:ascii="仿宋" w:eastAsia="仿宋" w:hAnsi="仿宋" w:cs="仿宋" w:hint="eastAsia"/>
            <w:lang w:eastAsia="zh-CN"/>
          </w:rPr>
          <w:t>(三)、竹藤家具机械项目完成阶段时间节点</w:t>
        </w:r>
        <w:r>
          <w:tab/>
        </w:r>
        <w:r>
          <w:fldChar w:fldCharType="begin"/>
        </w:r>
        <w:r>
          <w:instrText xml:space="preserve"> PAGEREF _Toc15459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477"/>
      <w:r>
        <w:rPr>
          <w:rFonts w:ascii="仿宋" w:eastAsia="仿宋" w:hAnsi="仿宋" w:cs="仿宋" w:hint="eastAsia"/>
          <w:sz w:val="28"/>
          <w:lang w:eastAsia="zh-CN"/>
        </w:rPr>
        <w:t>一、竹藤家具机械项目建设单位说明</w:t>
      </w:r>
      <w:bookmarkEnd w:id="2"/>
    </w:p>
    <w:p>
      <w:pPr>
        <w:pStyle w:val="Heading2"/>
        <w:rPr>
          <w:rFonts w:ascii="仿宋" w:eastAsia="仿宋" w:hAnsi="仿宋" w:cs="仿宋" w:hint="eastAsia"/>
          <w:lang w:eastAsia="zh-CN"/>
        </w:rPr>
      </w:pPr>
      <w:bookmarkStart w:id="3" w:name="_Toc13007"/>
      <w:r>
        <w:rPr>
          <w:rFonts w:ascii="仿宋" w:eastAsia="仿宋" w:hAnsi="仿宋" w:cs="仿宋" w:hint="eastAsia"/>
          <w:lang w:eastAsia="zh-CN"/>
        </w:rPr>
        <w:t>(一)、竹藤家具机械项目承办单位基本情况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13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竹藤家具机械项目承办单位的XXXX，我们着眼于实现可持续的经济效益。通过技术创新和解决方案的提供，公司预计在竹藤家具机械项目执行期间将获得可观的收入增长。这一收入来源主要包括竹藤家具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同时，我们注重成本控制和效率提升，以确保竹藤家具机械项目的可持续盈利。透过精细的管理和资源优化，公司期望实现竹藤家具机械项目利润最大化。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竹藤家具机械项目实施进行全面的投资评估，包括竹藤家具机械项目启动阶段的资金投入和后续运营成本。通过对竹藤家具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竹藤家具机械项目实施过程中具备足够的资金流动性，公司将进行详尽的现金流分析。这包括资金需求的合理预测、竹藤家具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0923"/>
      <w:r>
        <w:rPr>
          <w:rFonts w:ascii="仿宋" w:eastAsia="仿宋" w:hAnsi="仿宋" w:cs="仿宋" w:hint="eastAsia"/>
          <w:sz w:val="28"/>
          <w:lang w:eastAsia="zh-CN"/>
        </w:rPr>
        <w:t>二、竹藤家具机械项目危机管理</w:t>
      </w:r>
      <w:bookmarkEnd w:id="5"/>
    </w:p>
    <w:p>
      <w:pPr>
        <w:pStyle w:val="Heading2"/>
        <w:rPr>
          <w:rFonts w:ascii="仿宋" w:eastAsia="仿宋" w:hAnsi="仿宋" w:cs="仿宋" w:hint="eastAsia"/>
          <w:lang w:eastAsia="zh-CN"/>
        </w:rPr>
      </w:pPr>
      <w:bookmarkStart w:id="6" w:name="_Toc1319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竹藤家具机械项目危机管理中，危机预警与识别是确保竹藤家具机械项目稳健运行的核心步骤。通过建立全面的监测机制，竹藤家具机械项目团队旨在及时发现和理解潜在的风险和危机因素，以便采取及时的预防和应对措施，确保竹藤家具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首先，通过深入的风险评估，竹藤家具机械项目团队全面分析了整个竹藤家具机械项目和各个阶段可能存在的威胁。这包括准确评估每个潜在风险的发生概率和可能影响的程度，为后续危机预警提供了有力支持。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竹藤家具机械项目团队着重于明确定义竹藤家具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竹藤家具机械项目进展的持续监控，团队能够及时发现潜在问题并作出迅速反应。竹藤家具机械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在这一阶段，团队的专业素养和反应速度将发挥至关重要的作用，以确保潜在危机能够在初期得到有效的处理，最大程度地减轻负面影响。通过危机预警与识别，竹藤家具机械项目得以更有序、可控地推进。</w:t>
      </w:r>
    </w:p>
    <w:p>
      <w:pPr>
        <w:pStyle w:val="Heading2"/>
        <w:ind w:firstLine="560" w:firstLineChars="200"/>
        <w:rPr>
          <w:rFonts w:ascii="仿宋" w:eastAsia="仿宋" w:hAnsi="仿宋" w:cs="仿宋" w:hint="eastAsia"/>
          <w:sz w:val="28"/>
          <w:lang w:eastAsia="zh-CN"/>
        </w:rPr>
      </w:pPr>
      <w:bookmarkStart w:id="7" w:name="_Toc16472"/>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在危机发生时，竹藤家具机械项目团队立即行动，成立了应急小组。该小组的任务是迅速制定并实施紧急应对措施，以最小化潜在损失。以下是采取的主要措施：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暂停竹藤家具机械项目进度：为遏制危机蔓延，竹藤家具机械项目暂时停止进行，以便全面评估当前状况。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资源重新分配：重新评估竹藤家具机械项目资源的分配，确保最大限度地减小损失。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实时沟通：与关键利益相关者建立实时沟通机制，向他们传递竹藤家具机械项目危机的实际状况，保障竹藤家具机械项目核心利益。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在紧急应对的同时，竹藤家具机械项目团队强调了团队协作和有效沟通的重要性。以下是团队协作的关键举措：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信息共享机制：建立了信息共享平台，确保团队成员能够及时获取竹藤家具机械项目危机的实时信息。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领导者沟通：竹藤家具机械项目领导者通过定期会议和即时沟通工具，指导团队应对危机，保持团队稳定运行。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随着危机得到初步控制，竹藤家具机械项目团队转向制定恢复计划，以确保竹藤家具机械项目能够从中迅速恢复。主要恢复计划包括：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修复受损的进度计划：重新评估竹藤家具机械项目进度，制定修复计划，确保竹藤家具机械项目尽快回归正常进程。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重新调整资源分配：优化资源分配，确保竹藤家具机械项目在有限资源下高效运转。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风险管理机制加强：对竹藤家具机械项目风险进行全面评估，制定更强化的风险管理策略，以预防未来可能的危机。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5362"/>
      <w:r>
        <w:rPr>
          <w:rFonts w:ascii="仿宋" w:eastAsia="仿宋" w:hAnsi="仿宋" w:cs="仿宋" w:hint="eastAsia"/>
          <w:sz w:val="28"/>
          <w:lang w:eastAsia="zh-CN"/>
        </w:rPr>
        <w:t>三、竹藤家具机械项目概论</w:t>
      </w:r>
      <w:bookmarkEnd w:id="8"/>
    </w:p>
    <w:p>
      <w:pPr>
        <w:pStyle w:val="Heading2"/>
        <w:rPr>
          <w:rFonts w:ascii="仿宋" w:eastAsia="仿宋" w:hAnsi="仿宋" w:cs="仿宋" w:hint="eastAsia"/>
          <w:lang w:eastAsia="zh-CN"/>
        </w:rPr>
      </w:pPr>
      <w:bookmarkStart w:id="9" w:name="_Toc12546"/>
      <w:r>
        <w:rPr>
          <w:rFonts w:ascii="仿宋" w:eastAsia="仿宋" w:hAnsi="仿宋" w:cs="仿宋" w:hint="eastAsia"/>
          <w:lang w:eastAsia="zh-CN"/>
        </w:rPr>
        <w:t>(一)、竹藤家具机械项目概况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的起源追溯至对市场的深入洞察。市场的不断演变与变革为竹藤家具机械项目提供了难得的机遇。当前市场存在的需求缺口和变革的大环境共同构成了竹藤家具机械项目的背景。这个竹藤家具机械项目旨在充分利用市场机遇，填补行业中尚未满足的需求，为客户提供全新的解决方案。市场的变革和需求的增长使得这个竹藤家具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竹藤家具机械项目名称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正式命名为竹藤家具机械。这个名称不仅仅是一个标识，更代表了竹藤家具机械项目的核心理念和愿景。它蕴含着竹藤家具机械项目所要解决问题的关键字，具有强烈的表达和辨识度，为竹藤家具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竹藤家具机械项目目标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的核心目标是提供一种全新、高效的解决方案，满足客户日益增长的需求。竹藤家具机械项目追求的不仅仅是满足市场需求，更是在市场中获得卓越的竞争优势。通过不断提升产品或服务的质量和创新水平，竹藤家具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竹藤家具机械项目范围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全面涵盖了产品研发、制造、市场推广和售后服务，确保从产品设计到最终用户体验的全方位关注。这一全面的竹藤家具机械项目范围是为了确保竹藤家具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竹藤家具机械项目时间表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竹藤家具机械项目计划在未来18个月内完成，包括研发、测试、市场试点和正式推出等不同阶段。这个时间表的合理设计是为了确保竹藤家具机械项目各个阶段的顺利推进，以便按时交付高质量的成果。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竹藤家具机械项目预算</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竹藤家具机械项目总预算估算为XX百万美元，主要分配在研发、市场推广、人员培训和运营等方面。这一充足的预算为竹藤家具机械项目提供了充足的资源，确保竹藤家具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竹藤家具机械项目风险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可能面临的风险包括市场接受度低、技术难题、竞争激烈等。竹藤家具机械项目团队已经制定了相应的风险应对计划，通过前瞻性的风险管理，确保竹藤家具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竹藤家具机械项目团队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竹藤家具机械项目汇聚了一支经验丰富、多领域专业素养的核心团队，确保竹藤家具机械项目在各个方面都能拥有高水平的执行力。团队的协同作战是竹藤家具机械项目成功的关键因素之一。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竹藤家具机械项目背景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竹藤家具机械项目的背景根植于市场对更高效、创新产品的渴望，同时也受到科技发展对行业格局的深刻改变的影响。这为竹藤家具机械项目提供了广阔的发展空间和市场需求。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竹藤家具机械项目现状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截至目前，竹藤家具机械项目已完成市场调研和技术验证，取得了初步的成功。这为竹藤家具机械项目在未来的发展奠定了坚实的基础，为更远大的目标打下了坚实的基石。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1879"/>
      <w:r>
        <w:rPr>
          <w:rFonts w:ascii="仿宋" w:eastAsia="仿宋" w:hAnsi="仿宋" w:cs="仿宋" w:hint="eastAsia"/>
          <w:sz w:val="28"/>
          <w:lang w:eastAsia="zh-CN"/>
        </w:rPr>
        <w:t>(二)、竹藤家具机械项目目标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keyword》竹藤家具机械项目首要业务目标是在市场中占据有利地位，实现产品/服务的成功推广和销售。通过不断提升产品质量、创新性，竹藤家具机械项目追求成为行业中的领导者，赢得更多客户的青睐。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在科技迅速发展的时代，竹藤家具机械项目着眼于技术创新。通过持续的研发和技术升级，竹藤家具机械项目旨在推出更具创新性的产品或服务，以满足市场对新鲜、先进解决方案的需求。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为了建立可持续的客户关系，竹藤家具机械项目设定了客户满意度目标。通过提供卓越的产品质量和优质的客户服务，竹藤家具机械项目追求赢得客户的信任和忠诚度，确保他们的满意度达到行业领先水平。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竹藤家具机械项目注重社会责任和可持续发展。通过实施环保、社会责任竹藤家具机械项目，竹藤家具机械项目致力于在经济发展的同时保护环境，促进社会公平，实现可持续经营。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竹藤家具机械项目的团队是实现目标的核心驱动力。因此，竹藤家具机械项目设定了团队发展目标，包括提升团队成员的专业技能、培养领导力，以及搭建协同高效的团队工作氛围。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9191"/>
      <w:r>
        <w:rPr>
          <w:rFonts w:ascii="仿宋" w:eastAsia="仿宋" w:hAnsi="仿宋" w:cs="仿宋" w:hint="eastAsia"/>
          <w:sz w:val="28"/>
          <w:lang w:eastAsia="zh-CN"/>
        </w:rPr>
        <w:t>(三)、竹藤家具机械项目提出的理由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竹藤家具机械项目提出的理由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竹藤家具机械项目的提出源于对市场机遇的深刻洞察。当前市场中存在的需求缺口和行业发展趋势表明，有巨大的商业机会等待被开发。通过准确捕捉市场机遇，竹藤家具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的理念基于对技术创新的信仰。通过持续的研发和技术投入，竹藤家具机械项目有望推出更具创新性的产品或服务。在科技飞速发展的当下，竹藤家具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的提出是为了增强企业的行业竞争力。通过提升产品或服务的质量和独特性，竹藤家具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响应了消费者需求的变化。随着社会和科技的不断发展，消费者对产品和服务的需求也在发生变化。通过深入了解并及时回应消费者的新需求，竹藤家具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竹藤家具机械项目的提出是企业战略发展规划的一部分。在面对日益激烈的市场竞争和不断变化的商业环境中，竹藤家具机械项目作为企业战略的一环，旨在为企业开辟新的增长领域，巩固企业在行业中的地位。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的提出不仅仅是基于商业考量，还注重社会责任。通过推出环保、社会责任等方面的竹藤家具机械项目，竹藤家具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竹藤家具机械项目的提出反映了对利益相关者期望的关注。包括客户、员工、投资者等利益相关者在企业发展中都有着各自的期望，竹藤家具机械项目力求在满足这些期望的同时，取得更大的共赢。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4876"/>
      <w:r>
        <w:rPr>
          <w:rFonts w:ascii="仿宋" w:eastAsia="仿宋" w:hAnsi="仿宋" w:cs="仿宋" w:hint="eastAsia"/>
          <w:sz w:val="28"/>
          <w:lang w:eastAsia="zh-CN"/>
        </w:rPr>
        <w:t>(四)、竹藤家具机械项目意义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在实施竹藤家具机械项目的过程中，我们不仅仅是在追逐商业成功，更是为企业和社会的多个层面创造了深远的意义。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的首要意义在于提升企业的市场竞争力。通过持续的创新和对产品质量的高标准要求，竹藤家具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竹藤家具机械项目的推进将促使行业技术水平的提升。通过引入先进技术和创新性解决方案，竹藤家具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竹藤家具机械项目不仅创造了大量就业机会，提高了就业水平，还注重社会责任和环保。通过参与社会公益事业和推动环保竹藤家具机械项目，竹藤家具机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综合而言，竹藤家具机械项目意义重大，不仅推动了企业的发展，也为行业和社会的进步贡献了积极力量。这是一个全面而深刻的影响，将在未来产生可持续的正面效应。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9614"/>
      <w:r>
        <w:rPr>
          <w:rFonts w:ascii="仿宋" w:eastAsia="仿宋" w:hAnsi="仿宋" w:cs="仿宋" w:hint="eastAsia"/>
          <w:sz w:val="28"/>
          <w:lang w:eastAsia="zh-CN"/>
        </w:rPr>
        <w:t>(五)、竹藤家具机械项目背景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在当今迅猛发展的商业环境中，竹藤家具机械项目的动因根植于对多方面因素的审慎考量。这个竹藤家具机械项目的提出并非孤立的决策，而是对企业所处背景深入思考的产物。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竹藤家具机械项目背后的首要原因。科技的迅速发展和全球市场的快速变化使得企业必须灵活应对。竹藤家具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竞争的激烈程度也是竹藤家具机械项目背景中不可忽视的一环。企业需要在激烈竞争中脱颖而出，为此，竹藤家具机械项目致力于打破常规，提供独特的价值主张，以吸引客户并确保市场份额的增长。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技术的迅速发展为企业带来了机遇与挑战。作为竹藤家具机械项目启动的背景之一，对新兴技术的应用将有助于提升企业的技术水平，使其在不断演进的商业环境中保持竞争优势。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此外，社会对企业责任的期望也在逐渐升高。竹藤家具机械项目充分融入了社会责任的理念，通过可持续经营和社会公益竹藤家具机械项目，企图为社会贡献一份力量，在商业成功的同时关注社会价值。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6900"/>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3971"/>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机械项目的技术管理特点体现在其创新导向。通过引入最先进的技术趋势和解决方案，竹藤家具机械项目致力于提升科技含量、提高质量和效率水平。这意味着我们将采用最新的工具和方法，确保竹藤家具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竹藤家具机械项目技术管理的显著特征。通过整合不同领域的技术资源，我们实现了跨学科的协同工作。这有助于优化技术架构，提高整体效能。此外，整合性策略还促进了不同技术团队之间的紧密沟通和高效合作，确保竹藤家具机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竹藤家具机械项目所采用的技术。通过不断优化技术方案，竹藤家具机械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竹藤家具机械项目团队将在竹藤家具机械项目初期识别可能的技术风险，并采取相应的预防和应对措施。通过建立健全的风险评估机制，竹藤家具机械项目能够在实施过程中及时发现并解决潜在的技术问题，保障竹藤家具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竹藤家具机械项目中，技术将成为竹藤家具机械项目成功的有力支持。这一深度剖析揭示了技术管理在竹藤家具机械项目实施中的关键作用，为竹藤家具机械项目的技术基础奠定了坚实的基础。</w:t>
      </w:r>
    </w:p>
    <w:p>
      <w:pPr>
        <w:pStyle w:val="Heading2"/>
        <w:ind w:firstLine="560" w:firstLineChars="200"/>
        <w:rPr>
          <w:rFonts w:ascii="仿宋" w:eastAsia="仿宋" w:hAnsi="仿宋" w:cs="仿宋" w:hint="eastAsia"/>
          <w:sz w:val="28"/>
          <w:lang w:eastAsia="zh-CN"/>
        </w:rPr>
      </w:pPr>
      <w:bookmarkStart w:id="16" w:name="_Toc29140"/>
      <w:r>
        <w:rPr>
          <w:rFonts w:ascii="仿宋" w:eastAsia="仿宋" w:hAnsi="仿宋" w:cs="仿宋" w:hint="eastAsia"/>
          <w:sz w:val="28"/>
          <w:lang w:eastAsia="zh-CN"/>
        </w:rPr>
        <w:t>(二)、竹藤家具机械项目工艺技术设计方案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竹藤家具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竹藤家具机械项目将严格按照相关行业规范要求进行组织。通过有效控制产品质量，竹藤家具机械项目将致力于为顾客提供优质的竹藤家具机械项目产品和良好的服务。这体现了竹藤家具机械项目对于生产活动合规性和质量标准的高度重视，为竹藤家具机械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竹藤家具机械项目注重生态效益和清洁生产原则。竹藤家具机械项目建设将紧密结合地方特色经济发展，与社会经济发展规划和区域环境保护规划方案相协调一致。通过与当地区域自然生态系统的结合，竹藤家具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竹藤家具机械项目产品具有多样化的客户需求和个性化的特点。因此，竹藤家具机械项目产品规格品种多样，且单批生产数量较小。为满足这一特点，竹藤家具机械项目承办单位将建设先进的柔性制造生产线。通过广泛应用柔性制造技术，竹藤家具机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竹藤家具机械项目采用的技术具有较高的技术含量和自动化水平，处于国内先进水平。这一技术选用不仅体现了对生产效率、质量和环境友好性的高标准要求，同时为竹藤家具机械项目的可持续发展奠定了坚实的基础。</w:t>
      </w:r>
    </w:p>
    <w:p>
      <w:pPr>
        <w:pStyle w:val="Heading2"/>
        <w:ind w:firstLine="560" w:firstLineChars="200"/>
        <w:rPr>
          <w:rFonts w:ascii="仿宋" w:eastAsia="仿宋" w:hAnsi="仿宋" w:cs="仿宋" w:hint="eastAsia"/>
          <w:sz w:val="28"/>
          <w:lang w:eastAsia="zh-CN"/>
        </w:rPr>
      </w:pPr>
      <w:bookmarkStart w:id="17" w:name="_Toc12435"/>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为确保竹藤家具机械项目的高效生产和技术实施，我们制定了一套精心设计的设备选型方案，以满足竹藤家具机械项目生产、质量和环保的要求。该方案的主要特点如下：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https://d.book118.com/615101014333011103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竹藤家具机械项目规划设计纲要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D652AC"/>
    <w:rsid w:val="1DD652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510101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2024-02-07T06:39:00Z</dcterms:created>
  <dcterms:modified xsi:type="dcterms:W3CDTF">2024-02-07T06:39:33Z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C14647ECAE6D40F2A41687637765AB90_11</vt:lpwstr>
  </property>
  <property fmtid="{D5CDD505-2E9C-101B-9397-08002B2CF9AE}" pid="3" name="KSOProductBuildVer">
    <vt:lpwstr>2052-12.1.0.16250</vt:lpwstr>
  </property>
</Properties>
</file>