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摩托车整车项目规划设计方案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43" w:history="1">
        <w:r>
          <w:rPr>
            <w:rFonts w:ascii="仿宋" w:eastAsia="仿宋" w:hAnsi="仿宋" w:cs="仿宋" w:hint="eastAsia"/>
            <w:lang w:eastAsia="zh-CN"/>
          </w:rPr>
          <w:t>序言</w:t>
        </w:r>
        <w:r>
          <w:tab/>
        </w:r>
        <w:r>
          <w:fldChar w:fldCharType="begin"/>
        </w:r>
        <w:r>
          <w:instrText xml:space="preserve"> PAGEREF _Toc22943 \h </w:instrText>
        </w:r>
        <w:r>
          <w:fldChar w:fldCharType="separate"/>
        </w:r>
        <w:r>
          <w:t>3</w:t>
        </w:r>
        <w:r>
          <w:fldChar w:fldCharType="end"/>
        </w:r>
      </w:hyperlink>
    </w:p>
    <w:p>
      <w:pPr>
        <w:pStyle w:val="TOC1"/>
        <w:tabs>
          <w:tab w:val="right" w:leader="dot" w:pos="8306"/>
        </w:tabs>
      </w:pPr>
      <w:hyperlink w:anchor="_Toc20171" w:history="1">
        <w:r>
          <w:rPr>
            <w:rFonts w:ascii="仿宋" w:eastAsia="仿宋" w:hAnsi="仿宋" w:cs="仿宋" w:hint="eastAsia"/>
            <w:lang w:eastAsia="zh-CN"/>
          </w:rPr>
          <w:t>一、摩托车整车项目可持续发展</w:t>
        </w:r>
        <w:r>
          <w:tab/>
        </w:r>
        <w:r>
          <w:fldChar w:fldCharType="begin"/>
        </w:r>
        <w:r>
          <w:instrText xml:space="preserve"> PAGEREF _Toc20171 \h </w:instrText>
        </w:r>
        <w:r>
          <w:fldChar w:fldCharType="separate"/>
        </w:r>
        <w:r>
          <w:t>3</w:t>
        </w:r>
        <w:r>
          <w:fldChar w:fldCharType="end"/>
        </w:r>
      </w:hyperlink>
    </w:p>
    <w:p>
      <w:pPr>
        <w:pStyle w:val="TOC2"/>
        <w:tabs>
          <w:tab w:val="right" w:leader="dot" w:pos="8306"/>
        </w:tabs>
      </w:pPr>
      <w:hyperlink w:anchor="_Toc13549" w:history="1">
        <w:r>
          <w:rPr>
            <w:rFonts w:ascii="仿宋" w:eastAsia="仿宋" w:hAnsi="仿宋" w:cs="仿宋" w:hint="eastAsia"/>
            <w:lang w:eastAsia="zh-CN"/>
          </w:rPr>
          <w:t>(一)、可持续战略与实践</w:t>
        </w:r>
        <w:r>
          <w:tab/>
        </w:r>
        <w:r>
          <w:fldChar w:fldCharType="begin"/>
        </w:r>
        <w:r>
          <w:instrText xml:space="preserve"> PAGEREF _Toc13549 \h </w:instrText>
        </w:r>
        <w:r>
          <w:fldChar w:fldCharType="separate"/>
        </w:r>
        <w:r>
          <w:t>3</w:t>
        </w:r>
        <w:r>
          <w:fldChar w:fldCharType="end"/>
        </w:r>
      </w:hyperlink>
    </w:p>
    <w:p>
      <w:pPr>
        <w:pStyle w:val="TOC2"/>
        <w:tabs>
          <w:tab w:val="right" w:leader="dot" w:pos="8306"/>
        </w:tabs>
      </w:pPr>
      <w:hyperlink w:anchor="_Toc18123" w:history="1">
        <w:r>
          <w:rPr>
            <w:rFonts w:ascii="仿宋" w:eastAsia="仿宋" w:hAnsi="仿宋" w:cs="仿宋" w:hint="eastAsia"/>
            <w:lang w:eastAsia="zh-CN"/>
          </w:rPr>
          <w:t>(二)、环保与社会责任</w:t>
        </w:r>
        <w:r>
          <w:tab/>
        </w:r>
        <w:r>
          <w:fldChar w:fldCharType="begin"/>
        </w:r>
        <w:r>
          <w:instrText xml:space="preserve"> PAGEREF _Toc18123 \h </w:instrText>
        </w:r>
        <w:r>
          <w:fldChar w:fldCharType="separate"/>
        </w:r>
        <w:r>
          <w:t>4</w:t>
        </w:r>
        <w:r>
          <w:fldChar w:fldCharType="end"/>
        </w:r>
      </w:hyperlink>
    </w:p>
    <w:p>
      <w:pPr>
        <w:pStyle w:val="TOC1"/>
        <w:tabs>
          <w:tab w:val="right" w:leader="dot" w:pos="8306"/>
        </w:tabs>
      </w:pPr>
      <w:hyperlink w:anchor="_Toc17615" w:history="1">
        <w:r>
          <w:rPr>
            <w:rFonts w:ascii="仿宋" w:eastAsia="仿宋" w:hAnsi="仿宋" w:cs="仿宋" w:hint="eastAsia"/>
            <w:lang w:eastAsia="zh-CN"/>
          </w:rPr>
          <w:t>二、摩托车整车项目建设单位说明</w:t>
        </w:r>
        <w:r>
          <w:tab/>
        </w:r>
        <w:r>
          <w:fldChar w:fldCharType="begin"/>
        </w:r>
        <w:r>
          <w:instrText xml:space="preserve"> PAGEREF _Toc17615 \h </w:instrText>
        </w:r>
        <w:r>
          <w:fldChar w:fldCharType="separate"/>
        </w:r>
        <w:r>
          <w:t>5</w:t>
        </w:r>
        <w:r>
          <w:fldChar w:fldCharType="end"/>
        </w:r>
      </w:hyperlink>
    </w:p>
    <w:p>
      <w:pPr>
        <w:pStyle w:val="TOC2"/>
        <w:tabs>
          <w:tab w:val="right" w:leader="dot" w:pos="8306"/>
        </w:tabs>
      </w:pPr>
      <w:hyperlink w:anchor="_Toc28308" w:history="1">
        <w:r>
          <w:rPr>
            <w:rFonts w:ascii="仿宋" w:eastAsia="仿宋" w:hAnsi="仿宋" w:cs="仿宋" w:hint="eastAsia"/>
            <w:lang w:eastAsia="zh-CN"/>
          </w:rPr>
          <w:t>(一)、摩托车整车项目承办单位基本情况</w:t>
        </w:r>
        <w:r>
          <w:tab/>
        </w:r>
        <w:r>
          <w:fldChar w:fldCharType="begin"/>
        </w:r>
        <w:r>
          <w:instrText xml:space="preserve"> PAGEREF _Toc28308 \h </w:instrText>
        </w:r>
        <w:r>
          <w:fldChar w:fldCharType="separate"/>
        </w:r>
        <w:r>
          <w:t>5</w:t>
        </w:r>
        <w:r>
          <w:fldChar w:fldCharType="end"/>
        </w:r>
      </w:hyperlink>
    </w:p>
    <w:p>
      <w:pPr>
        <w:pStyle w:val="TOC2"/>
        <w:tabs>
          <w:tab w:val="right" w:leader="dot" w:pos="8306"/>
        </w:tabs>
      </w:pPr>
      <w:hyperlink w:anchor="_Toc2501" w:history="1">
        <w:r>
          <w:rPr>
            <w:rFonts w:ascii="仿宋" w:eastAsia="仿宋" w:hAnsi="仿宋" w:cs="仿宋" w:hint="eastAsia"/>
            <w:lang w:eastAsia="zh-CN"/>
          </w:rPr>
          <w:t>(二)、公司经济效益分析</w:t>
        </w:r>
        <w:r>
          <w:tab/>
        </w:r>
        <w:r>
          <w:fldChar w:fldCharType="begin"/>
        </w:r>
        <w:r>
          <w:instrText xml:space="preserve"> PAGEREF _Toc2501 \h </w:instrText>
        </w:r>
        <w:r>
          <w:fldChar w:fldCharType="separate"/>
        </w:r>
        <w:r>
          <w:t>5</w:t>
        </w:r>
        <w:r>
          <w:fldChar w:fldCharType="end"/>
        </w:r>
      </w:hyperlink>
    </w:p>
    <w:p>
      <w:pPr>
        <w:pStyle w:val="TOC1"/>
        <w:tabs>
          <w:tab w:val="right" w:leader="dot" w:pos="8306"/>
        </w:tabs>
      </w:pPr>
      <w:hyperlink w:anchor="_Toc8931" w:history="1">
        <w:r>
          <w:rPr>
            <w:rFonts w:ascii="仿宋" w:eastAsia="仿宋" w:hAnsi="仿宋" w:cs="仿宋" w:hint="eastAsia"/>
            <w:lang w:eastAsia="zh-CN"/>
          </w:rPr>
          <w:t>三、摩托车整车项目概论</w:t>
        </w:r>
        <w:r>
          <w:tab/>
        </w:r>
        <w:r>
          <w:fldChar w:fldCharType="begin"/>
        </w:r>
        <w:r>
          <w:instrText xml:space="preserve"> PAGEREF _Toc8931 \h </w:instrText>
        </w:r>
        <w:r>
          <w:fldChar w:fldCharType="separate"/>
        </w:r>
        <w:r>
          <w:t>6</w:t>
        </w:r>
        <w:r>
          <w:fldChar w:fldCharType="end"/>
        </w:r>
      </w:hyperlink>
    </w:p>
    <w:p>
      <w:pPr>
        <w:pStyle w:val="TOC2"/>
        <w:tabs>
          <w:tab w:val="right" w:leader="dot" w:pos="8306"/>
        </w:tabs>
      </w:pPr>
      <w:hyperlink w:anchor="_Toc15075" w:history="1">
        <w:r>
          <w:rPr>
            <w:rFonts w:ascii="仿宋" w:eastAsia="仿宋" w:hAnsi="仿宋" w:cs="仿宋" w:hint="eastAsia"/>
            <w:lang w:eastAsia="zh-CN"/>
          </w:rPr>
          <w:t>(一)、摩托车整车项目概况</w:t>
        </w:r>
        <w:r>
          <w:tab/>
        </w:r>
        <w:r>
          <w:fldChar w:fldCharType="begin"/>
        </w:r>
        <w:r>
          <w:instrText xml:space="preserve"> PAGEREF _Toc15075 \h </w:instrText>
        </w:r>
        <w:r>
          <w:fldChar w:fldCharType="separate"/>
        </w:r>
        <w:r>
          <w:t>6</w:t>
        </w:r>
        <w:r>
          <w:fldChar w:fldCharType="end"/>
        </w:r>
      </w:hyperlink>
    </w:p>
    <w:p>
      <w:pPr>
        <w:pStyle w:val="TOC2"/>
        <w:tabs>
          <w:tab w:val="right" w:leader="dot" w:pos="8306"/>
        </w:tabs>
      </w:pPr>
      <w:hyperlink w:anchor="_Toc7814" w:history="1">
        <w:r>
          <w:rPr>
            <w:rFonts w:ascii="仿宋" w:eastAsia="仿宋" w:hAnsi="仿宋" w:cs="仿宋" w:hint="eastAsia"/>
            <w:lang w:eastAsia="zh-CN"/>
          </w:rPr>
          <w:t>(二)、摩托车整车项目目标</w:t>
        </w:r>
        <w:r>
          <w:tab/>
        </w:r>
        <w:r>
          <w:fldChar w:fldCharType="begin"/>
        </w:r>
        <w:r>
          <w:instrText xml:space="preserve"> PAGEREF _Toc7814 \h </w:instrText>
        </w:r>
        <w:r>
          <w:fldChar w:fldCharType="separate"/>
        </w:r>
        <w:r>
          <w:t>9</w:t>
        </w:r>
        <w:r>
          <w:fldChar w:fldCharType="end"/>
        </w:r>
      </w:hyperlink>
    </w:p>
    <w:p>
      <w:pPr>
        <w:pStyle w:val="TOC2"/>
        <w:tabs>
          <w:tab w:val="right" w:leader="dot" w:pos="8306"/>
        </w:tabs>
      </w:pPr>
      <w:hyperlink w:anchor="_Toc12198" w:history="1">
        <w:r>
          <w:rPr>
            <w:rFonts w:ascii="仿宋" w:eastAsia="仿宋" w:hAnsi="仿宋" w:cs="仿宋" w:hint="eastAsia"/>
            <w:lang w:eastAsia="zh-CN"/>
          </w:rPr>
          <w:t>(三)、摩托车整车项目提出的理由</w:t>
        </w:r>
        <w:r>
          <w:tab/>
        </w:r>
        <w:r>
          <w:fldChar w:fldCharType="begin"/>
        </w:r>
        <w:r>
          <w:instrText xml:space="preserve"> PAGEREF _Toc12198 \h </w:instrText>
        </w:r>
        <w:r>
          <w:fldChar w:fldCharType="separate"/>
        </w:r>
        <w:r>
          <w:t>9</w:t>
        </w:r>
        <w:r>
          <w:fldChar w:fldCharType="end"/>
        </w:r>
      </w:hyperlink>
    </w:p>
    <w:p>
      <w:pPr>
        <w:pStyle w:val="TOC2"/>
        <w:tabs>
          <w:tab w:val="right" w:leader="dot" w:pos="8306"/>
        </w:tabs>
      </w:pPr>
      <w:hyperlink w:anchor="_Toc19297" w:history="1">
        <w:r>
          <w:rPr>
            <w:rFonts w:ascii="仿宋" w:eastAsia="仿宋" w:hAnsi="仿宋" w:cs="仿宋" w:hint="eastAsia"/>
            <w:lang w:eastAsia="zh-CN"/>
          </w:rPr>
          <w:t>(四)、摩托车整车项目意义</w:t>
        </w:r>
        <w:r>
          <w:tab/>
        </w:r>
        <w:r>
          <w:fldChar w:fldCharType="begin"/>
        </w:r>
        <w:r>
          <w:instrText xml:space="preserve"> PAGEREF _Toc19297 \h </w:instrText>
        </w:r>
        <w:r>
          <w:fldChar w:fldCharType="separate"/>
        </w:r>
        <w:r>
          <w:t>11</w:t>
        </w:r>
        <w:r>
          <w:fldChar w:fldCharType="end"/>
        </w:r>
      </w:hyperlink>
    </w:p>
    <w:p>
      <w:pPr>
        <w:pStyle w:val="TOC2"/>
        <w:tabs>
          <w:tab w:val="right" w:leader="dot" w:pos="8306"/>
        </w:tabs>
      </w:pPr>
      <w:hyperlink w:anchor="_Toc16719" w:history="1">
        <w:r>
          <w:rPr>
            <w:rFonts w:ascii="仿宋" w:eastAsia="仿宋" w:hAnsi="仿宋" w:cs="仿宋" w:hint="eastAsia"/>
            <w:lang w:eastAsia="zh-CN"/>
          </w:rPr>
          <w:t>(五)、摩托车整车项目背景</w:t>
        </w:r>
        <w:r>
          <w:tab/>
        </w:r>
        <w:r>
          <w:fldChar w:fldCharType="begin"/>
        </w:r>
        <w:r>
          <w:instrText xml:space="preserve"> PAGEREF _Toc16719 \h </w:instrText>
        </w:r>
        <w:r>
          <w:fldChar w:fldCharType="separate"/>
        </w:r>
        <w:r>
          <w:t>12</w:t>
        </w:r>
        <w:r>
          <w:fldChar w:fldCharType="end"/>
        </w:r>
      </w:hyperlink>
    </w:p>
    <w:p>
      <w:pPr>
        <w:pStyle w:val="TOC1"/>
        <w:tabs>
          <w:tab w:val="right" w:leader="dot" w:pos="8306"/>
        </w:tabs>
      </w:pPr>
      <w:hyperlink w:anchor="_Toc8406" w:history="1">
        <w:r>
          <w:rPr>
            <w:rFonts w:ascii="仿宋" w:eastAsia="仿宋" w:hAnsi="仿宋" w:cs="仿宋" w:hint="eastAsia"/>
            <w:lang w:eastAsia="zh-CN"/>
          </w:rPr>
          <w:t>四、工艺说明</w:t>
        </w:r>
        <w:r>
          <w:tab/>
        </w:r>
        <w:r>
          <w:fldChar w:fldCharType="begin"/>
        </w:r>
        <w:r>
          <w:instrText xml:space="preserve"> PAGEREF _Toc8406 \h </w:instrText>
        </w:r>
        <w:r>
          <w:fldChar w:fldCharType="separate"/>
        </w:r>
        <w:r>
          <w:t>13</w:t>
        </w:r>
        <w:r>
          <w:fldChar w:fldCharType="end"/>
        </w:r>
      </w:hyperlink>
    </w:p>
    <w:p>
      <w:pPr>
        <w:pStyle w:val="TOC2"/>
        <w:tabs>
          <w:tab w:val="right" w:leader="dot" w:pos="8306"/>
        </w:tabs>
      </w:pPr>
      <w:hyperlink w:anchor="_Toc10300" w:history="1">
        <w:r>
          <w:rPr>
            <w:rFonts w:ascii="仿宋" w:eastAsia="仿宋" w:hAnsi="仿宋" w:cs="仿宋" w:hint="eastAsia"/>
            <w:lang w:eastAsia="zh-CN"/>
          </w:rPr>
          <w:t>(一)、技术管理特点</w:t>
        </w:r>
        <w:r>
          <w:tab/>
        </w:r>
        <w:r>
          <w:fldChar w:fldCharType="begin"/>
        </w:r>
        <w:r>
          <w:instrText xml:space="preserve"> PAGEREF _Toc10300 \h </w:instrText>
        </w:r>
        <w:r>
          <w:fldChar w:fldCharType="separate"/>
        </w:r>
        <w:r>
          <w:t>13</w:t>
        </w:r>
        <w:r>
          <w:fldChar w:fldCharType="end"/>
        </w:r>
      </w:hyperlink>
    </w:p>
    <w:p>
      <w:pPr>
        <w:pStyle w:val="TOC2"/>
        <w:tabs>
          <w:tab w:val="right" w:leader="dot" w:pos="8306"/>
        </w:tabs>
      </w:pPr>
      <w:hyperlink w:anchor="_Toc8777" w:history="1">
        <w:r>
          <w:rPr>
            <w:rFonts w:ascii="仿宋" w:eastAsia="仿宋" w:hAnsi="仿宋" w:cs="仿宋" w:hint="eastAsia"/>
            <w:lang w:eastAsia="zh-CN"/>
          </w:rPr>
          <w:t>(二)、摩托车整车项目工艺技术设计方案</w:t>
        </w:r>
        <w:r>
          <w:tab/>
        </w:r>
        <w:r>
          <w:fldChar w:fldCharType="begin"/>
        </w:r>
        <w:r>
          <w:instrText xml:space="preserve"> PAGEREF _Toc8777 \h </w:instrText>
        </w:r>
        <w:r>
          <w:fldChar w:fldCharType="separate"/>
        </w:r>
        <w:r>
          <w:t>14</w:t>
        </w:r>
        <w:r>
          <w:fldChar w:fldCharType="end"/>
        </w:r>
      </w:hyperlink>
    </w:p>
    <w:p>
      <w:pPr>
        <w:pStyle w:val="TOC2"/>
        <w:tabs>
          <w:tab w:val="right" w:leader="dot" w:pos="8306"/>
        </w:tabs>
      </w:pPr>
      <w:hyperlink w:anchor="_Toc15573" w:history="1">
        <w:r>
          <w:rPr>
            <w:rFonts w:ascii="仿宋" w:eastAsia="仿宋" w:hAnsi="仿宋" w:cs="仿宋" w:hint="eastAsia"/>
            <w:lang w:eastAsia="zh-CN"/>
          </w:rPr>
          <w:t>(三)、设备选型方案</w:t>
        </w:r>
        <w:r>
          <w:tab/>
        </w:r>
        <w:r>
          <w:fldChar w:fldCharType="begin"/>
        </w:r>
        <w:r>
          <w:instrText xml:space="preserve"> PAGEREF _Toc15573 \h </w:instrText>
        </w:r>
        <w:r>
          <w:fldChar w:fldCharType="separate"/>
        </w:r>
        <w:r>
          <w:t>15</w:t>
        </w:r>
        <w:r>
          <w:fldChar w:fldCharType="end"/>
        </w:r>
      </w:hyperlink>
    </w:p>
    <w:p>
      <w:pPr>
        <w:pStyle w:val="TOC1"/>
        <w:tabs>
          <w:tab w:val="right" w:leader="dot" w:pos="8306"/>
        </w:tabs>
      </w:pPr>
      <w:hyperlink w:anchor="_Toc26316" w:history="1">
        <w:r>
          <w:rPr>
            <w:rFonts w:ascii="仿宋" w:eastAsia="仿宋" w:hAnsi="仿宋" w:cs="仿宋" w:hint="eastAsia"/>
            <w:lang w:eastAsia="zh-CN"/>
          </w:rPr>
          <w:t>五、摩托车整车项目绩效评估</w:t>
        </w:r>
        <w:r>
          <w:tab/>
        </w:r>
        <w:r>
          <w:fldChar w:fldCharType="begin"/>
        </w:r>
        <w:r>
          <w:instrText xml:space="preserve"> PAGEREF _Toc26316 \h </w:instrText>
        </w:r>
        <w:r>
          <w:fldChar w:fldCharType="separate"/>
        </w:r>
        <w:r>
          <w:t>17</w:t>
        </w:r>
        <w:r>
          <w:fldChar w:fldCharType="end"/>
        </w:r>
      </w:hyperlink>
    </w:p>
    <w:p>
      <w:pPr>
        <w:pStyle w:val="TOC2"/>
        <w:tabs>
          <w:tab w:val="right" w:leader="dot" w:pos="8306"/>
        </w:tabs>
      </w:pPr>
      <w:hyperlink w:anchor="_Toc257" w:history="1">
        <w:r>
          <w:rPr>
            <w:rFonts w:ascii="仿宋" w:eastAsia="仿宋" w:hAnsi="仿宋" w:cs="仿宋" w:hint="eastAsia"/>
            <w:lang w:eastAsia="zh-CN"/>
          </w:rPr>
          <w:t>(一)、绩效评估指标</w:t>
        </w:r>
        <w:r>
          <w:tab/>
        </w:r>
        <w:r>
          <w:fldChar w:fldCharType="begin"/>
        </w:r>
        <w:r>
          <w:instrText xml:space="preserve"> PAGEREF _Toc257 \h </w:instrText>
        </w:r>
        <w:r>
          <w:fldChar w:fldCharType="separate"/>
        </w:r>
        <w:r>
          <w:t>17</w:t>
        </w:r>
        <w:r>
          <w:fldChar w:fldCharType="end"/>
        </w:r>
      </w:hyperlink>
    </w:p>
    <w:p>
      <w:pPr>
        <w:pStyle w:val="TOC2"/>
        <w:tabs>
          <w:tab w:val="right" w:leader="dot" w:pos="8306"/>
        </w:tabs>
      </w:pPr>
      <w:hyperlink w:anchor="_Toc6979" w:history="1">
        <w:r>
          <w:rPr>
            <w:rFonts w:ascii="仿宋" w:eastAsia="仿宋" w:hAnsi="仿宋" w:cs="仿宋" w:hint="eastAsia"/>
            <w:lang w:eastAsia="zh-CN"/>
          </w:rPr>
          <w:t>(二)、绩效评估方法</w:t>
        </w:r>
        <w:r>
          <w:tab/>
        </w:r>
        <w:r>
          <w:fldChar w:fldCharType="begin"/>
        </w:r>
        <w:r>
          <w:instrText xml:space="preserve"> PAGEREF _Toc6979 \h </w:instrText>
        </w:r>
        <w:r>
          <w:fldChar w:fldCharType="separate"/>
        </w:r>
        <w:r>
          <w:t>18</w:t>
        </w:r>
        <w:r>
          <w:fldChar w:fldCharType="end"/>
        </w:r>
      </w:hyperlink>
    </w:p>
    <w:p>
      <w:pPr>
        <w:pStyle w:val="TOC2"/>
        <w:tabs>
          <w:tab w:val="right" w:leader="dot" w:pos="8306"/>
        </w:tabs>
      </w:pPr>
      <w:hyperlink w:anchor="_Toc15947" w:history="1">
        <w:r>
          <w:rPr>
            <w:rFonts w:ascii="仿宋" w:eastAsia="仿宋" w:hAnsi="仿宋" w:cs="仿宋" w:hint="eastAsia"/>
            <w:lang w:eastAsia="zh-CN"/>
          </w:rPr>
          <w:t>(三)、绩效评估周期</w:t>
        </w:r>
        <w:r>
          <w:tab/>
        </w:r>
        <w:r>
          <w:fldChar w:fldCharType="begin"/>
        </w:r>
        <w:r>
          <w:instrText xml:space="preserve"> PAGEREF _Toc15947 \h </w:instrText>
        </w:r>
        <w:r>
          <w:fldChar w:fldCharType="separate"/>
        </w:r>
        <w:r>
          <w:t>19</w:t>
        </w:r>
        <w:r>
          <w:fldChar w:fldCharType="end"/>
        </w:r>
      </w:hyperlink>
    </w:p>
    <w:p>
      <w:pPr>
        <w:pStyle w:val="TOC1"/>
        <w:tabs>
          <w:tab w:val="right" w:leader="dot" w:pos="8306"/>
        </w:tabs>
      </w:pPr>
      <w:hyperlink w:anchor="_Toc14967" w:history="1">
        <w:r>
          <w:rPr>
            <w:rFonts w:ascii="仿宋" w:eastAsia="仿宋" w:hAnsi="仿宋" w:cs="仿宋" w:hint="eastAsia"/>
            <w:lang w:eastAsia="zh-CN"/>
          </w:rPr>
          <w:t>六、摩托车整车项目建设背景及必要性分析</w:t>
        </w:r>
        <w:r>
          <w:tab/>
        </w:r>
        <w:r>
          <w:fldChar w:fldCharType="begin"/>
        </w:r>
        <w:r>
          <w:instrText xml:space="preserve"> PAGEREF _Toc14967 \h </w:instrText>
        </w:r>
        <w:r>
          <w:fldChar w:fldCharType="separate"/>
        </w:r>
        <w:r>
          <w:t>20</w:t>
        </w:r>
        <w:r>
          <w:fldChar w:fldCharType="end"/>
        </w:r>
      </w:hyperlink>
    </w:p>
    <w:p>
      <w:pPr>
        <w:pStyle w:val="TOC2"/>
        <w:tabs>
          <w:tab w:val="right" w:leader="dot" w:pos="8306"/>
        </w:tabs>
      </w:pPr>
      <w:hyperlink w:anchor="_Toc9753" w:history="1">
        <w:r>
          <w:rPr>
            <w:rFonts w:ascii="仿宋" w:eastAsia="仿宋" w:hAnsi="仿宋" w:cs="仿宋" w:hint="eastAsia"/>
            <w:lang w:eastAsia="zh-CN"/>
          </w:rPr>
          <w:t>(一)、摩托车整车项目背景分析</w:t>
        </w:r>
        <w:r>
          <w:tab/>
        </w:r>
        <w:r>
          <w:fldChar w:fldCharType="begin"/>
        </w:r>
        <w:r>
          <w:instrText xml:space="preserve"> PAGEREF _Toc9753 \h </w:instrText>
        </w:r>
        <w:r>
          <w:fldChar w:fldCharType="separate"/>
        </w:r>
        <w:r>
          <w:t>20</w:t>
        </w:r>
        <w:r>
          <w:fldChar w:fldCharType="end"/>
        </w:r>
      </w:hyperlink>
    </w:p>
    <w:p>
      <w:pPr>
        <w:pStyle w:val="TOC2"/>
        <w:tabs>
          <w:tab w:val="right" w:leader="dot" w:pos="8306"/>
        </w:tabs>
      </w:pPr>
      <w:hyperlink w:anchor="_Toc21234" w:history="1">
        <w:r>
          <w:rPr>
            <w:rFonts w:ascii="仿宋" w:eastAsia="仿宋" w:hAnsi="仿宋" w:cs="仿宋" w:hint="eastAsia"/>
            <w:lang w:eastAsia="zh-CN"/>
          </w:rPr>
          <w:t>(二)、摩托车整车项目建设必要性分析</w:t>
        </w:r>
        <w:r>
          <w:tab/>
        </w:r>
        <w:r>
          <w:fldChar w:fldCharType="begin"/>
        </w:r>
        <w:r>
          <w:instrText xml:space="preserve"> PAGEREF _Toc21234 \h </w:instrText>
        </w:r>
        <w:r>
          <w:fldChar w:fldCharType="separate"/>
        </w:r>
        <w:r>
          <w:t>21</w:t>
        </w:r>
        <w:r>
          <w:fldChar w:fldCharType="end"/>
        </w:r>
      </w:hyperlink>
    </w:p>
    <w:p>
      <w:pPr>
        <w:pStyle w:val="TOC1"/>
        <w:tabs>
          <w:tab w:val="right" w:leader="dot" w:pos="8306"/>
        </w:tabs>
      </w:pPr>
      <w:hyperlink w:anchor="_Toc3230" w:history="1">
        <w:r>
          <w:rPr>
            <w:rFonts w:ascii="仿宋" w:eastAsia="仿宋" w:hAnsi="仿宋" w:cs="仿宋" w:hint="eastAsia"/>
            <w:lang w:eastAsia="zh-CN"/>
          </w:rPr>
          <w:t>七、摩托车整车项目社会影响</w:t>
        </w:r>
        <w:r>
          <w:tab/>
        </w:r>
        <w:r>
          <w:fldChar w:fldCharType="begin"/>
        </w:r>
        <w:r>
          <w:instrText xml:space="preserve"> PAGEREF _Toc3230 \h </w:instrText>
        </w:r>
        <w:r>
          <w:fldChar w:fldCharType="separate"/>
        </w:r>
        <w:r>
          <w:t>23</w:t>
        </w:r>
        <w:r>
          <w:fldChar w:fldCharType="end"/>
        </w:r>
      </w:hyperlink>
    </w:p>
    <w:p>
      <w:pPr>
        <w:pStyle w:val="TOC2"/>
        <w:tabs>
          <w:tab w:val="right" w:leader="dot" w:pos="8306"/>
        </w:tabs>
      </w:pPr>
      <w:hyperlink w:anchor="_Toc12448" w:history="1">
        <w:r>
          <w:rPr>
            <w:rFonts w:ascii="仿宋" w:eastAsia="仿宋" w:hAnsi="仿宋" w:cs="仿宋" w:hint="eastAsia"/>
            <w:lang w:eastAsia="zh-CN"/>
          </w:rPr>
          <w:t>(一)、社会责任与义务</w:t>
        </w:r>
        <w:r>
          <w:tab/>
        </w:r>
        <w:r>
          <w:fldChar w:fldCharType="begin"/>
        </w:r>
        <w:r>
          <w:instrText xml:space="preserve"> PAGEREF _Toc12448 \h </w:instrText>
        </w:r>
        <w:r>
          <w:fldChar w:fldCharType="separate"/>
        </w:r>
        <w:r>
          <w:t>23</w:t>
        </w:r>
        <w:r>
          <w:fldChar w:fldCharType="end"/>
        </w:r>
      </w:hyperlink>
    </w:p>
    <w:p>
      <w:pPr>
        <w:pStyle w:val="TOC2"/>
        <w:tabs>
          <w:tab w:val="right" w:leader="dot" w:pos="8306"/>
        </w:tabs>
      </w:pPr>
      <w:hyperlink w:anchor="_Toc23673" w:history="1">
        <w:r>
          <w:rPr>
            <w:rFonts w:ascii="仿宋" w:eastAsia="仿宋" w:hAnsi="仿宋" w:cs="仿宋" w:hint="eastAsia"/>
            <w:lang w:eastAsia="zh-CN"/>
          </w:rPr>
          <w:t>(二)、社会参与与沟通</w:t>
        </w:r>
        <w:r>
          <w:tab/>
        </w:r>
        <w:r>
          <w:fldChar w:fldCharType="begin"/>
        </w:r>
        <w:r>
          <w:instrText xml:space="preserve"> PAGEREF _Toc23673 \h </w:instrText>
        </w:r>
        <w:r>
          <w:fldChar w:fldCharType="separate"/>
        </w:r>
        <w:r>
          <w:t>24</w:t>
        </w:r>
        <w:r>
          <w:fldChar w:fldCharType="end"/>
        </w:r>
      </w:hyperlink>
    </w:p>
    <w:p>
      <w:pPr>
        <w:pStyle w:val="TOC1"/>
        <w:tabs>
          <w:tab w:val="right" w:leader="dot" w:pos="8306"/>
        </w:tabs>
      </w:pPr>
      <w:hyperlink w:anchor="_Toc12418" w:history="1">
        <w:r>
          <w:rPr>
            <w:rFonts w:ascii="仿宋" w:eastAsia="仿宋" w:hAnsi="仿宋" w:cs="仿宋" w:hint="eastAsia"/>
            <w:lang w:eastAsia="zh-CN"/>
          </w:rPr>
          <w:t>八、摩托车整车项目人力资源管理</w:t>
        </w:r>
        <w:r>
          <w:tab/>
        </w:r>
        <w:r>
          <w:fldChar w:fldCharType="begin"/>
        </w:r>
        <w:r>
          <w:instrText xml:space="preserve"> PAGEREF _Toc12418 \h </w:instrText>
        </w:r>
        <w:r>
          <w:fldChar w:fldCharType="separate"/>
        </w:r>
        <w:r>
          <w:t>24</w:t>
        </w:r>
        <w:r>
          <w:fldChar w:fldCharType="end"/>
        </w:r>
      </w:hyperlink>
    </w:p>
    <w:p>
      <w:pPr>
        <w:pStyle w:val="TOC2"/>
        <w:tabs>
          <w:tab w:val="right" w:leader="dot" w:pos="8306"/>
        </w:tabs>
      </w:pPr>
      <w:hyperlink w:anchor="_Toc4119" w:history="1">
        <w:r>
          <w:rPr>
            <w:rFonts w:ascii="仿宋" w:eastAsia="仿宋" w:hAnsi="仿宋" w:cs="仿宋" w:hint="eastAsia"/>
            <w:lang w:eastAsia="zh-CN"/>
          </w:rPr>
          <w:t>(一)、建立健全的预算管理制度</w:t>
        </w:r>
        <w:r>
          <w:tab/>
        </w:r>
        <w:r>
          <w:fldChar w:fldCharType="begin"/>
        </w:r>
        <w:r>
          <w:instrText xml:space="preserve"> PAGEREF _Toc4119 \h </w:instrText>
        </w:r>
        <w:r>
          <w:fldChar w:fldCharType="separate"/>
        </w:r>
        <w:r>
          <w:t>24</w:t>
        </w:r>
        <w:r>
          <w:fldChar w:fldCharType="end"/>
        </w:r>
      </w:hyperlink>
    </w:p>
    <w:p>
      <w:pPr>
        <w:pStyle w:val="TOC2"/>
        <w:tabs>
          <w:tab w:val="right" w:leader="dot" w:pos="8306"/>
        </w:tabs>
      </w:pPr>
      <w:hyperlink w:anchor="_Toc30460" w:history="1">
        <w:r>
          <w:rPr>
            <w:rFonts w:ascii="仿宋" w:eastAsia="仿宋" w:hAnsi="仿宋" w:cs="仿宋" w:hint="eastAsia"/>
            <w:lang w:eastAsia="zh-CN"/>
          </w:rPr>
          <w:t>(二)、加强资金流动监控</w:t>
        </w:r>
        <w:r>
          <w:tab/>
        </w:r>
        <w:r>
          <w:fldChar w:fldCharType="begin"/>
        </w:r>
        <w:r>
          <w:instrText xml:space="preserve"> PAGEREF _Toc30460 \h </w:instrText>
        </w:r>
        <w:r>
          <w:fldChar w:fldCharType="separate"/>
        </w:r>
        <w:r>
          <w:t>26</w:t>
        </w:r>
        <w:r>
          <w:fldChar w:fldCharType="end"/>
        </w:r>
      </w:hyperlink>
    </w:p>
    <w:p>
      <w:pPr>
        <w:pStyle w:val="TOC2"/>
        <w:tabs>
          <w:tab w:val="right" w:leader="dot" w:pos="8306"/>
        </w:tabs>
      </w:pPr>
      <w:hyperlink w:anchor="_Toc10063" w:history="1">
        <w:r>
          <w:rPr>
            <w:rFonts w:ascii="仿宋" w:eastAsia="仿宋" w:hAnsi="仿宋" w:cs="仿宋" w:hint="eastAsia"/>
            <w:lang w:eastAsia="zh-CN"/>
          </w:rPr>
          <w:t>(三)、制定完善的风险控制机制</w:t>
        </w:r>
        <w:r>
          <w:tab/>
        </w:r>
        <w:r>
          <w:fldChar w:fldCharType="begin"/>
        </w:r>
        <w:r>
          <w:instrText xml:space="preserve"> PAGEREF _Toc10063 \h </w:instrText>
        </w:r>
        <w:r>
          <w:fldChar w:fldCharType="separate"/>
        </w:r>
        <w:r>
          <w:t>27</w:t>
        </w:r>
        <w:r>
          <w:fldChar w:fldCharType="end"/>
        </w:r>
      </w:hyperlink>
    </w:p>
    <w:p>
      <w:pPr>
        <w:pStyle w:val="TOC2"/>
        <w:tabs>
          <w:tab w:val="right" w:leader="dot" w:pos="8306"/>
        </w:tabs>
      </w:pPr>
      <w:hyperlink w:anchor="_Toc17792" w:history="1">
        <w:r>
          <w:rPr>
            <w:rFonts w:ascii="仿宋" w:eastAsia="仿宋" w:hAnsi="仿宋" w:cs="仿宋" w:hint="eastAsia"/>
            <w:lang w:eastAsia="zh-CN"/>
          </w:rPr>
          <w:t>(四)、优化成本管理</w:t>
        </w:r>
        <w:r>
          <w:tab/>
        </w:r>
        <w:r>
          <w:fldChar w:fldCharType="begin"/>
        </w:r>
        <w:r>
          <w:instrText xml:space="preserve"> PAGEREF _Toc17792 \h </w:instrText>
        </w:r>
        <w:r>
          <w:fldChar w:fldCharType="separate"/>
        </w:r>
        <w:r>
          <w:t>29</w:t>
        </w:r>
        <w:r>
          <w:fldChar w:fldCharType="end"/>
        </w:r>
      </w:hyperlink>
    </w:p>
    <w:p>
      <w:pPr>
        <w:pStyle w:val="TOC1"/>
        <w:tabs>
          <w:tab w:val="right" w:leader="dot" w:pos="8306"/>
        </w:tabs>
      </w:pPr>
      <w:hyperlink w:anchor="_Toc733" w:history="1">
        <w:r>
          <w:rPr>
            <w:rFonts w:ascii="仿宋" w:eastAsia="仿宋" w:hAnsi="仿宋" w:cs="仿宋" w:hint="eastAsia"/>
            <w:lang w:eastAsia="zh-CN"/>
          </w:rPr>
          <w:t>九、摩托车整车项目财务管理</w:t>
        </w:r>
        <w:r>
          <w:tab/>
        </w:r>
        <w:r>
          <w:fldChar w:fldCharType="begin"/>
        </w:r>
        <w:r>
          <w:instrText xml:space="preserve"> PAGEREF _Toc733 \h </w:instrText>
        </w:r>
        <w:r>
          <w:fldChar w:fldCharType="separate"/>
        </w:r>
        <w:r>
          <w:t>30</w:t>
        </w:r>
        <w:r>
          <w:fldChar w:fldCharType="end"/>
        </w:r>
      </w:hyperlink>
    </w:p>
    <w:p>
      <w:pPr>
        <w:pStyle w:val="TOC2"/>
        <w:tabs>
          <w:tab w:val="right" w:leader="dot" w:pos="8306"/>
        </w:tabs>
      </w:pPr>
      <w:hyperlink w:anchor="_Toc21157" w:history="1">
        <w:r>
          <w:rPr>
            <w:rFonts w:ascii="仿宋" w:eastAsia="仿宋" w:hAnsi="仿宋" w:cs="仿宋" w:hint="eastAsia"/>
            <w:lang w:eastAsia="zh-CN"/>
          </w:rPr>
          <w:t>(一)、资金需求大</w:t>
        </w:r>
        <w:r>
          <w:tab/>
        </w:r>
        <w:r>
          <w:fldChar w:fldCharType="begin"/>
        </w:r>
        <w:r>
          <w:instrText xml:space="preserve"> PAGEREF _Toc21157 \h </w:instrText>
        </w:r>
        <w:r>
          <w:fldChar w:fldCharType="separate"/>
        </w:r>
        <w:r>
          <w:t>30</w:t>
        </w:r>
        <w:r>
          <w:fldChar w:fldCharType="end"/>
        </w:r>
      </w:hyperlink>
    </w:p>
    <w:p>
      <w:pPr>
        <w:pStyle w:val="TOC2"/>
        <w:tabs>
          <w:tab w:val="right" w:leader="dot" w:pos="8306"/>
        </w:tabs>
      </w:pPr>
      <w:hyperlink w:anchor="_Toc7326" w:history="1">
        <w:r>
          <w:rPr>
            <w:rFonts w:ascii="仿宋" w:eastAsia="仿宋" w:hAnsi="仿宋" w:cs="仿宋" w:hint="eastAsia"/>
            <w:lang w:eastAsia="zh-CN"/>
          </w:rPr>
          <w:t>(二)、研发周期长</w:t>
        </w:r>
        <w:r>
          <w:tab/>
        </w:r>
        <w:r>
          <w:fldChar w:fldCharType="begin"/>
        </w:r>
        <w:r>
          <w:instrText xml:space="preserve"> PAGEREF _Toc7326 \h </w:instrText>
        </w:r>
        <w:r>
          <w:fldChar w:fldCharType="separate"/>
        </w:r>
        <w:r>
          <w:t>31</w:t>
        </w:r>
        <w:r>
          <w:fldChar w:fldCharType="end"/>
        </w:r>
      </w:hyperlink>
    </w:p>
    <w:p>
      <w:pPr>
        <w:pStyle w:val="TOC2"/>
        <w:tabs>
          <w:tab w:val="right" w:leader="dot" w:pos="8306"/>
        </w:tabs>
      </w:pPr>
      <w:hyperlink w:anchor="_Toc24559" w:history="1">
        <w:r>
          <w:rPr>
            <w:rFonts w:ascii="仿宋" w:eastAsia="仿宋" w:hAnsi="仿宋" w:cs="仿宋" w:hint="eastAsia"/>
            <w:lang w:eastAsia="zh-CN"/>
          </w:rPr>
          <w:t>(三)、市场风险大</w:t>
        </w:r>
        <w:r>
          <w:tab/>
        </w:r>
        <w:r>
          <w:fldChar w:fldCharType="begin"/>
        </w:r>
        <w:r>
          <w:instrText xml:space="preserve"> PAGEREF _Toc24559 \h </w:instrText>
        </w:r>
        <w:r>
          <w:fldChar w:fldCharType="separate"/>
        </w:r>
        <w:r>
          <w:t>32</w:t>
        </w:r>
        <w:r>
          <w:fldChar w:fldCharType="end"/>
        </w:r>
      </w:hyperlink>
    </w:p>
    <w:p>
      <w:pPr>
        <w:pStyle w:val="TOC2"/>
        <w:tabs>
          <w:tab w:val="right" w:leader="dot" w:pos="8306"/>
        </w:tabs>
      </w:pPr>
      <w:hyperlink w:anchor="_Toc2748" w:history="1">
        <w:r>
          <w:rPr>
            <w:rFonts w:ascii="仿宋" w:eastAsia="仿宋" w:hAnsi="仿宋" w:cs="仿宋" w:hint="eastAsia"/>
            <w:lang w:eastAsia="zh-CN"/>
          </w:rPr>
          <w:t>(四)、利润率高</w:t>
        </w:r>
        <w:r>
          <w:tab/>
        </w:r>
        <w:r>
          <w:fldChar w:fldCharType="begin"/>
        </w:r>
        <w:r>
          <w:instrText xml:space="preserve"> PAGEREF _Toc2748 \h </w:instrText>
        </w:r>
        <w:r>
          <w:fldChar w:fldCharType="separate"/>
        </w:r>
        <w:r>
          <w:t>35</w:t>
        </w:r>
        <w:r>
          <w:fldChar w:fldCharType="end"/>
        </w:r>
      </w:hyperlink>
    </w:p>
    <w:p>
      <w:pPr>
        <w:pStyle w:val="TOC1"/>
        <w:tabs>
          <w:tab w:val="right" w:leader="dot" w:pos="8306"/>
        </w:tabs>
      </w:pPr>
      <w:hyperlink w:anchor="_Toc25291" w:history="1">
        <w:r>
          <w:rPr>
            <w:rFonts w:ascii="仿宋" w:eastAsia="仿宋" w:hAnsi="仿宋" w:cs="仿宋" w:hint="eastAsia"/>
            <w:lang w:eastAsia="zh-CN"/>
          </w:rPr>
          <w:t>十、摩托车整车项目投资规划</w:t>
        </w:r>
        <w:r>
          <w:tab/>
        </w:r>
        <w:r>
          <w:fldChar w:fldCharType="begin"/>
        </w:r>
        <w:r>
          <w:instrText xml:space="preserve"> PAGEREF _Toc25291 \h </w:instrText>
        </w:r>
        <w:r>
          <w:fldChar w:fldCharType="separate"/>
        </w:r>
        <w:r>
          <w:t>37</w:t>
        </w:r>
        <w:r>
          <w:fldChar w:fldCharType="end"/>
        </w:r>
      </w:hyperlink>
    </w:p>
    <w:p>
      <w:pPr>
        <w:pStyle w:val="TOC2"/>
        <w:tabs>
          <w:tab w:val="right" w:leader="dot" w:pos="8306"/>
        </w:tabs>
      </w:pPr>
      <w:hyperlink w:anchor="_Toc27945" w:history="1">
        <w:r>
          <w:rPr>
            <w:rFonts w:ascii="仿宋" w:eastAsia="仿宋" w:hAnsi="仿宋" w:cs="仿宋" w:hint="eastAsia"/>
            <w:lang w:eastAsia="zh-CN"/>
          </w:rPr>
          <w:t>(一)、摩托车整车项目总投资估算</w:t>
        </w:r>
        <w:r>
          <w:tab/>
        </w:r>
        <w:r>
          <w:fldChar w:fldCharType="begin"/>
        </w:r>
        <w:r>
          <w:instrText xml:space="preserve"> PAGEREF _Toc27945 \h </w:instrText>
        </w:r>
        <w:r>
          <w:fldChar w:fldCharType="separate"/>
        </w:r>
        <w:r>
          <w:t>37</w:t>
        </w:r>
        <w:r>
          <w:fldChar w:fldCharType="end"/>
        </w:r>
      </w:hyperlink>
    </w:p>
    <w:p>
      <w:pPr>
        <w:pStyle w:val="TOC2"/>
        <w:tabs>
          <w:tab w:val="right" w:leader="dot" w:pos="8306"/>
        </w:tabs>
      </w:pPr>
      <w:hyperlink w:anchor="_Toc664" w:history="1">
        <w:r>
          <w:rPr>
            <w:rFonts w:ascii="仿宋" w:eastAsia="仿宋" w:hAnsi="仿宋" w:cs="仿宋" w:hint="eastAsia"/>
            <w:lang w:eastAsia="zh-CN"/>
          </w:rPr>
          <w:t>(二)、资金筹措</w:t>
        </w:r>
        <w:r>
          <w:tab/>
        </w:r>
        <w:r>
          <w:fldChar w:fldCharType="begin"/>
        </w:r>
        <w:r>
          <w:instrText xml:space="preserve"> PAGEREF _Toc664 \h </w:instrText>
        </w:r>
        <w:r>
          <w:fldChar w:fldCharType="separate"/>
        </w:r>
        <w:r>
          <w:t>38</w:t>
        </w:r>
        <w:r>
          <w:fldChar w:fldCharType="end"/>
        </w:r>
      </w:hyperlink>
    </w:p>
    <w:p>
      <w:pPr>
        <w:pStyle w:val="TOC1"/>
        <w:tabs>
          <w:tab w:val="right" w:leader="dot" w:pos="8306"/>
        </w:tabs>
      </w:pPr>
      <w:hyperlink w:anchor="_Toc8228" w:history="1">
        <w:r>
          <w:rPr>
            <w:rFonts w:ascii="仿宋" w:eastAsia="仿宋" w:hAnsi="仿宋" w:cs="仿宋" w:hint="eastAsia"/>
            <w:lang w:eastAsia="zh-CN"/>
          </w:rPr>
          <w:t>十一、摩托车整车项目风险管理</w:t>
        </w:r>
        <w:r>
          <w:tab/>
        </w:r>
        <w:r>
          <w:fldChar w:fldCharType="begin"/>
        </w:r>
        <w:r>
          <w:instrText xml:space="preserve"> PAGEREF _Toc8228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5" w:history="1">
        <w:r>
          <w:rPr>
            <w:rFonts w:ascii="仿宋" w:eastAsia="仿宋" w:hAnsi="仿宋" w:cs="仿宋" w:hint="eastAsia"/>
            <w:lang w:eastAsia="zh-CN"/>
          </w:rPr>
          <w:t>(一)、风险识别与评估</w:t>
        </w:r>
        <w:r>
          <w:tab/>
        </w:r>
        <w:r>
          <w:fldChar w:fldCharType="begin"/>
        </w:r>
        <w:r>
          <w:instrText xml:space="preserve"> PAGEREF _Toc31655 \h </w:instrText>
        </w:r>
        <w:r>
          <w:fldChar w:fldCharType="separate"/>
        </w:r>
        <w:r>
          <w:t>39</w:t>
        </w:r>
        <w:r>
          <w:fldChar w:fldCharType="end"/>
        </w:r>
      </w:hyperlink>
    </w:p>
    <w:p>
      <w:pPr>
        <w:pStyle w:val="TOC2"/>
        <w:tabs>
          <w:tab w:val="right" w:leader="dot" w:pos="8306"/>
        </w:tabs>
      </w:pPr>
      <w:hyperlink w:anchor="_Toc9107" w:history="1">
        <w:r>
          <w:rPr>
            <w:rFonts w:ascii="仿宋" w:eastAsia="仿宋" w:hAnsi="仿宋" w:cs="仿宋" w:hint="eastAsia"/>
            <w:lang w:eastAsia="zh-CN"/>
          </w:rPr>
          <w:t>(二)、风险应对策略</w:t>
        </w:r>
        <w:r>
          <w:tab/>
        </w:r>
        <w:r>
          <w:fldChar w:fldCharType="begin"/>
        </w:r>
        <w:r>
          <w:instrText xml:space="preserve"> PAGEREF _Toc9107 \h </w:instrText>
        </w:r>
        <w:r>
          <w:fldChar w:fldCharType="separate"/>
        </w:r>
        <w:r>
          <w:t>40</w:t>
        </w:r>
        <w:r>
          <w:fldChar w:fldCharType="end"/>
        </w:r>
      </w:hyperlink>
    </w:p>
    <w:p>
      <w:pPr>
        <w:pStyle w:val="TOC2"/>
        <w:tabs>
          <w:tab w:val="right" w:leader="dot" w:pos="8306"/>
        </w:tabs>
      </w:pPr>
      <w:hyperlink w:anchor="_Toc14241" w:history="1">
        <w:r>
          <w:rPr>
            <w:rFonts w:ascii="仿宋" w:eastAsia="仿宋" w:hAnsi="仿宋" w:cs="仿宋" w:hint="eastAsia"/>
            <w:lang w:eastAsia="zh-CN"/>
          </w:rPr>
          <w:t>(三)、风险监控与控制</w:t>
        </w:r>
        <w:r>
          <w:tab/>
        </w:r>
        <w:r>
          <w:fldChar w:fldCharType="begin"/>
        </w:r>
        <w:r>
          <w:instrText xml:space="preserve"> PAGEREF _Toc14241 \h </w:instrText>
        </w:r>
        <w:r>
          <w:fldChar w:fldCharType="separate"/>
        </w:r>
        <w:r>
          <w:t>42</w:t>
        </w:r>
        <w:r>
          <w:fldChar w:fldCharType="end"/>
        </w:r>
      </w:hyperlink>
    </w:p>
    <w:p>
      <w:pPr>
        <w:pStyle w:val="TOC1"/>
        <w:tabs>
          <w:tab w:val="right" w:leader="dot" w:pos="8306"/>
        </w:tabs>
      </w:pPr>
      <w:hyperlink w:anchor="_Toc26229" w:history="1">
        <w:r>
          <w:rPr>
            <w:rFonts w:ascii="仿宋" w:eastAsia="仿宋" w:hAnsi="仿宋" w:cs="仿宋" w:hint="eastAsia"/>
            <w:lang w:eastAsia="zh-CN"/>
          </w:rPr>
          <w:t>十二、摩托车整车项目经营效益</w:t>
        </w:r>
        <w:r>
          <w:tab/>
        </w:r>
        <w:r>
          <w:fldChar w:fldCharType="begin"/>
        </w:r>
        <w:r>
          <w:instrText xml:space="preserve"> PAGEREF _Toc26229 \h </w:instrText>
        </w:r>
        <w:r>
          <w:fldChar w:fldCharType="separate"/>
        </w:r>
        <w:r>
          <w:t>43</w:t>
        </w:r>
        <w:r>
          <w:fldChar w:fldCharType="end"/>
        </w:r>
      </w:hyperlink>
    </w:p>
    <w:p>
      <w:pPr>
        <w:pStyle w:val="TOC2"/>
        <w:tabs>
          <w:tab w:val="right" w:leader="dot" w:pos="8306"/>
        </w:tabs>
      </w:pPr>
      <w:hyperlink w:anchor="_Toc11697" w:history="1">
        <w:r>
          <w:rPr>
            <w:rFonts w:ascii="仿宋" w:eastAsia="仿宋" w:hAnsi="仿宋" w:cs="仿宋" w:hint="eastAsia"/>
            <w:lang w:eastAsia="zh-CN"/>
          </w:rPr>
          <w:t>(一)、经济评价财务测算</w:t>
        </w:r>
        <w:r>
          <w:tab/>
        </w:r>
        <w:r>
          <w:fldChar w:fldCharType="begin"/>
        </w:r>
        <w:r>
          <w:instrText xml:space="preserve"> PAGEREF _Toc11697 \h </w:instrText>
        </w:r>
        <w:r>
          <w:fldChar w:fldCharType="separate"/>
        </w:r>
        <w:r>
          <w:t>43</w:t>
        </w:r>
        <w:r>
          <w:fldChar w:fldCharType="end"/>
        </w:r>
      </w:hyperlink>
    </w:p>
    <w:p>
      <w:pPr>
        <w:pStyle w:val="TOC2"/>
        <w:tabs>
          <w:tab w:val="right" w:leader="dot" w:pos="8306"/>
        </w:tabs>
      </w:pPr>
      <w:hyperlink w:anchor="_Toc24260" w:history="1">
        <w:r>
          <w:rPr>
            <w:rFonts w:ascii="仿宋" w:eastAsia="仿宋" w:hAnsi="仿宋" w:cs="仿宋" w:hint="eastAsia"/>
            <w:lang w:eastAsia="zh-CN"/>
          </w:rPr>
          <w:t>(二)、摩托车整车项目盈利能力分析</w:t>
        </w:r>
        <w:r>
          <w:tab/>
        </w:r>
        <w:r>
          <w:fldChar w:fldCharType="begin"/>
        </w:r>
        <w:r>
          <w:instrText xml:space="preserve"> PAGEREF _Toc24260 \h </w:instrText>
        </w:r>
        <w:r>
          <w:fldChar w:fldCharType="separate"/>
        </w:r>
        <w:r>
          <w:t>44</w:t>
        </w:r>
        <w:r>
          <w:fldChar w:fldCharType="end"/>
        </w:r>
      </w:hyperlink>
    </w:p>
    <w:p>
      <w:pPr>
        <w:pStyle w:val="TOC1"/>
        <w:tabs>
          <w:tab w:val="right" w:leader="dot" w:pos="8306"/>
        </w:tabs>
      </w:pPr>
      <w:hyperlink w:anchor="_Toc29025" w:history="1">
        <w:r>
          <w:rPr>
            <w:rFonts w:ascii="仿宋" w:eastAsia="仿宋" w:hAnsi="仿宋" w:cs="仿宋" w:hint="eastAsia"/>
            <w:lang w:eastAsia="zh-CN"/>
          </w:rPr>
          <w:t>十三、营销与推广策略</w:t>
        </w:r>
        <w:r>
          <w:tab/>
        </w:r>
        <w:r>
          <w:fldChar w:fldCharType="begin"/>
        </w:r>
        <w:r>
          <w:instrText xml:space="preserve"> PAGEREF _Toc29025 \h </w:instrText>
        </w:r>
        <w:r>
          <w:fldChar w:fldCharType="separate"/>
        </w:r>
        <w:r>
          <w:t>45</w:t>
        </w:r>
        <w:r>
          <w:fldChar w:fldCharType="end"/>
        </w:r>
      </w:hyperlink>
    </w:p>
    <w:p>
      <w:pPr>
        <w:pStyle w:val="TOC2"/>
        <w:tabs>
          <w:tab w:val="right" w:leader="dot" w:pos="8306"/>
        </w:tabs>
      </w:pPr>
      <w:hyperlink w:anchor="_Toc22905" w:history="1">
        <w:r>
          <w:rPr>
            <w:rFonts w:ascii="仿宋" w:eastAsia="仿宋" w:hAnsi="仿宋" w:cs="仿宋" w:hint="eastAsia"/>
            <w:lang w:eastAsia="zh-CN"/>
          </w:rPr>
          <w:t>(一)、产品/服务定位与特点</w:t>
        </w:r>
        <w:r>
          <w:tab/>
        </w:r>
        <w:r>
          <w:fldChar w:fldCharType="begin"/>
        </w:r>
        <w:r>
          <w:instrText xml:space="preserve"> PAGEREF _Toc22905 \h </w:instrText>
        </w:r>
        <w:r>
          <w:fldChar w:fldCharType="separate"/>
        </w:r>
        <w:r>
          <w:t>45</w:t>
        </w:r>
        <w:r>
          <w:fldChar w:fldCharType="end"/>
        </w:r>
      </w:hyperlink>
    </w:p>
    <w:p>
      <w:pPr>
        <w:pStyle w:val="TOC2"/>
        <w:tabs>
          <w:tab w:val="right" w:leader="dot" w:pos="8306"/>
        </w:tabs>
      </w:pPr>
      <w:hyperlink w:anchor="_Toc19731" w:history="1">
        <w:r>
          <w:rPr>
            <w:rFonts w:ascii="仿宋" w:eastAsia="仿宋" w:hAnsi="仿宋" w:cs="仿宋" w:hint="eastAsia"/>
            <w:lang w:eastAsia="zh-CN"/>
          </w:rPr>
          <w:t>(二)、市场定位与竞争分析</w:t>
        </w:r>
        <w:r>
          <w:tab/>
        </w:r>
        <w:r>
          <w:fldChar w:fldCharType="begin"/>
        </w:r>
        <w:r>
          <w:instrText xml:space="preserve"> PAGEREF _Toc19731 \h </w:instrText>
        </w:r>
        <w:r>
          <w:fldChar w:fldCharType="separate"/>
        </w:r>
        <w:r>
          <w:t>46</w:t>
        </w:r>
        <w:r>
          <w:fldChar w:fldCharType="end"/>
        </w:r>
      </w:hyperlink>
    </w:p>
    <w:p>
      <w:pPr>
        <w:pStyle w:val="TOC2"/>
        <w:tabs>
          <w:tab w:val="right" w:leader="dot" w:pos="8306"/>
        </w:tabs>
      </w:pPr>
      <w:hyperlink w:anchor="_Toc2959" w:history="1">
        <w:r>
          <w:rPr>
            <w:rFonts w:ascii="仿宋" w:eastAsia="仿宋" w:hAnsi="仿宋" w:cs="仿宋" w:hint="eastAsia"/>
            <w:lang w:eastAsia="zh-CN"/>
          </w:rPr>
          <w:t>(三)、营销渠道与策略</w:t>
        </w:r>
        <w:r>
          <w:tab/>
        </w:r>
        <w:r>
          <w:fldChar w:fldCharType="begin"/>
        </w:r>
        <w:r>
          <w:instrText xml:space="preserve"> PAGEREF _Toc2959 \h </w:instrText>
        </w:r>
        <w:r>
          <w:fldChar w:fldCharType="separate"/>
        </w:r>
        <w:r>
          <w:t>48</w:t>
        </w:r>
        <w:r>
          <w:fldChar w:fldCharType="end"/>
        </w:r>
      </w:hyperlink>
    </w:p>
    <w:p>
      <w:pPr>
        <w:pStyle w:val="TOC2"/>
        <w:tabs>
          <w:tab w:val="right" w:leader="dot" w:pos="8306"/>
        </w:tabs>
      </w:pPr>
      <w:hyperlink w:anchor="_Toc28019" w:history="1">
        <w:r>
          <w:rPr>
            <w:rFonts w:ascii="仿宋" w:eastAsia="仿宋" w:hAnsi="仿宋" w:cs="仿宋" w:hint="eastAsia"/>
            <w:lang w:eastAsia="zh-CN"/>
          </w:rPr>
          <w:t>(四)、推广与宣传活动</w:t>
        </w:r>
        <w:r>
          <w:tab/>
        </w:r>
        <w:r>
          <w:fldChar w:fldCharType="begin"/>
        </w:r>
        <w:r>
          <w:instrText xml:space="preserve"> PAGEREF _Toc28019 \h </w:instrText>
        </w:r>
        <w:r>
          <w:fldChar w:fldCharType="separate"/>
        </w:r>
        <w:r>
          <w:t>49</w:t>
        </w:r>
        <w:r>
          <w:fldChar w:fldCharType="end"/>
        </w:r>
      </w:hyperlink>
    </w:p>
    <w:p>
      <w:pPr>
        <w:pStyle w:val="TOC1"/>
        <w:tabs>
          <w:tab w:val="right" w:leader="dot" w:pos="8306"/>
        </w:tabs>
      </w:pPr>
      <w:hyperlink w:anchor="_Toc29746" w:history="1">
        <w:r>
          <w:rPr>
            <w:rFonts w:ascii="仿宋" w:eastAsia="仿宋" w:hAnsi="仿宋" w:cs="仿宋" w:hint="eastAsia"/>
            <w:lang w:eastAsia="zh-CN"/>
          </w:rPr>
          <w:t>十四、摩托车整车项目变更管理</w:t>
        </w:r>
        <w:r>
          <w:tab/>
        </w:r>
        <w:r>
          <w:fldChar w:fldCharType="begin"/>
        </w:r>
        <w:r>
          <w:instrText xml:space="preserve"> PAGEREF _Toc29746 \h </w:instrText>
        </w:r>
        <w:r>
          <w:fldChar w:fldCharType="separate"/>
        </w:r>
        <w:r>
          <w:t>54</w:t>
        </w:r>
        <w:r>
          <w:fldChar w:fldCharType="end"/>
        </w:r>
      </w:hyperlink>
    </w:p>
    <w:p>
      <w:pPr>
        <w:pStyle w:val="TOC2"/>
        <w:tabs>
          <w:tab w:val="right" w:leader="dot" w:pos="8306"/>
        </w:tabs>
      </w:pPr>
      <w:hyperlink w:anchor="_Toc3421" w:history="1">
        <w:r>
          <w:rPr>
            <w:rFonts w:ascii="仿宋" w:eastAsia="仿宋" w:hAnsi="仿宋" w:cs="仿宋" w:hint="eastAsia"/>
            <w:lang w:eastAsia="zh-CN"/>
          </w:rPr>
          <w:t>(一)、变更申请与评估</w:t>
        </w:r>
        <w:r>
          <w:tab/>
        </w:r>
        <w:r>
          <w:fldChar w:fldCharType="begin"/>
        </w:r>
        <w:r>
          <w:instrText xml:space="preserve"> PAGEREF _Toc3421 \h </w:instrText>
        </w:r>
        <w:r>
          <w:fldChar w:fldCharType="separate"/>
        </w:r>
        <w:r>
          <w:t>54</w:t>
        </w:r>
        <w:r>
          <w:fldChar w:fldCharType="end"/>
        </w:r>
      </w:hyperlink>
    </w:p>
    <w:p>
      <w:pPr>
        <w:pStyle w:val="TOC2"/>
        <w:tabs>
          <w:tab w:val="right" w:leader="dot" w:pos="8306"/>
        </w:tabs>
      </w:pPr>
      <w:hyperlink w:anchor="_Toc24977" w:history="1">
        <w:r>
          <w:rPr>
            <w:rFonts w:ascii="仿宋" w:eastAsia="仿宋" w:hAnsi="仿宋" w:cs="仿宋" w:hint="eastAsia"/>
            <w:lang w:eastAsia="zh-CN"/>
          </w:rPr>
          <w:t>(二)、变更实施与控制</w:t>
        </w:r>
        <w:r>
          <w:tab/>
        </w:r>
        <w:r>
          <w:fldChar w:fldCharType="begin"/>
        </w:r>
        <w:r>
          <w:instrText xml:space="preserve"> PAGEREF _Toc24977 \h </w:instrText>
        </w:r>
        <w:r>
          <w:fldChar w:fldCharType="separate"/>
        </w:r>
        <w:r>
          <w:t>54</w:t>
        </w:r>
        <w:r>
          <w:fldChar w:fldCharType="end"/>
        </w:r>
      </w:hyperlink>
    </w:p>
    <w:p>
      <w:pPr>
        <w:pStyle w:val="TOC1"/>
        <w:tabs>
          <w:tab w:val="right" w:leader="dot" w:pos="8306"/>
        </w:tabs>
      </w:pPr>
      <w:hyperlink w:anchor="_Toc19977" w:history="1">
        <w:r>
          <w:rPr>
            <w:rFonts w:ascii="仿宋" w:eastAsia="仿宋" w:hAnsi="仿宋" w:cs="仿宋" w:hint="eastAsia"/>
            <w:lang w:eastAsia="zh-CN"/>
          </w:rPr>
          <w:t>十五、风险识别与分类</w:t>
        </w:r>
        <w:r>
          <w:tab/>
        </w:r>
        <w:r>
          <w:fldChar w:fldCharType="begin"/>
        </w:r>
        <w:r>
          <w:instrText xml:space="preserve"> PAGEREF _Toc19977 \h </w:instrText>
        </w:r>
        <w:r>
          <w:fldChar w:fldCharType="separate"/>
        </w:r>
        <w:r>
          <w:t>55</w:t>
        </w:r>
        <w:r>
          <w:fldChar w:fldCharType="end"/>
        </w:r>
      </w:hyperlink>
    </w:p>
    <w:p>
      <w:pPr>
        <w:pStyle w:val="TOC2"/>
        <w:tabs>
          <w:tab w:val="right" w:leader="dot" w:pos="8306"/>
        </w:tabs>
      </w:pPr>
      <w:hyperlink w:anchor="_Toc13527" w:history="1">
        <w:r>
          <w:rPr>
            <w:rFonts w:ascii="仿宋" w:eastAsia="仿宋" w:hAnsi="仿宋" w:cs="仿宋" w:hint="eastAsia"/>
            <w:lang w:eastAsia="zh-CN"/>
          </w:rPr>
          <w:t>(一)、风险识别</w:t>
        </w:r>
        <w:r>
          <w:tab/>
        </w:r>
        <w:r>
          <w:fldChar w:fldCharType="begin"/>
        </w:r>
        <w:r>
          <w:instrText xml:space="preserve"> PAGEREF _Toc13527 \h </w:instrText>
        </w:r>
        <w:r>
          <w:fldChar w:fldCharType="separate"/>
        </w:r>
        <w:r>
          <w:t>55</w:t>
        </w:r>
        <w:r>
          <w:fldChar w:fldCharType="end"/>
        </w:r>
      </w:hyperlink>
    </w:p>
    <w:p>
      <w:pPr>
        <w:pStyle w:val="TOC2"/>
        <w:tabs>
          <w:tab w:val="right" w:leader="dot" w:pos="8306"/>
        </w:tabs>
      </w:pPr>
      <w:hyperlink w:anchor="_Toc1402" w:history="1">
        <w:r>
          <w:rPr>
            <w:rFonts w:ascii="仿宋" w:eastAsia="仿宋" w:hAnsi="仿宋" w:cs="仿宋" w:hint="eastAsia"/>
            <w:lang w:eastAsia="zh-CN"/>
          </w:rPr>
          <w:t>(二)、风险分类</w:t>
        </w:r>
        <w:r>
          <w:tab/>
        </w:r>
        <w:r>
          <w:fldChar w:fldCharType="begin"/>
        </w:r>
        <w:r>
          <w:instrText xml:space="preserve"> PAGEREF _Toc1402 \h </w:instrText>
        </w:r>
        <w:r>
          <w:fldChar w:fldCharType="separate"/>
        </w:r>
        <w:r>
          <w:t>56</w:t>
        </w:r>
        <w:r>
          <w:fldChar w:fldCharType="end"/>
        </w:r>
      </w:hyperlink>
    </w:p>
    <w:p>
      <w:pPr>
        <w:pStyle w:val="TOC1"/>
        <w:tabs>
          <w:tab w:val="right" w:leader="dot" w:pos="8306"/>
        </w:tabs>
      </w:pPr>
      <w:hyperlink w:anchor="_Toc10076" w:history="1">
        <w:r>
          <w:rPr>
            <w:rFonts w:ascii="仿宋" w:eastAsia="仿宋" w:hAnsi="仿宋" w:cs="仿宋" w:hint="eastAsia"/>
            <w:lang w:eastAsia="zh-CN"/>
          </w:rPr>
          <w:t>十六、利益相关者分析与沟通计划</w:t>
        </w:r>
        <w:r>
          <w:tab/>
        </w:r>
        <w:r>
          <w:fldChar w:fldCharType="begin"/>
        </w:r>
        <w:r>
          <w:instrText xml:space="preserve"> PAGEREF _Toc10076 \h </w:instrText>
        </w:r>
        <w:r>
          <w:fldChar w:fldCharType="separate"/>
        </w:r>
        <w:r>
          <w:t>58</w:t>
        </w:r>
        <w:r>
          <w:fldChar w:fldCharType="end"/>
        </w:r>
      </w:hyperlink>
    </w:p>
    <w:p>
      <w:pPr>
        <w:pStyle w:val="TOC2"/>
        <w:tabs>
          <w:tab w:val="right" w:leader="dot" w:pos="8306"/>
        </w:tabs>
      </w:pPr>
      <w:hyperlink w:anchor="_Toc23939" w:history="1">
        <w:r>
          <w:rPr>
            <w:rFonts w:ascii="仿宋" w:eastAsia="仿宋" w:hAnsi="仿宋" w:cs="仿宋" w:hint="eastAsia"/>
            <w:lang w:eastAsia="zh-CN"/>
          </w:rPr>
          <w:t>(一)、利益相关者分析</w:t>
        </w:r>
        <w:r>
          <w:tab/>
        </w:r>
        <w:r>
          <w:fldChar w:fldCharType="begin"/>
        </w:r>
        <w:r>
          <w:instrText xml:space="preserve"> PAGEREF _Toc23939 \h </w:instrText>
        </w:r>
        <w:r>
          <w:fldChar w:fldCharType="separate"/>
        </w:r>
        <w:r>
          <w:t>58</w:t>
        </w:r>
        <w:r>
          <w:fldChar w:fldCharType="end"/>
        </w:r>
      </w:hyperlink>
    </w:p>
    <w:p>
      <w:pPr>
        <w:pStyle w:val="TOC2"/>
        <w:tabs>
          <w:tab w:val="right" w:leader="dot" w:pos="8306"/>
        </w:tabs>
      </w:pPr>
      <w:hyperlink w:anchor="_Toc8729" w:history="1">
        <w:r>
          <w:rPr>
            <w:rFonts w:ascii="仿宋" w:eastAsia="仿宋" w:hAnsi="仿宋" w:cs="仿宋" w:hint="eastAsia"/>
            <w:lang w:eastAsia="zh-CN"/>
          </w:rPr>
          <w:t>(二)、沟通计划</w:t>
        </w:r>
        <w:r>
          <w:tab/>
        </w:r>
        <w:r>
          <w:fldChar w:fldCharType="begin"/>
        </w:r>
        <w:r>
          <w:instrText xml:space="preserve"> PAGEREF _Toc8729 \h </w:instrText>
        </w:r>
        <w:r>
          <w:fldChar w:fldCharType="separate"/>
        </w:r>
        <w:r>
          <w:t>60</w:t>
        </w:r>
        <w:r>
          <w:fldChar w:fldCharType="end"/>
        </w:r>
      </w:hyperlink>
    </w:p>
    <w:p>
      <w:pPr>
        <w:pStyle w:val="TOC1"/>
        <w:tabs>
          <w:tab w:val="right" w:leader="dot" w:pos="8306"/>
        </w:tabs>
      </w:pPr>
      <w:hyperlink w:anchor="_Toc12259" w:history="1">
        <w:r>
          <w:rPr>
            <w:rFonts w:ascii="仿宋" w:eastAsia="仿宋" w:hAnsi="仿宋" w:cs="仿宋" w:hint="eastAsia"/>
            <w:lang w:eastAsia="zh-CN"/>
          </w:rPr>
          <w:t>十七、质量管理体系</w:t>
        </w:r>
        <w:r>
          <w:tab/>
        </w:r>
        <w:r>
          <w:fldChar w:fldCharType="begin"/>
        </w:r>
        <w:r>
          <w:instrText xml:space="preserve"> PAGEREF _Toc12259 \h </w:instrText>
        </w:r>
        <w:r>
          <w:fldChar w:fldCharType="separate"/>
        </w:r>
        <w:r>
          <w:t>61</w:t>
        </w:r>
        <w:r>
          <w:fldChar w:fldCharType="end"/>
        </w:r>
      </w:hyperlink>
    </w:p>
    <w:p>
      <w:pPr>
        <w:pStyle w:val="TOC2"/>
        <w:tabs>
          <w:tab w:val="right" w:leader="dot" w:pos="8306"/>
        </w:tabs>
      </w:pPr>
      <w:hyperlink w:anchor="_Toc469" w:history="1">
        <w:r>
          <w:rPr>
            <w:rFonts w:ascii="仿宋" w:eastAsia="仿宋" w:hAnsi="仿宋" w:cs="仿宋" w:hint="eastAsia"/>
            <w:lang w:eastAsia="zh-CN"/>
          </w:rPr>
          <w:t>(一)、质量目标与方针</w:t>
        </w:r>
        <w:r>
          <w:tab/>
        </w:r>
        <w:r>
          <w:fldChar w:fldCharType="begin"/>
        </w:r>
        <w:r>
          <w:instrText xml:space="preserve"> PAGEREF _Toc469 \h </w:instrText>
        </w:r>
        <w:r>
          <w:fldChar w:fldCharType="separate"/>
        </w:r>
        <w:r>
          <w:t>61</w:t>
        </w:r>
        <w:r>
          <w:fldChar w:fldCharType="end"/>
        </w:r>
      </w:hyperlink>
    </w:p>
    <w:p>
      <w:pPr>
        <w:pStyle w:val="TOC2"/>
        <w:tabs>
          <w:tab w:val="right" w:leader="dot" w:pos="8306"/>
        </w:tabs>
      </w:pPr>
      <w:hyperlink w:anchor="_Toc12353" w:history="1">
        <w:r>
          <w:rPr>
            <w:rFonts w:ascii="仿宋" w:eastAsia="仿宋" w:hAnsi="仿宋" w:cs="仿宋" w:hint="eastAsia"/>
            <w:lang w:eastAsia="zh-CN"/>
          </w:rPr>
          <w:t>(二)、质量管理责任</w:t>
        </w:r>
        <w:r>
          <w:tab/>
        </w:r>
        <w:r>
          <w:fldChar w:fldCharType="begin"/>
        </w:r>
        <w:r>
          <w:instrText xml:space="preserve"> PAGEREF _Toc12353 \h </w:instrText>
        </w:r>
        <w:r>
          <w:fldChar w:fldCharType="separate"/>
        </w:r>
        <w:r>
          <w:t>62</w:t>
        </w:r>
        <w:r>
          <w:fldChar w:fldCharType="end"/>
        </w:r>
      </w:hyperlink>
    </w:p>
    <w:p>
      <w:pPr>
        <w:pStyle w:val="TOC2"/>
        <w:tabs>
          <w:tab w:val="right" w:leader="dot" w:pos="8306"/>
        </w:tabs>
      </w:pPr>
      <w:hyperlink w:anchor="_Toc13738" w:history="1">
        <w:r>
          <w:rPr>
            <w:rFonts w:ascii="仿宋" w:eastAsia="仿宋" w:hAnsi="仿宋" w:cs="仿宋" w:hint="eastAsia"/>
            <w:lang w:eastAsia="zh-CN"/>
          </w:rPr>
          <w:t>(三)、质量管理体系文件</w:t>
        </w:r>
        <w:r>
          <w:tab/>
        </w:r>
        <w:r>
          <w:fldChar w:fldCharType="begin"/>
        </w:r>
        <w:r>
          <w:instrText xml:space="preserve"> PAGEREF _Toc13738 \h </w:instrText>
        </w:r>
        <w:r>
          <w:fldChar w:fldCharType="separate"/>
        </w:r>
        <w:r>
          <w:t>63</w:t>
        </w:r>
        <w:r>
          <w:fldChar w:fldCharType="end"/>
        </w:r>
      </w:hyperlink>
    </w:p>
    <w:p>
      <w:pPr>
        <w:pStyle w:val="TOC2"/>
        <w:tabs>
          <w:tab w:val="right" w:leader="dot" w:pos="8306"/>
        </w:tabs>
      </w:pPr>
      <w:hyperlink w:anchor="_Toc15122" w:history="1">
        <w:r>
          <w:rPr>
            <w:rFonts w:ascii="仿宋" w:eastAsia="仿宋" w:hAnsi="仿宋" w:cs="仿宋" w:hint="eastAsia"/>
            <w:lang w:eastAsia="zh-CN"/>
          </w:rPr>
          <w:t>(四)、质量培训与教育</w:t>
        </w:r>
        <w:r>
          <w:tab/>
        </w:r>
        <w:r>
          <w:fldChar w:fldCharType="begin"/>
        </w:r>
        <w:r>
          <w:instrText xml:space="preserve"> PAGEREF _Toc15122 \h </w:instrText>
        </w:r>
        <w:r>
          <w:fldChar w:fldCharType="separate"/>
        </w:r>
        <w:r>
          <w:t>65</w:t>
        </w:r>
        <w:r>
          <w:fldChar w:fldCharType="end"/>
        </w:r>
      </w:hyperlink>
    </w:p>
    <w:p>
      <w:pPr>
        <w:pStyle w:val="TOC2"/>
        <w:tabs>
          <w:tab w:val="right" w:leader="dot" w:pos="8306"/>
        </w:tabs>
      </w:pPr>
      <w:hyperlink w:anchor="_Toc21210" w:history="1">
        <w:r>
          <w:rPr>
            <w:rFonts w:ascii="仿宋" w:eastAsia="仿宋" w:hAnsi="仿宋" w:cs="仿宋" w:hint="eastAsia"/>
            <w:lang w:eastAsia="zh-CN"/>
          </w:rPr>
          <w:t>(五)、质量审核与评价</w:t>
        </w:r>
        <w:r>
          <w:tab/>
        </w:r>
        <w:r>
          <w:fldChar w:fldCharType="begin"/>
        </w:r>
        <w:r>
          <w:instrText xml:space="preserve"> PAGEREF _Toc21210 \h </w:instrText>
        </w:r>
        <w:r>
          <w:fldChar w:fldCharType="separate"/>
        </w:r>
        <w:r>
          <w:t>66</w:t>
        </w:r>
        <w:r>
          <w:fldChar w:fldCharType="end"/>
        </w:r>
      </w:hyperlink>
    </w:p>
    <w:p>
      <w:pPr>
        <w:pStyle w:val="TOC2"/>
        <w:tabs>
          <w:tab w:val="right" w:leader="dot" w:pos="8306"/>
        </w:tabs>
      </w:pPr>
      <w:hyperlink w:anchor="_Toc6325" w:history="1">
        <w:r>
          <w:rPr>
            <w:rFonts w:ascii="仿宋" w:eastAsia="仿宋" w:hAnsi="仿宋" w:cs="仿宋" w:hint="eastAsia"/>
            <w:lang w:eastAsia="zh-CN"/>
          </w:rPr>
          <w:t>(六)、不符合与纠正措施</w:t>
        </w:r>
        <w:r>
          <w:tab/>
        </w:r>
        <w:r>
          <w:fldChar w:fldCharType="begin"/>
        </w:r>
        <w:r>
          <w:instrText xml:space="preserve"> PAGEREF _Toc6325 \h </w:instrText>
        </w:r>
        <w:r>
          <w:fldChar w:fldCharType="separate"/>
        </w:r>
        <w:r>
          <w:t>67</w:t>
        </w:r>
        <w:r>
          <w:fldChar w:fldCharType="end"/>
        </w:r>
      </w:hyperlink>
    </w:p>
    <w:p>
      <w:pPr>
        <w:pStyle w:val="TOC1"/>
        <w:tabs>
          <w:tab w:val="right" w:leader="dot" w:pos="8306"/>
        </w:tabs>
      </w:pPr>
      <w:hyperlink w:anchor="_Toc20480" w:history="1">
        <w:r>
          <w:rPr>
            <w:rFonts w:ascii="仿宋" w:eastAsia="仿宋" w:hAnsi="仿宋" w:cs="仿宋" w:hint="eastAsia"/>
            <w:lang w:eastAsia="zh-CN"/>
          </w:rPr>
          <w:t>十八、摩托车整车项目实施时间节点</w:t>
        </w:r>
        <w:r>
          <w:tab/>
        </w:r>
        <w:r>
          <w:fldChar w:fldCharType="begin"/>
        </w:r>
        <w:r>
          <w:instrText xml:space="preserve"> PAGEREF _Toc20480 \h </w:instrText>
        </w:r>
        <w:r>
          <w:fldChar w:fldCharType="separate"/>
        </w:r>
        <w:r>
          <w:t>69</w:t>
        </w:r>
        <w:r>
          <w:fldChar w:fldCharType="end"/>
        </w:r>
      </w:hyperlink>
    </w:p>
    <w:p>
      <w:pPr>
        <w:pStyle w:val="TOC2"/>
        <w:tabs>
          <w:tab w:val="right" w:leader="dot" w:pos="8306"/>
        </w:tabs>
      </w:pPr>
      <w:hyperlink w:anchor="_Toc15930" w:history="1">
        <w:r>
          <w:rPr>
            <w:rFonts w:ascii="仿宋" w:eastAsia="仿宋" w:hAnsi="仿宋" w:cs="仿宋" w:hint="eastAsia"/>
            <w:lang w:eastAsia="zh-CN"/>
          </w:rPr>
          <w:t>(一)、摩托车整车项目启动阶段时间节点</w:t>
        </w:r>
        <w:r>
          <w:tab/>
        </w:r>
        <w:r>
          <w:fldChar w:fldCharType="begin"/>
        </w:r>
        <w:r>
          <w:instrText xml:space="preserve"> PAGEREF _Toc15930 \h </w:instrText>
        </w:r>
        <w:r>
          <w:fldChar w:fldCharType="separate"/>
        </w:r>
        <w:r>
          <w:t>69</w:t>
        </w:r>
        <w:r>
          <w:fldChar w:fldCharType="end"/>
        </w:r>
      </w:hyperlink>
    </w:p>
    <w:p>
      <w:pPr>
        <w:pStyle w:val="TOC2"/>
        <w:tabs>
          <w:tab w:val="right" w:leader="dot" w:pos="8306"/>
        </w:tabs>
      </w:pPr>
      <w:hyperlink w:anchor="_Toc27432" w:history="1">
        <w:r>
          <w:rPr>
            <w:rFonts w:ascii="仿宋" w:eastAsia="仿宋" w:hAnsi="仿宋" w:cs="仿宋" w:hint="eastAsia"/>
            <w:lang w:eastAsia="zh-CN"/>
          </w:rPr>
          <w:t>(二)、摩托车整车项目执行阶段时间节点</w:t>
        </w:r>
        <w:r>
          <w:tab/>
        </w:r>
        <w:r>
          <w:fldChar w:fldCharType="begin"/>
        </w:r>
        <w:r>
          <w:instrText xml:space="preserve"> PAGEREF _Toc27432 \h </w:instrText>
        </w:r>
        <w:r>
          <w:fldChar w:fldCharType="separate"/>
        </w:r>
        <w:r>
          <w:t>70</w:t>
        </w:r>
        <w:r>
          <w:fldChar w:fldCharType="end"/>
        </w:r>
      </w:hyperlink>
    </w:p>
    <w:p>
      <w:pPr>
        <w:pStyle w:val="TOC2"/>
        <w:tabs>
          <w:tab w:val="right" w:leader="dot" w:pos="8306"/>
        </w:tabs>
      </w:pPr>
      <w:hyperlink w:anchor="_Toc8636" w:history="1">
        <w:r>
          <w:rPr>
            <w:rFonts w:ascii="仿宋" w:eastAsia="仿宋" w:hAnsi="仿宋" w:cs="仿宋" w:hint="eastAsia"/>
            <w:lang w:eastAsia="zh-CN"/>
          </w:rPr>
          <w:t>(三)、摩托车整车项目完成阶段时间节点</w:t>
        </w:r>
        <w:r>
          <w:tab/>
        </w:r>
        <w:r>
          <w:fldChar w:fldCharType="begin"/>
        </w:r>
        <w:r>
          <w:instrText xml:space="preserve"> PAGEREF _Toc8636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71"/>
      <w:r>
        <w:rPr>
          <w:rFonts w:ascii="仿宋" w:eastAsia="仿宋" w:hAnsi="仿宋" w:cs="仿宋" w:hint="eastAsia"/>
          <w:sz w:val="28"/>
          <w:lang w:eastAsia="zh-CN"/>
        </w:rPr>
        <w:t>一、摩托车整车项目可持续发展</w:t>
      </w:r>
      <w:bookmarkEnd w:id="2"/>
    </w:p>
    <w:p>
      <w:pPr>
        <w:pStyle w:val="Heading2"/>
        <w:rPr>
          <w:rFonts w:ascii="仿宋" w:eastAsia="仿宋" w:hAnsi="仿宋" w:cs="仿宋" w:hint="eastAsia"/>
          <w:lang w:eastAsia="zh-CN"/>
        </w:rPr>
      </w:pPr>
      <w:bookmarkStart w:id="3" w:name="_Toc1354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整车项目中，摩托车整车项目团队着眼于未来，明确了可持续发展的战略方向。制定的具体可持续发展目标包括降低资源使用、采用环保技术、最大化社会效益等。这一步骤不仅有助于摩托车整车项目在环保和社会责任方面达到最高标准，也为未来提供了明确的指引，确保摩托车整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可持续实践的融入摩托车整车项目管理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摩托车整车项目管理周期。从摩托车整车项目规划开始，摩托车整车项目团队就考虑了环境和社会的因素。在执行阶段，摩托车整车项目团队积极推动绿色技术的应用，优化资源利用。此外，关注员工的社会责任，通过培训和沟通活动提高员工对可持续发展的认知，使他们能够在日常工作中践行可持续实践。这些举措不仅为摩托车整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12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扎根于摩托车整车项目的可持续发展理念，我们深信环保与社会责任是摩托车整车项目成功的关键支柱。在摩托车整车项目的每一步，我们都致力于通过创新和实践，履行对环境和社会的坚定责任。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团队通过引入先进的环保技术、建立高效的废物处理系统以及推动能源节约措施，积极履行环保责任。定期的环保监测和评估确保摩托车整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不仅致力于自身可持续发展，还注重对社会的回馈。通过支持社区摩托车整车项目、参与慈善事业、提供培训机会等方式，摩托车整车项目积极履行社会责任。与当地社区建立积极互动，关注员工的工作与生活平衡，以及员工的身心健康，是摩托车整车项目在社会责任层面的关键举措。这样的实践不仅增强了摩托车整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615"/>
      <w:r>
        <w:rPr>
          <w:rFonts w:ascii="仿宋" w:eastAsia="仿宋" w:hAnsi="仿宋" w:cs="仿宋" w:hint="eastAsia"/>
          <w:sz w:val="28"/>
          <w:lang w:eastAsia="zh-CN"/>
        </w:rPr>
        <w:t>二、摩托车整车项目建设单位说明</w:t>
      </w:r>
      <w:bookmarkEnd w:id="5"/>
    </w:p>
    <w:p>
      <w:pPr>
        <w:pStyle w:val="Heading2"/>
        <w:rPr>
          <w:rFonts w:ascii="仿宋" w:eastAsia="仿宋" w:hAnsi="仿宋" w:cs="仿宋" w:hint="eastAsia"/>
          <w:lang w:eastAsia="zh-CN"/>
        </w:rPr>
      </w:pPr>
      <w:bookmarkStart w:id="6" w:name="_Toc28308"/>
      <w:r>
        <w:rPr>
          <w:rFonts w:ascii="仿宋" w:eastAsia="仿宋" w:hAnsi="仿宋" w:cs="仿宋" w:hint="eastAsia"/>
          <w:lang w:eastAsia="zh-CN"/>
        </w:rPr>
        <w:t>(一)、摩托车整车项目承办单位基本情况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0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摩托车整车项目承办单位的XXXX，我们着眼于实现可持续的经济效益。通过技术创新和解决方案的提供，公司预计在摩托车整车项目执行期间将获得可观的收入增长。这一收入来源主要包括摩托车整车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同时，我们注重成本控制和效率提升，以确保摩托车整车项目的可持续盈利。透过精细的管理和资源优化，公司期望实现摩托车整车项目利润最大化。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摩托车整车项目实施进行全面的投资评估，包括摩托车整车项目启动阶段的资金投入和后续运营成本。通过对摩托车整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摩托车整车项目实施过程中具备足够的资金流动性，公司将进行详尽的现金流分析。这包括资金需求的合理预测、摩托车整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931"/>
      <w:r>
        <w:rPr>
          <w:rFonts w:ascii="仿宋" w:eastAsia="仿宋" w:hAnsi="仿宋" w:cs="仿宋" w:hint="eastAsia"/>
          <w:sz w:val="28"/>
          <w:lang w:eastAsia="zh-CN"/>
        </w:rPr>
        <w:t>三、摩托车整车项目概论</w:t>
      </w:r>
      <w:bookmarkEnd w:id="8"/>
    </w:p>
    <w:p>
      <w:pPr>
        <w:pStyle w:val="Heading2"/>
        <w:rPr>
          <w:rFonts w:ascii="仿宋" w:eastAsia="仿宋" w:hAnsi="仿宋" w:cs="仿宋" w:hint="eastAsia"/>
          <w:lang w:eastAsia="zh-CN"/>
        </w:rPr>
      </w:pPr>
      <w:bookmarkStart w:id="9" w:name="_Toc15075"/>
      <w:r>
        <w:rPr>
          <w:rFonts w:ascii="仿宋" w:eastAsia="仿宋" w:hAnsi="仿宋" w:cs="仿宋" w:hint="eastAsia"/>
          <w:lang w:eastAsia="zh-CN"/>
        </w:rPr>
        <w:t>(一)、摩托车整车项目概况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起源追溯至对市场的深入洞察。市场的不断演变与变革为摩托车整车项目提供了难得的机遇。当前市场存在的需求缺口和变革的大环境共同构成了摩托车整车项目的背景。这个摩托车整车项目旨在充分利用市场机遇，填补行业中尚未满足的需求，为客户提供全新的解决方案。市场的变革和需求的增长使得这个摩托车整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摩托车整车项目名称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正式命名为摩托车整车。这个名称不仅仅是一个标识，更代表了摩托车整车项目的核心理念和愿景。它蕴含着摩托车整车项目所要解决问题的关键字，具有强烈的表达和辨识度，为摩托车整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摩托车整车项目目标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核心目标是提供一种全新、高效的解决方案，满足客户日益增长的需求。摩托车整车项目追求的不仅仅是满足市场需求，更是在市场中获得卓越的竞争优势。通过不断提升产品或服务的质量和创新水平，摩托车整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摩托车整车项目范围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全面涵盖了产品研发、制造、市场推广和售后服务，确保从产品设计到最终用户体验的全方位关注。这一全面的摩托车整车项目范围是为了确保摩托车整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摩托车整车项目时间表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摩托车整车项目计划在未来18个月内完成，包括研发、测试、市场试点和正式推出等不同阶段。这个时间表的合理设计是为了确保摩托车整车项目各个阶段的顺利推进，以便按时交付高质量的成果。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摩托车整车项目预算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摩托车整车项目总预算估算为XX百万美元，主要分配在研发、市场推广、人员培训和运营等方面。这一充足的预算为摩托车整车项目提供了充足的资源，确保摩托车整车项目在各个方面都能取得优异的表现。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摩托车整车项目风险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可能面临的风险包括市场接受度低、技术难题、竞争激烈等。摩托车整车项目团队已经制定了相应的风险应对计划，通过前瞻性的风险管理，确保摩托车整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摩托车整车项目团队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摩托车整车项目汇聚了一支经验丰富、多领域专业素养的核心团队，确保摩托车整车项目在各个方面都能拥有高水平的执行力。团队的协同作战是摩托车整车项目成功的关键因素之一。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摩托车整车项目背景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摩托车整车项目的背景根植于市场对更高效、创新产品的渴望，同时也受到科技发展对行业格局的深刻改变的影响。这为摩托车整车项目提供了广阔的发展空间和市场需求。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摩托车整车项目现状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截至目前，摩托车整车项目已完成市场调研和技术验证，取得了初步的成功。这为摩托车整车项目在未来的发展奠定了坚实的基础，为更远大的目标打下了坚实的基石。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814"/>
      <w:r>
        <w:rPr>
          <w:rFonts w:ascii="仿宋" w:eastAsia="仿宋" w:hAnsi="仿宋" w:cs="仿宋" w:hint="eastAsia"/>
          <w:sz w:val="28"/>
          <w:lang w:eastAsia="zh-CN"/>
        </w:rPr>
        <w:t>(二)、摩托车整车项目目标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keyword》摩托车整车项目首要业务目标是在市场中占据有利地位，实现产品/服务的成功推广和销售。通过不断提升产品质量、创新性，摩托车整车项目追求成为行业中的领导者，赢得更多客户的青睐。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在科技迅速发展的时代，摩托车整车项目着眼于技术创新。通过持续的研发和技术升级，摩托车整车项目旨在推出更具创新性的产品或服务，以满足市场对新鲜、先进解决方案的需求。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为了建立可持续的客户关系，摩托车整车项目设定了客户满意度目标。通过提供卓越的产品质量和优质的客户服务，摩托车整车项目追求赢得客户的信任和忠诚度，确保他们的满意度达到行业领先水平。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摩托车整车项目注重社会责任和可持续发展。通过实施环保、社会责任摩托车整车项目，摩托车整车项目致力于在经济发展的同时保护环境，促进社会公平，实现可持续经营。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摩托车整车项目的团队是实现目标的核心驱动力。因此，摩托车整车项目设定了团队发展目标，包括提升团队成员的专业技能、培养领导力，以及搭建协同高效的团队工作氛围。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198"/>
      <w:r>
        <w:rPr>
          <w:rFonts w:ascii="仿宋" w:eastAsia="仿宋" w:hAnsi="仿宋" w:cs="仿宋" w:hint="eastAsia"/>
          <w:sz w:val="28"/>
          <w:lang w:eastAsia="zh-CN"/>
        </w:rPr>
        <w:t>(三)、摩托车整车项目提出的理由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摩托车整车项目提出的理由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源于对市场机遇的深刻洞察。当前市场中存在的需求缺口和行业发展趋势表明，有巨大的商业机会等待被开发。通过准确捕捉市场机遇，摩托车整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理念基于对技术创新的信仰。通过持续的研发和技术投入，摩托车整车项目有望推出更具创新性的产品或服务。在科技飞速发展的当下，摩托车整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是为了增强企业的行业竞争力。通过提升产品或服务的质量和独特性，摩托车整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响应了消费者需求的变化。随着社会和科技的不断发展，消费者对产品和服务的需求也在发生变化。通过深入了解并及时回应消费者的新需求，摩托车整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摩托车整车项目的提出是企业战略发展规划的一部分。在面对日益激烈的市场竞争和不断变化的商业环境中，摩托车整车项目作为企业战略的一环，旨在为企业开辟新的增长领域，巩固企业在行业中的地位。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不仅仅是基于商业考量，还注重社会责任。通过推出环保、社会责任等方面的摩托车整车项目，摩托车整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摩托车整车项目的提出反映了对利益相关者期望的关注。包括客户、员工、投资者等利益相关者在企业发展中都有着各自的期望，摩托车整车项目力求在满足这些期望的同时，取得更大的共赢。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297"/>
      <w:r>
        <w:rPr>
          <w:rFonts w:ascii="仿宋" w:eastAsia="仿宋" w:hAnsi="仿宋" w:cs="仿宋" w:hint="eastAsia"/>
          <w:sz w:val="28"/>
          <w:lang w:eastAsia="zh-CN"/>
        </w:rPr>
        <w:t>(四)、摩托车整车项目意义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在实施摩托车整车项目的过程中，我们不仅仅是在追逐商业成功，更是为企业和社会的多个层面创造了深远的意义。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首要意义在于提升企业的市场竞争力。通过持续的创新和对产品质量的高标准要求，摩托车整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摩托车整车项目的推进将促使行业技术水平的提升。通过引入先进技术和创新性解决方案，摩托车整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摩托车整车项目不仅创造了大量就业机会，提高了就业水平，还注重社会责任和环保。通过参与社会公益事业和推动环保摩托车整车项目，摩托车整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综合而言，摩托车整车项目意义重大，不仅推动了企业的发展，也为行业和社会的进步贡献了积极力量。这是一个全面而深刻的影响，将在未来产生可持续的正面效应。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719"/>
      <w:r>
        <w:rPr>
          <w:rFonts w:ascii="仿宋" w:eastAsia="仿宋" w:hAnsi="仿宋" w:cs="仿宋" w:hint="eastAsia"/>
          <w:sz w:val="28"/>
          <w:lang w:eastAsia="zh-CN"/>
        </w:rPr>
        <w:t>(五)、摩托车整车项目背景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在当今迅猛发展的商业环境中，摩托车整车项目的动因根植于对多方面因素的审慎考量。这个摩托车整车项目的提出并非孤立的决策，而是对企业所处背景深入思考的产物。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摩托车整车项目背后的首要原因。科技的迅速发展和全球市场的快速变化使得企业必须灵活应对。摩托车整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竞争的激烈程度也是摩托车整车项目背景中不可忽视的一环。企业需要在激烈竞争中脱颖而出，为此，摩托车整车项目致力于打破常规，提供独特的价值主张，以吸引客户并确保市场份额的增长。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技术的迅速发展为企业带来了机遇与挑战。作为摩托车整车项目启动的背景之一，对新兴技术的应用将有助于提升企业的技术水平，使其在不断演进的商业环境中保持竞争优势。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此外，社会对企业责任的期望也在逐渐升高。摩托车整车项目充分融入了社会责任的理念，通过可持续经营和社会公益摩托车整车项目，企图为社会贡献一份力量，在商业成功的同时关注社会价值。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40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030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技术管理特点体现在其创新导向。通过引入最先进的技术趋势和解决方案，摩托车整车项目致力于提升科技含量、提高质量和效率水平。这意味着我们将采用最新的工具和方法，确保摩托车整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摩托车整车项目技术管理的显著特征。通过整合不同领域的技术资源，我们实现了跨学科的协同工作。这有助于优化技术架构，提高整体效能。此外，整合性策略还促进了不同技术团队之间的紧密沟通和高效合作，确保摩托车整车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摩托车整车项目所采用的技术。通过不断优化技术方案，摩托车整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摩托车整车项目团队将在摩托车整车项目初期识别可能的技术风险，并采取相应的预防和应对措施。通过建立健全的风险评估机制，摩托车整车项目能够在实施过程中及时发现并解决潜在的技术问题，保障摩托车整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摩托车整车项目中，技术将成为摩托车整车项目成功的有力支持。这一深度剖析揭示了技术管理在摩托车整车项目实施中的关键作用，为摩托车整车项目的技术基础奠定了坚实的基础。</w:t>
      </w:r>
    </w:p>
    <w:p>
      <w:pPr>
        <w:pStyle w:val="Heading2"/>
        <w:ind w:firstLine="560" w:firstLineChars="200"/>
        <w:rPr>
          <w:rFonts w:ascii="仿宋" w:eastAsia="仿宋" w:hAnsi="仿宋" w:cs="仿宋" w:hint="eastAsia"/>
          <w:sz w:val="28"/>
          <w:lang w:eastAsia="zh-CN"/>
        </w:rPr>
      </w:pPr>
      <w:bookmarkStart w:id="16" w:name="_Toc8777"/>
      <w:r>
        <w:rPr>
          <w:rFonts w:ascii="仿宋" w:eastAsia="仿宋" w:hAnsi="仿宋" w:cs="仿宋" w:hint="eastAsia"/>
          <w:sz w:val="28"/>
          <w:lang w:eastAsia="zh-CN"/>
        </w:rPr>
        <w:t>(二)、摩托车整车项目工艺技术设计方案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摩托车整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摩托车整车项目将严格按照相关行业规范要求进行组织。通过有效控制产品质量，摩托车整车项目将致力于为顾客提供优质的摩托车整车项目产品和良好的服务。这体现了摩托车整车项目对于生产活动合规性和质量标准的高度重视，为摩托车整车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摩托车整车项目注重生态效益和清洁生产原则。摩托车整车项目建设将紧密结合地方特色经济发展，与社会经济发展规划和区域环境保护规划方案相协调一致。通过与当地区域自然生态系统的结合，摩托车整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摩托车整车项目产品具有多样化的客户需求和个性化的特点。因此，摩托车整车项目产品规格品种多样，且单批生产数量较小。为满足这一特点，摩托车整车项目承办单位将建设先进的柔性制造生产线。通过广泛应用柔性制造技术，摩托车整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摩托车整车项目采用的技术具有较高的技术含量和自动化水平，处于国内先进水平。这一技术选用不仅体现了对生产效率、质量和环境友好性的高标准要求，同时为摩托车整车项目的可持续发展奠定了坚实的基础。</w:t>
      </w:r>
    </w:p>
    <w:p>
      <w:pPr>
        <w:pStyle w:val="Heading2"/>
        <w:ind w:firstLine="560" w:firstLineChars="200"/>
        <w:rPr>
          <w:rFonts w:ascii="仿宋" w:eastAsia="仿宋" w:hAnsi="仿宋" w:cs="仿宋" w:hint="eastAsia"/>
          <w:sz w:val="28"/>
          <w:lang w:eastAsia="zh-CN"/>
        </w:rPr>
      </w:pPr>
      <w:bookmarkStart w:id="17" w:name="_Toc1557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为确保摩托车整车项目的高效生产和技术实施，我们制定了一套精心设计的设备选型方案，以满足摩托车整车项目生产、质量和环保的要求。该方案的主要特点如下：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摩托车整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针对摩托车整车项目产品的多样性和小批量生产的特点，我们将建设柔性制造生产线。通过在设备选型中考虑柔性制造技术，可以灵活应对不同产品规格和生产需求，实现生产线的高度灵活性和适应性。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https://d.book118.com/615103144012011043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17EA0"/>
    <w:rsid w:val="55917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031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2024-01-16T00:58:00Z</dcterms:created>
  <dcterms:modified xsi:type="dcterms:W3CDTF">2024-01-16T00:58:28Z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E73908FB8EEC43A48193012FA399A3F5_11</vt:lpwstr>
  </property>
  <property fmtid="{D5CDD505-2E9C-101B-9397-08002B2CF9AE}" pid="3" name="KSOProductBuildVer">
    <vt:lpwstr>2052-12.1.0.16120</vt:lpwstr>
  </property>
</Properties>
</file>