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CRDIC系列探地雷达行业相关公司设立可行性研究报告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72" w:history="1">
        <w:r>
          <w:rPr>
            <w:rFonts w:ascii="仿宋" w:eastAsia="仿宋" w:hAnsi="仿宋" w:cs="仿宋" w:hint="eastAsia"/>
            <w:lang w:eastAsia="zh-CN"/>
          </w:rPr>
          <w:t>概论</w:t>
        </w:r>
        <w:r>
          <w:tab/>
        </w:r>
        <w:r>
          <w:fldChar w:fldCharType="begin"/>
        </w:r>
        <w:r>
          <w:instrText xml:space="preserve"> PAGEREF _Toc24472 \h </w:instrText>
        </w:r>
        <w:r>
          <w:fldChar w:fldCharType="separate"/>
        </w:r>
        <w:r>
          <w:t>3</w:t>
        </w:r>
        <w:r>
          <w:fldChar w:fldCharType="end"/>
        </w:r>
      </w:hyperlink>
    </w:p>
    <w:p>
      <w:pPr>
        <w:pStyle w:val="TOC1"/>
        <w:tabs>
          <w:tab w:val="right" w:leader="dot" w:pos="8306"/>
        </w:tabs>
      </w:pPr>
      <w:hyperlink w:anchor="_Toc8333" w:history="1">
        <w:r>
          <w:rPr>
            <w:rFonts w:ascii="仿宋" w:eastAsia="仿宋" w:hAnsi="仿宋" w:cs="仿宋" w:hint="eastAsia"/>
            <w:lang w:eastAsia="zh-CN"/>
          </w:rPr>
          <w:t>一、选址分析</w:t>
        </w:r>
        <w:r>
          <w:tab/>
        </w:r>
        <w:r>
          <w:fldChar w:fldCharType="begin"/>
        </w:r>
        <w:r>
          <w:instrText xml:space="preserve"> PAGEREF _Toc8333 \h </w:instrText>
        </w:r>
        <w:r>
          <w:fldChar w:fldCharType="separate"/>
        </w:r>
        <w:r>
          <w:t>3</w:t>
        </w:r>
        <w:r>
          <w:fldChar w:fldCharType="end"/>
        </w:r>
      </w:hyperlink>
    </w:p>
    <w:p>
      <w:pPr>
        <w:pStyle w:val="TOC2"/>
        <w:tabs>
          <w:tab w:val="right" w:leader="dot" w:pos="8306"/>
        </w:tabs>
      </w:pPr>
      <w:hyperlink w:anchor="_Toc13541" w:history="1">
        <w:r>
          <w:rPr>
            <w:rFonts w:ascii="仿宋" w:eastAsia="仿宋" w:hAnsi="仿宋" w:cs="仿宋" w:hint="eastAsia"/>
            <w:lang w:eastAsia="zh-CN"/>
          </w:rPr>
          <w:t>(一)、CRDIC系列探地雷达项目选址原则</w:t>
        </w:r>
        <w:r>
          <w:tab/>
        </w:r>
        <w:r>
          <w:fldChar w:fldCharType="begin"/>
        </w:r>
        <w:r>
          <w:instrText xml:space="preserve"> PAGEREF _Toc13541 \h </w:instrText>
        </w:r>
        <w:r>
          <w:fldChar w:fldCharType="separate"/>
        </w:r>
        <w:r>
          <w:t>3</w:t>
        </w:r>
        <w:r>
          <w:fldChar w:fldCharType="end"/>
        </w:r>
      </w:hyperlink>
    </w:p>
    <w:p>
      <w:pPr>
        <w:pStyle w:val="TOC2"/>
        <w:tabs>
          <w:tab w:val="right" w:leader="dot" w:pos="8306"/>
        </w:tabs>
      </w:pPr>
      <w:hyperlink w:anchor="_Toc1638" w:history="1">
        <w:r>
          <w:rPr>
            <w:rFonts w:ascii="仿宋" w:eastAsia="仿宋" w:hAnsi="仿宋" w:cs="仿宋" w:hint="eastAsia"/>
            <w:lang w:eastAsia="zh-CN"/>
          </w:rPr>
          <w:t>(二)、建设区基本情况</w:t>
        </w:r>
        <w:r>
          <w:tab/>
        </w:r>
        <w:r>
          <w:fldChar w:fldCharType="begin"/>
        </w:r>
        <w:r>
          <w:instrText xml:space="preserve"> PAGEREF _Toc1638 \h </w:instrText>
        </w:r>
        <w:r>
          <w:fldChar w:fldCharType="separate"/>
        </w:r>
        <w:r>
          <w:t>5</w:t>
        </w:r>
        <w:r>
          <w:fldChar w:fldCharType="end"/>
        </w:r>
      </w:hyperlink>
    </w:p>
    <w:p>
      <w:pPr>
        <w:pStyle w:val="TOC2"/>
        <w:tabs>
          <w:tab w:val="right" w:leader="dot" w:pos="8306"/>
        </w:tabs>
      </w:pPr>
      <w:hyperlink w:anchor="_Toc27062" w:history="1">
        <w:r>
          <w:rPr>
            <w:rFonts w:ascii="仿宋" w:eastAsia="仿宋" w:hAnsi="仿宋" w:cs="仿宋" w:hint="eastAsia"/>
            <w:lang w:eastAsia="zh-CN"/>
          </w:rPr>
          <w:t>(三)、发展目标</w:t>
        </w:r>
        <w:r>
          <w:tab/>
        </w:r>
        <w:r>
          <w:fldChar w:fldCharType="begin"/>
        </w:r>
        <w:r>
          <w:instrText xml:space="preserve"> PAGEREF _Toc27062 \h </w:instrText>
        </w:r>
        <w:r>
          <w:fldChar w:fldCharType="separate"/>
        </w:r>
        <w:r>
          <w:t>6</w:t>
        </w:r>
        <w:r>
          <w:fldChar w:fldCharType="end"/>
        </w:r>
      </w:hyperlink>
    </w:p>
    <w:p>
      <w:pPr>
        <w:pStyle w:val="TOC2"/>
        <w:tabs>
          <w:tab w:val="right" w:leader="dot" w:pos="8306"/>
        </w:tabs>
      </w:pPr>
      <w:hyperlink w:anchor="_Toc28161" w:history="1">
        <w:r>
          <w:rPr>
            <w:rFonts w:ascii="仿宋" w:eastAsia="仿宋" w:hAnsi="仿宋" w:cs="仿宋" w:hint="eastAsia"/>
            <w:lang w:eastAsia="zh-CN"/>
          </w:rPr>
          <w:t>(四)、产业发展方向</w:t>
        </w:r>
        <w:r>
          <w:tab/>
        </w:r>
        <w:r>
          <w:fldChar w:fldCharType="begin"/>
        </w:r>
        <w:r>
          <w:instrText xml:space="preserve"> PAGEREF _Toc28161 \h </w:instrText>
        </w:r>
        <w:r>
          <w:fldChar w:fldCharType="separate"/>
        </w:r>
        <w:r>
          <w:t>7</w:t>
        </w:r>
        <w:r>
          <w:fldChar w:fldCharType="end"/>
        </w:r>
      </w:hyperlink>
    </w:p>
    <w:p>
      <w:pPr>
        <w:pStyle w:val="TOC2"/>
        <w:tabs>
          <w:tab w:val="right" w:leader="dot" w:pos="8306"/>
        </w:tabs>
      </w:pPr>
      <w:hyperlink w:anchor="_Toc30047" w:history="1">
        <w:r>
          <w:rPr>
            <w:rFonts w:ascii="仿宋" w:eastAsia="仿宋" w:hAnsi="仿宋" w:cs="仿宋" w:hint="eastAsia"/>
            <w:lang w:eastAsia="zh-CN"/>
          </w:rPr>
          <w:t>(五)、CRDIC系列探地雷达项目选址综合评价</w:t>
        </w:r>
        <w:r>
          <w:tab/>
        </w:r>
        <w:r>
          <w:fldChar w:fldCharType="begin"/>
        </w:r>
        <w:r>
          <w:instrText xml:space="preserve"> PAGEREF _Toc30047 \h </w:instrText>
        </w:r>
        <w:r>
          <w:fldChar w:fldCharType="separate"/>
        </w:r>
        <w:r>
          <w:t>8</w:t>
        </w:r>
        <w:r>
          <w:fldChar w:fldCharType="end"/>
        </w:r>
      </w:hyperlink>
    </w:p>
    <w:p>
      <w:pPr>
        <w:pStyle w:val="TOC1"/>
        <w:tabs>
          <w:tab w:val="right" w:leader="dot" w:pos="8306"/>
        </w:tabs>
      </w:pPr>
      <w:hyperlink w:anchor="_Toc1464" w:history="1">
        <w:r>
          <w:rPr>
            <w:rFonts w:ascii="仿宋" w:eastAsia="仿宋" w:hAnsi="仿宋" w:cs="仿宋" w:hint="eastAsia"/>
            <w:lang w:eastAsia="zh-CN"/>
          </w:rPr>
          <w:t>二、行业、市场分析</w:t>
        </w:r>
        <w:r>
          <w:tab/>
        </w:r>
        <w:r>
          <w:fldChar w:fldCharType="begin"/>
        </w:r>
        <w:r>
          <w:instrText xml:space="preserve"> PAGEREF _Toc1464 \h </w:instrText>
        </w:r>
        <w:r>
          <w:fldChar w:fldCharType="separate"/>
        </w:r>
        <w:r>
          <w:t>9</w:t>
        </w:r>
        <w:r>
          <w:fldChar w:fldCharType="end"/>
        </w:r>
      </w:hyperlink>
    </w:p>
    <w:p>
      <w:pPr>
        <w:pStyle w:val="TOC2"/>
        <w:tabs>
          <w:tab w:val="right" w:leader="dot" w:pos="8306"/>
        </w:tabs>
      </w:pPr>
      <w:hyperlink w:anchor="_Toc30660" w:history="1">
        <w:r>
          <w:rPr>
            <w:rFonts w:ascii="仿宋" w:eastAsia="仿宋" w:hAnsi="仿宋" w:cs="仿宋" w:hint="eastAsia"/>
            <w:lang w:eastAsia="zh-CN"/>
          </w:rPr>
          <w:t>(一)、行业分析</w:t>
        </w:r>
        <w:r>
          <w:tab/>
        </w:r>
        <w:r>
          <w:fldChar w:fldCharType="begin"/>
        </w:r>
        <w:r>
          <w:instrText xml:space="preserve"> PAGEREF _Toc30660 \h </w:instrText>
        </w:r>
        <w:r>
          <w:fldChar w:fldCharType="separate"/>
        </w:r>
        <w:r>
          <w:t>9</w:t>
        </w:r>
        <w:r>
          <w:fldChar w:fldCharType="end"/>
        </w:r>
      </w:hyperlink>
    </w:p>
    <w:p>
      <w:pPr>
        <w:pStyle w:val="TOC2"/>
        <w:tabs>
          <w:tab w:val="right" w:leader="dot" w:pos="8306"/>
        </w:tabs>
      </w:pPr>
      <w:hyperlink w:anchor="_Toc13578" w:history="1">
        <w:r>
          <w:rPr>
            <w:rFonts w:ascii="仿宋" w:eastAsia="仿宋" w:hAnsi="仿宋" w:cs="仿宋" w:hint="eastAsia"/>
            <w:lang w:eastAsia="zh-CN"/>
          </w:rPr>
          <w:t>(二)、市场分析</w:t>
        </w:r>
        <w:r>
          <w:tab/>
        </w:r>
        <w:r>
          <w:fldChar w:fldCharType="begin"/>
        </w:r>
        <w:r>
          <w:instrText xml:space="preserve"> PAGEREF _Toc13578 \h </w:instrText>
        </w:r>
        <w:r>
          <w:fldChar w:fldCharType="separate"/>
        </w:r>
        <w:r>
          <w:t>10</w:t>
        </w:r>
        <w:r>
          <w:fldChar w:fldCharType="end"/>
        </w:r>
      </w:hyperlink>
    </w:p>
    <w:p>
      <w:pPr>
        <w:pStyle w:val="TOC2"/>
        <w:tabs>
          <w:tab w:val="right" w:leader="dot" w:pos="8306"/>
        </w:tabs>
      </w:pPr>
      <w:hyperlink w:anchor="_Toc3307" w:history="1">
        <w:r>
          <w:rPr>
            <w:rFonts w:ascii="仿宋" w:eastAsia="仿宋" w:hAnsi="仿宋" w:cs="仿宋" w:hint="eastAsia"/>
            <w:lang w:eastAsia="zh-CN"/>
          </w:rPr>
          <w:t>(三)、行业发展及市场前景分析</w:t>
        </w:r>
        <w:r>
          <w:tab/>
        </w:r>
        <w:r>
          <w:fldChar w:fldCharType="begin"/>
        </w:r>
        <w:r>
          <w:instrText xml:space="preserve"> PAGEREF _Toc3307 \h </w:instrText>
        </w:r>
        <w:r>
          <w:fldChar w:fldCharType="separate"/>
        </w:r>
        <w:r>
          <w:t>10</w:t>
        </w:r>
        <w:r>
          <w:fldChar w:fldCharType="end"/>
        </w:r>
      </w:hyperlink>
    </w:p>
    <w:p>
      <w:pPr>
        <w:pStyle w:val="TOC1"/>
        <w:tabs>
          <w:tab w:val="right" w:leader="dot" w:pos="8306"/>
        </w:tabs>
      </w:pPr>
      <w:hyperlink w:anchor="_Toc14431" w:history="1">
        <w:r>
          <w:rPr>
            <w:rFonts w:ascii="仿宋" w:eastAsia="仿宋" w:hAnsi="仿宋" w:cs="仿宋" w:hint="eastAsia"/>
            <w:lang w:eastAsia="zh-CN"/>
          </w:rPr>
          <w:t>三、发展规划</w:t>
        </w:r>
        <w:r>
          <w:tab/>
        </w:r>
        <w:r>
          <w:fldChar w:fldCharType="begin"/>
        </w:r>
        <w:r>
          <w:instrText xml:space="preserve"> PAGEREF _Toc14431 \h </w:instrText>
        </w:r>
        <w:r>
          <w:fldChar w:fldCharType="separate"/>
        </w:r>
        <w:r>
          <w:t>11</w:t>
        </w:r>
        <w:r>
          <w:fldChar w:fldCharType="end"/>
        </w:r>
      </w:hyperlink>
    </w:p>
    <w:p>
      <w:pPr>
        <w:pStyle w:val="TOC2"/>
        <w:tabs>
          <w:tab w:val="right" w:leader="dot" w:pos="8306"/>
        </w:tabs>
      </w:pPr>
      <w:hyperlink w:anchor="_Toc13869" w:history="1">
        <w:r>
          <w:rPr>
            <w:rFonts w:ascii="仿宋" w:eastAsia="仿宋" w:hAnsi="仿宋" w:cs="仿宋" w:hint="eastAsia"/>
            <w:lang w:eastAsia="zh-CN"/>
          </w:rPr>
          <w:t>(一)、公司发展规划</w:t>
        </w:r>
        <w:r>
          <w:tab/>
        </w:r>
        <w:r>
          <w:fldChar w:fldCharType="begin"/>
        </w:r>
        <w:r>
          <w:instrText xml:space="preserve"> PAGEREF _Toc13869 \h </w:instrText>
        </w:r>
        <w:r>
          <w:fldChar w:fldCharType="separate"/>
        </w:r>
        <w:r>
          <w:t>11</w:t>
        </w:r>
        <w:r>
          <w:fldChar w:fldCharType="end"/>
        </w:r>
      </w:hyperlink>
    </w:p>
    <w:p>
      <w:pPr>
        <w:pStyle w:val="TOC2"/>
        <w:tabs>
          <w:tab w:val="right" w:leader="dot" w:pos="8306"/>
        </w:tabs>
      </w:pPr>
      <w:hyperlink w:anchor="_Toc12279" w:history="1">
        <w:r>
          <w:rPr>
            <w:rFonts w:ascii="仿宋" w:eastAsia="仿宋" w:hAnsi="仿宋" w:cs="仿宋" w:hint="eastAsia"/>
            <w:lang w:eastAsia="zh-CN"/>
          </w:rPr>
          <w:t>(二)、保障措施</w:t>
        </w:r>
        <w:r>
          <w:tab/>
        </w:r>
        <w:r>
          <w:fldChar w:fldCharType="begin"/>
        </w:r>
        <w:r>
          <w:instrText xml:space="preserve"> PAGEREF _Toc12279 \h </w:instrText>
        </w:r>
        <w:r>
          <w:fldChar w:fldCharType="separate"/>
        </w:r>
        <w:r>
          <w:t>13</w:t>
        </w:r>
        <w:r>
          <w:fldChar w:fldCharType="end"/>
        </w:r>
      </w:hyperlink>
    </w:p>
    <w:p>
      <w:pPr>
        <w:pStyle w:val="TOC1"/>
        <w:tabs>
          <w:tab w:val="right" w:leader="dot" w:pos="8306"/>
        </w:tabs>
      </w:pPr>
      <w:hyperlink w:anchor="_Toc19946" w:history="1">
        <w:r>
          <w:rPr>
            <w:rFonts w:ascii="仿宋" w:eastAsia="仿宋" w:hAnsi="仿宋" w:cs="仿宋" w:hint="eastAsia"/>
            <w:lang w:eastAsia="zh-CN"/>
          </w:rPr>
          <w:t>四、公司成立方案</w:t>
        </w:r>
        <w:r>
          <w:tab/>
        </w:r>
        <w:r>
          <w:fldChar w:fldCharType="begin"/>
        </w:r>
        <w:r>
          <w:instrText xml:space="preserve"> PAGEREF _Toc19946 \h </w:instrText>
        </w:r>
        <w:r>
          <w:fldChar w:fldCharType="separate"/>
        </w:r>
        <w:r>
          <w:t>18</w:t>
        </w:r>
        <w:r>
          <w:fldChar w:fldCharType="end"/>
        </w:r>
      </w:hyperlink>
    </w:p>
    <w:p>
      <w:pPr>
        <w:pStyle w:val="TOC2"/>
        <w:tabs>
          <w:tab w:val="right" w:leader="dot" w:pos="8306"/>
        </w:tabs>
      </w:pPr>
      <w:hyperlink w:anchor="_Toc25419" w:history="1">
        <w:r>
          <w:rPr>
            <w:rFonts w:ascii="仿宋" w:eastAsia="仿宋" w:hAnsi="仿宋" w:cs="仿宋" w:hint="eastAsia"/>
            <w:lang w:eastAsia="zh-CN"/>
          </w:rPr>
          <w:t>(一)、公司经营宗旨</w:t>
        </w:r>
        <w:r>
          <w:tab/>
        </w:r>
        <w:r>
          <w:fldChar w:fldCharType="begin"/>
        </w:r>
        <w:r>
          <w:instrText xml:space="preserve"> PAGEREF _Toc25419 \h </w:instrText>
        </w:r>
        <w:r>
          <w:fldChar w:fldCharType="separate"/>
        </w:r>
        <w:r>
          <w:t>18</w:t>
        </w:r>
        <w:r>
          <w:fldChar w:fldCharType="end"/>
        </w:r>
      </w:hyperlink>
    </w:p>
    <w:p>
      <w:pPr>
        <w:pStyle w:val="TOC2"/>
        <w:tabs>
          <w:tab w:val="right" w:leader="dot" w:pos="8306"/>
        </w:tabs>
      </w:pPr>
      <w:hyperlink w:anchor="_Toc25070" w:history="1">
        <w:r>
          <w:rPr>
            <w:rFonts w:ascii="仿宋" w:eastAsia="仿宋" w:hAnsi="仿宋" w:cs="仿宋" w:hint="eastAsia"/>
            <w:lang w:eastAsia="zh-CN"/>
          </w:rPr>
          <w:t>(二)、公司的目标、主要职责</w:t>
        </w:r>
        <w:r>
          <w:tab/>
        </w:r>
        <w:r>
          <w:fldChar w:fldCharType="begin"/>
        </w:r>
        <w:r>
          <w:instrText xml:space="preserve"> PAGEREF _Toc25070 \h </w:instrText>
        </w:r>
        <w:r>
          <w:fldChar w:fldCharType="separate"/>
        </w:r>
        <w:r>
          <w:t>18</w:t>
        </w:r>
        <w:r>
          <w:fldChar w:fldCharType="end"/>
        </w:r>
      </w:hyperlink>
    </w:p>
    <w:p>
      <w:pPr>
        <w:pStyle w:val="TOC2"/>
        <w:tabs>
          <w:tab w:val="right" w:leader="dot" w:pos="8306"/>
        </w:tabs>
      </w:pPr>
      <w:hyperlink w:anchor="_Toc17504" w:history="1">
        <w:r>
          <w:rPr>
            <w:rFonts w:ascii="仿宋" w:eastAsia="仿宋" w:hAnsi="仿宋" w:cs="仿宋" w:hint="eastAsia"/>
            <w:lang w:eastAsia="zh-CN"/>
          </w:rPr>
          <w:t>(三)、公司组建方式</w:t>
        </w:r>
        <w:r>
          <w:tab/>
        </w:r>
        <w:r>
          <w:fldChar w:fldCharType="begin"/>
        </w:r>
        <w:r>
          <w:instrText xml:space="preserve"> PAGEREF _Toc17504 \h </w:instrText>
        </w:r>
        <w:r>
          <w:fldChar w:fldCharType="separate"/>
        </w:r>
        <w:r>
          <w:t>21</w:t>
        </w:r>
        <w:r>
          <w:fldChar w:fldCharType="end"/>
        </w:r>
      </w:hyperlink>
    </w:p>
    <w:p>
      <w:pPr>
        <w:pStyle w:val="TOC2"/>
        <w:tabs>
          <w:tab w:val="right" w:leader="dot" w:pos="8306"/>
        </w:tabs>
      </w:pPr>
      <w:hyperlink w:anchor="_Toc29160" w:history="1">
        <w:r>
          <w:rPr>
            <w:rFonts w:ascii="仿宋" w:eastAsia="仿宋" w:hAnsi="仿宋" w:cs="仿宋" w:hint="eastAsia"/>
            <w:lang w:eastAsia="zh-CN"/>
          </w:rPr>
          <w:t>(四)、公司管理体制</w:t>
        </w:r>
        <w:r>
          <w:tab/>
        </w:r>
        <w:r>
          <w:fldChar w:fldCharType="begin"/>
        </w:r>
        <w:r>
          <w:instrText xml:space="preserve"> PAGEREF _Toc29160 \h </w:instrText>
        </w:r>
        <w:r>
          <w:fldChar w:fldCharType="separate"/>
        </w:r>
        <w:r>
          <w:t>22</w:t>
        </w:r>
        <w:r>
          <w:fldChar w:fldCharType="end"/>
        </w:r>
      </w:hyperlink>
    </w:p>
    <w:p>
      <w:pPr>
        <w:pStyle w:val="TOC2"/>
        <w:tabs>
          <w:tab w:val="right" w:leader="dot" w:pos="8306"/>
        </w:tabs>
      </w:pPr>
      <w:hyperlink w:anchor="_Toc23270" w:history="1">
        <w:r>
          <w:rPr>
            <w:rFonts w:ascii="仿宋" w:eastAsia="仿宋" w:hAnsi="仿宋" w:cs="仿宋" w:hint="eastAsia"/>
            <w:lang w:eastAsia="zh-CN"/>
          </w:rPr>
          <w:t>(五)、部门职责及权限</w:t>
        </w:r>
        <w:r>
          <w:tab/>
        </w:r>
        <w:r>
          <w:fldChar w:fldCharType="begin"/>
        </w:r>
        <w:r>
          <w:instrText xml:space="preserve"> PAGEREF _Toc23270 \h </w:instrText>
        </w:r>
        <w:r>
          <w:fldChar w:fldCharType="separate"/>
        </w:r>
        <w:r>
          <w:t>23</w:t>
        </w:r>
        <w:r>
          <w:fldChar w:fldCharType="end"/>
        </w:r>
      </w:hyperlink>
    </w:p>
    <w:p>
      <w:pPr>
        <w:pStyle w:val="TOC2"/>
        <w:tabs>
          <w:tab w:val="right" w:leader="dot" w:pos="8306"/>
        </w:tabs>
      </w:pPr>
      <w:hyperlink w:anchor="_Toc15005" w:history="1">
        <w:r>
          <w:rPr>
            <w:rFonts w:ascii="仿宋" w:eastAsia="仿宋" w:hAnsi="仿宋" w:cs="仿宋" w:hint="eastAsia"/>
            <w:lang w:eastAsia="zh-CN"/>
          </w:rPr>
          <w:t>(六)、核心人员介绍</w:t>
        </w:r>
        <w:r>
          <w:tab/>
        </w:r>
        <w:r>
          <w:fldChar w:fldCharType="begin"/>
        </w:r>
        <w:r>
          <w:instrText xml:space="preserve"> PAGEREF _Toc15005 \h </w:instrText>
        </w:r>
        <w:r>
          <w:fldChar w:fldCharType="separate"/>
        </w:r>
        <w:r>
          <w:t>26</w:t>
        </w:r>
        <w:r>
          <w:fldChar w:fldCharType="end"/>
        </w:r>
      </w:hyperlink>
    </w:p>
    <w:p>
      <w:pPr>
        <w:pStyle w:val="TOC2"/>
        <w:tabs>
          <w:tab w:val="right" w:leader="dot" w:pos="8306"/>
        </w:tabs>
      </w:pPr>
      <w:hyperlink w:anchor="_Toc15637" w:history="1">
        <w:r>
          <w:rPr>
            <w:rFonts w:ascii="仿宋" w:eastAsia="仿宋" w:hAnsi="仿宋" w:cs="仿宋" w:hint="eastAsia"/>
            <w:lang w:eastAsia="zh-CN"/>
          </w:rPr>
          <w:t>(七)、财务会计制度</w:t>
        </w:r>
        <w:r>
          <w:tab/>
        </w:r>
        <w:r>
          <w:fldChar w:fldCharType="begin"/>
        </w:r>
        <w:r>
          <w:instrText xml:space="preserve"> PAGEREF _Toc15637 \h </w:instrText>
        </w:r>
        <w:r>
          <w:fldChar w:fldCharType="separate"/>
        </w:r>
        <w:r>
          <w:t>27</w:t>
        </w:r>
        <w:r>
          <w:fldChar w:fldCharType="end"/>
        </w:r>
      </w:hyperlink>
    </w:p>
    <w:p>
      <w:pPr>
        <w:pStyle w:val="TOC1"/>
        <w:tabs>
          <w:tab w:val="right" w:leader="dot" w:pos="8306"/>
        </w:tabs>
      </w:pPr>
      <w:hyperlink w:anchor="_Toc15300" w:history="1">
        <w:r>
          <w:rPr>
            <w:rFonts w:ascii="仿宋" w:eastAsia="仿宋" w:hAnsi="仿宋" w:cs="仿宋" w:hint="eastAsia"/>
            <w:lang w:eastAsia="zh-CN"/>
          </w:rPr>
          <w:t>五、法人治理</w:t>
        </w:r>
        <w:r>
          <w:tab/>
        </w:r>
        <w:r>
          <w:fldChar w:fldCharType="begin"/>
        </w:r>
        <w:r>
          <w:instrText xml:space="preserve"> PAGEREF _Toc15300 \h </w:instrText>
        </w:r>
        <w:r>
          <w:fldChar w:fldCharType="separate"/>
        </w:r>
        <w:r>
          <w:t>33</w:t>
        </w:r>
        <w:r>
          <w:fldChar w:fldCharType="end"/>
        </w:r>
      </w:hyperlink>
    </w:p>
    <w:p>
      <w:pPr>
        <w:pStyle w:val="TOC2"/>
        <w:tabs>
          <w:tab w:val="right" w:leader="dot" w:pos="8306"/>
        </w:tabs>
      </w:pPr>
      <w:hyperlink w:anchor="_Toc11428" w:history="1">
        <w:r>
          <w:rPr>
            <w:rFonts w:ascii="仿宋" w:eastAsia="仿宋" w:hAnsi="仿宋" w:cs="仿宋" w:hint="eastAsia"/>
            <w:lang w:eastAsia="zh-CN"/>
          </w:rPr>
          <w:t>(一)、股东权利及义务</w:t>
        </w:r>
        <w:r>
          <w:tab/>
        </w:r>
        <w:r>
          <w:fldChar w:fldCharType="begin"/>
        </w:r>
        <w:r>
          <w:instrText xml:space="preserve"> PAGEREF _Toc11428 \h </w:instrText>
        </w:r>
        <w:r>
          <w:fldChar w:fldCharType="separate"/>
        </w:r>
        <w:r>
          <w:t>33</w:t>
        </w:r>
        <w:r>
          <w:fldChar w:fldCharType="end"/>
        </w:r>
      </w:hyperlink>
    </w:p>
    <w:p>
      <w:pPr>
        <w:pStyle w:val="TOC2"/>
        <w:tabs>
          <w:tab w:val="right" w:leader="dot" w:pos="8306"/>
        </w:tabs>
      </w:pPr>
      <w:hyperlink w:anchor="_Toc21930" w:history="1">
        <w:r>
          <w:rPr>
            <w:rFonts w:ascii="仿宋" w:eastAsia="仿宋" w:hAnsi="仿宋" w:cs="仿宋" w:hint="eastAsia"/>
            <w:lang w:eastAsia="zh-CN"/>
          </w:rPr>
          <w:t>(二)、董事</w:t>
        </w:r>
        <w:r>
          <w:tab/>
        </w:r>
        <w:r>
          <w:fldChar w:fldCharType="begin"/>
        </w:r>
        <w:r>
          <w:instrText xml:space="preserve"> PAGEREF _Toc21930 \h </w:instrText>
        </w:r>
        <w:r>
          <w:fldChar w:fldCharType="separate"/>
        </w:r>
        <w:r>
          <w:t>35</w:t>
        </w:r>
        <w:r>
          <w:fldChar w:fldCharType="end"/>
        </w:r>
      </w:hyperlink>
    </w:p>
    <w:p>
      <w:pPr>
        <w:pStyle w:val="TOC2"/>
        <w:tabs>
          <w:tab w:val="right" w:leader="dot" w:pos="8306"/>
        </w:tabs>
      </w:pPr>
      <w:hyperlink w:anchor="_Toc24660" w:history="1">
        <w:r>
          <w:rPr>
            <w:rFonts w:ascii="仿宋" w:eastAsia="仿宋" w:hAnsi="仿宋" w:cs="仿宋" w:hint="eastAsia"/>
            <w:lang w:eastAsia="zh-CN"/>
          </w:rPr>
          <w:t>(三)、高级管理人员</w:t>
        </w:r>
        <w:r>
          <w:tab/>
        </w:r>
        <w:r>
          <w:fldChar w:fldCharType="begin"/>
        </w:r>
        <w:r>
          <w:instrText xml:space="preserve"> PAGEREF _Toc24660 \h </w:instrText>
        </w:r>
        <w:r>
          <w:fldChar w:fldCharType="separate"/>
        </w:r>
        <w:r>
          <w:t>40</w:t>
        </w:r>
        <w:r>
          <w:fldChar w:fldCharType="end"/>
        </w:r>
      </w:hyperlink>
    </w:p>
    <w:p>
      <w:pPr>
        <w:pStyle w:val="TOC2"/>
        <w:tabs>
          <w:tab w:val="right" w:leader="dot" w:pos="8306"/>
        </w:tabs>
      </w:pPr>
      <w:hyperlink w:anchor="_Toc1297" w:history="1">
        <w:r>
          <w:rPr>
            <w:rFonts w:ascii="仿宋" w:eastAsia="仿宋" w:hAnsi="仿宋" w:cs="仿宋" w:hint="eastAsia"/>
            <w:lang w:eastAsia="zh-CN"/>
          </w:rPr>
          <w:t>(四)、监事</w:t>
        </w:r>
        <w:r>
          <w:tab/>
        </w:r>
        <w:r>
          <w:fldChar w:fldCharType="begin"/>
        </w:r>
        <w:r>
          <w:instrText xml:space="preserve"> PAGEREF _Toc1297 \h </w:instrText>
        </w:r>
        <w:r>
          <w:fldChar w:fldCharType="separate"/>
        </w:r>
        <w:r>
          <w:t>42</w:t>
        </w:r>
        <w:r>
          <w:fldChar w:fldCharType="end"/>
        </w:r>
      </w:hyperlink>
    </w:p>
    <w:p>
      <w:pPr>
        <w:pStyle w:val="TOC1"/>
        <w:tabs>
          <w:tab w:val="right" w:leader="dot" w:pos="8306"/>
        </w:tabs>
      </w:pPr>
      <w:hyperlink w:anchor="_Toc1755" w:history="1">
        <w:r>
          <w:rPr>
            <w:rFonts w:ascii="仿宋" w:eastAsia="仿宋" w:hAnsi="仿宋" w:cs="仿宋" w:hint="eastAsia"/>
            <w:lang w:eastAsia="zh-CN"/>
          </w:rPr>
          <w:t>六、公司组建背景分析</w:t>
        </w:r>
        <w:r>
          <w:tab/>
        </w:r>
        <w:r>
          <w:fldChar w:fldCharType="begin"/>
        </w:r>
        <w:r>
          <w:instrText xml:space="preserve"> PAGEREF _Toc1755 \h </w:instrText>
        </w:r>
        <w:r>
          <w:fldChar w:fldCharType="separate"/>
        </w:r>
        <w:r>
          <w:t>43</w:t>
        </w:r>
        <w:r>
          <w:fldChar w:fldCharType="end"/>
        </w:r>
      </w:hyperlink>
    </w:p>
    <w:p>
      <w:pPr>
        <w:pStyle w:val="TOC2"/>
        <w:tabs>
          <w:tab w:val="right" w:leader="dot" w:pos="8306"/>
        </w:tabs>
      </w:pPr>
      <w:hyperlink w:anchor="_Toc14054" w:history="1">
        <w:r>
          <w:rPr>
            <w:rFonts w:ascii="仿宋" w:eastAsia="仿宋" w:hAnsi="仿宋" w:cs="仿宋" w:hint="eastAsia"/>
            <w:lang w:eastAsia="zh-CN"/>
          </w:rPr>
          <w:t>(一)、CRDIC系列探地雷达项目背景分析</w:t>
        </w:r>
        <w:r>
          <w:tab/>
        </w:r>
        <w:r>
          <w:fldChar w:fldCharType="begin"/>
        </w:r>
        <w:r>
          <w:instrText xml:space="preserve"> PAGEREF _Toc14054 \h </w:instrText>
        </w:r>
        <w:r>
          <w:fldChar w:fldCharType="separate"/>
        </w:r>
        <w:r>
          <w:t>43</w:t>
        </w:r>
        <w:r>
          <w:fldChar w:fldCharType="end"/>
        </w:r>
      </w:hyperlink>
    </w:p>
    <w:p>
      <w:pPr>
        <w:pStyle w:val="TOC2"/>
        <w:tabs>
          <w:tab w:val="right" w:leader="dot" w:pos="8306"/>
        </w:tabs>
      </w:pPr>
      <w:hyperlink w:anchor="_Toc13887" w:history="1">
        <w:r>
          <w:rPr>
            <w:rFonts w:ascii="仿宋" w:eastAsia="仿宋" w:hAnsi="仿宋" w:cs="仿宋" w:hint="eastAsia"/>
            <w:lang w:eastAsia="zh-CN"/>
          </w:rPr>
          <w:t>(二)、CRDIC系列探地雷达项目建设必要性分析</w:t>
        </w:r>
        <w:r>
          <w:tab/>
        </w:r>
        <w:r>
          <w:fldChar w:fldCharType="begin"/>
        </w:r>
        <w:r>
          <w:instrText xml:space="preserve"> PAGEREF _Toc13887 \h </w:instrText>
        </w:r>
        <w:r>
          <w:fldChar w:fldCharType="separate"/>
        </w:r>
        <w:r>
          <w:t>44</w:t>
        </w:r>
        <w:r>
          <w:fldChar w:fldCharType="end"/>
        </w:r>
      </w:hyperlink>
    </w:p>
    <w:p>
      <w:pPr>
        <w:pStyle w:val="TOC2"/>
        <w:tabs>
          <w:tab w:val="right" w:leader="dot" w:pos="8306"/>
        </w:tabs>
      </w:pPr>
      <w:hyperlink w:anchor="_Toc15037" w:history="1">
        <w:r>
          <w:rPr>
            <w:rFonts w:ascii="仿宋" w:eastAsia="仿宋" w:hAnsi="仿宋" w:cs="仿宋" w:hint="eastAsia"/>
            <w:lang w:eastAsia="zh-CN"/>
          </w:rPr>
          <w:t>(三)、鼓励中小企业发展</w:t>
        </w:r>
        <w:r>
          <w:tab/>
        </w:r>
        <w:r>
          <w:fldChar w:fldCharType="begin"/>
        </w:r>
        <w:r>
          <w:instrText xml:space="preserve"> PAGEREF _Toc15037 \h </w:instrText>
        </w:r>
        <w:r>
          <w:fldChar w:fldCharType="separate"/>
        </w:r>
        <w:r>
          <w:t>45</w:t>
        </w:r>
        <w:r>
          <w:fldChar w:fldCharType="end"/>
        </w:r>
      </w:hyperlink>
    </w:p>
    <w:p>
      <w:pPr>
        <w:pStyle w:val="TOC2"/>
        <w:tabs>
          <w:tab w:val="right" w:leader="dot" w:pos="8306"/>
        </w:tabs>
      </w:pPr>
      <w:hyperlink w:anchor="_Toc21206" w:history="1">
        <w:r>
          <w:rPr>
            <w:rFonts w:ascii="仿宋" w:eastAsia="仿宋" w:hAnsi="仿宋" w:cs="仿宋" w:hint="eastAsia"/>
            <w:lang w:eastAsia="zh-CN"/>
          </w:rPr>
          <w:t>(四)、宏观经济形势分析</w:t>
        </w:r>
        <w:r>
          <w:tab/>
        </w:r>
        <w:r>
          <w:fldChar w:fldCharType="begin"/>
        </w:r>
        <w:r>
          <w:instrText xml:space="preserve"> PAGEREF _Toc21206 \h </w:instrText>
        </w:r>
        <w:r>
          <w:fldChar w:fldCharType="separate"/>
        </w:r>
        <w:r>
          <w:t>47</w:t>
        </w:r>
        <w:r>
          <w:fldChar w:fldCharType="end"/>
        </w:r>
      </w:hyperlink>
    </w:p>
    <w:p>
      <w:pPr>
        <w:pStyle w:val="TOC1"/>
        <w:tabs>
          <w:tab w:val="right" w:leader="dot" w:pos="8306"/>
        </w:tabs>
      </w:pPr>
      <w:hyperlink w:anchor="_Toc21057" w:history="1">
        <w:r>
          <w:rPr>
            <w:rFonts w:ascii="仿宋" w:eastAsia="仿宋" w:hAnsi="仿宋" w:cs="仿宋" w:hint="eastAsia"/>
            <w:lang w:eastAsia="zh-CN"/>
          </w:rPr>
          <w:t>七、目标客户和受众分析</w:t>
        </w:r>
        <w:r>
          <w:tab/>
        </w:r>
        <w:r>
          <w:fldChar w:fldCharType="begin"/>
        </w:r>
        <w:r>
          <w:instrText xml:space="preserve"> PAGEREF _Toc21057 \h </w:instrText>
        </w:r>
        <w:r>
          <w:fldChar w:fldCharType="separate"/>
        </w:r>
        <w:r>
          <w:t>48</w:t>
        </w:r>
        <w:r>
          <w:fldChar w:fldCharType="end"/>
        </w:r>
      </w:hyperlink>
    </w:p>
    <w:p>
      <w:pPr>
        <w:pStyle w:val="TOC2"/>
        <w:tabs>
          <w:tab w:val="right" w:leader="dot" w:pos="8306"/>
        </w:tabs>
      </w:pPr>
      <w:hyperlink w:anchor="_Toc5004" w:history="1">
        <w:r>
          <w:rPr>
            <w:rFonts w:ascii="仿宋" w:eastAsia="仿宋" w:hAnsi="仿宋" w:cs="仿宋" w:hint="eastAsia"/>
            <w:lang w:eastAsia="zh-CN"/>
          </w:rPr>
          <w:t>(一)、客户群体描述</w:t>
        </w:r>
        <w:r>
          <w:tab/>
        </w:r>
        <w:r>
          <w:fldChar w:fldCharType="begin"/>
        </w:r>
        <w:r>
          <w:instrText xml:space="preserve"> PAGEREF _Toc5004 \h </w:instrText>
        </w:r>
        <w:r>
          <w:fldChar w:fldCharType="separate"/>
        </w:r>
        <w:r>
          <w:t>48</w:t>
        </w:r>
        <w:r>
          <w:fldChar w:fldCharType="end"/>
        </w:r>
      </w:hyperlink>
    </w:p>
    <w:p>
      <w:pPr>
        <w:pStyle w:val="TOC2"/>
        <w:tabs>
          <w:tab w:val="right" w:leader="dot" w:pos="8306"/>
        </w:tabs>
      </w:pPr>
      <w:hyperlink w:anchor="_Toc3312" w:history="1">
        <w:r>
          <w:rPr>
            <w:rFonts w:ascii="仿宋" w:eastAsia="仿宋" w:hAnsi="仿宋" w:cs="仿宋" w:hint="eastAsia"/>
            <w:lang w:eastAsia="zh-CN"/>
          </w:rPr>
          <w:t>(二)、客户需求和期望</w:t>
        </w:r>
        <w:r>
          <w:tab/>
        </w:r>
        <w:r>
          <w:fldChar w:fldCharType="begin"/>
        </w:r>
        <w:r>
          <w:instrText xml:space="preserve"> PAGEREF _Toc3312 \h </w:instrText>
        </w:r>
        <w:r>
          <w:fldChar w:fldCharType="separate"/>
        </w:r>
        <w:r>
          <w:t>49</w:t>
        </w:r>
        <w:r>
          <w:fldChar w:fldCharType="end"/>
        </w:r>
      </w:hyperlink>
    </w:p>
    <w:p>
      <w:pPr>
        <w:pStyle w:val="TOC2"/>
        <w:tabs>
          <w:tab w:val="right" w:leader="dot" w:pos="8306"/>
        </w:tabs>
      </w:pPr>
      <w:hyperlink w:anchor="_Toc13605" w:history="1">
        <w:r>
          <w:rPr>
            <w:rFonts w:ascii="仿宋" w:eastAsia="仿宋" w:hAnsi="仿宋" w:cs="仿宋" w:hint="eastAsia"/>
            <w:lang w:eastAsia="zh-CN"/>
          </w:rPr>
          <w:t>(三)、客户获取策略</w:t>
        </w:r>
        <w:r>
          <w:tab/>
        </w:r>
        <w:r>
          <w:fldChar w:fldCharType="begin"/>
        </w:r>
        <w:r>
          <w:instrText xml:space="preserve"> PAGEREF _Toc13605 \h </w:instrText>
        </w:r>
        <w:r>
          <w:fldChar w:fldCharType="separate"/>
        </w:r>
        <w:r>
          <w:t>51</w:t>
        </w:r>
        <w:r>
          <w:fldChar w:fldCharType="end"/>
        </w:r>
      </w:hyperlink>
    </w:p>
    <w:p>
      <w:pPr>
        <w:pStyle w:val="TOC2"/>
        <w:tabs>
          <w:tab w:val="right" w:leader="dot" w:pos="8306"/>
        </w:tabs>
      </w:pPr>
      <w:hyperlink w:anchor="_Toc23256" w:history="1">
        <w:r>
          <w:rPr>
            <w:rFonts w:ascii="仿宋" w:eastAsia="仿宋" w:hAnsi="仿宋" w:cs="仿宋" w:hint="eastAsia"/>
            <w:lang w:eastAsia="zh-CN"/>
          </w:rPr>
          <w:t>(四)、客户关系管理</w:t>
        </w:r>
        <w:r>
          <w:tab/>
        </w:r>
        <w:r>
          <w:fldChar w:fldCharType="begin"/>
        </w:r>
        <w:r>
          <w:instrText xml:space="preserve"> PAGEREF _Toc23256 \h </w:instrText>
        </w:r>
        <w:r>
          <w:fldChar w:fldCharType="separate"/>
        </w:r>
        <w:r>
          <w:t>53</w:t>
        </w:r>
        <w:r>
          <w:fldChar w:fldCharType="end"/>
        </w:r>
      </w:hyperlink>
    </w:p>
    <w:p>
      <w:pPr>
        <w:pStyle w:val="TOC1"/>
        <w:tabs>
          <w:tab w:val="right" w:leader="dot" w:pos="8306"/>
        </w:tabs>
      </w:pPr>
      <w:hyperlink w:anchor="_Toc15487" w:history="1">
        <w:r>
          <w:rPr>
            <w:rFonts w:ascii="仿宋" w:eastAsia="仿宋" w:hAnsi="仿宋" w:cs="仿宋" w:hint="eastAsia"/>
            <w:lang w:eastAsia="zh-CN"/>
          </w:rPr>
          <w:t>八、投资方案分析</w:t>
        </w:r>
        <w:r>
          <w:tab/>
        </w:r>
        <w:r>
          <w:fldChar w:fldCharType="begin"/>
        </w:r>
        <w:r>
          <w:instrText xml:space="preserve"> PAGEREF _Toc15487 \h </w:instrText>
        </w:r>
        <w:r>
          <w:fldChar w:fldCharType="separate"/>
        </w:r>
        <w:r>
          <w:t>54</w:t>
        </w:r>
        <w:r>
          <w:fldChar w:fldCharType="end"/>
        </w:r>
      </w:hyperlink>
    </w:p>
    <w:p>
      <w:pPr>
        <w:pStyle w:val="TOC2"/>
        <w:tabs>
          <w:tab w:val="right" w:leader="dot" w:pos="8306"/>
        </w:tabs>
      </w:pPr>
      <w:hyperlink w:anchor="_Toc22071" w:history="1">
        <w:r>
          <w:rPr>
            <w:rFonts w:ascii="仿宋" w:eastAsia="仿宋" w:hAnsi="仿宋" w:cs="仿宋" w:hint="eastAsia"/>
            <w:lang w:eastAsia="zh-CN"/>
          </w:rPr>
          <w:t>(一)、编制说明</w:t>
        </w:r>
        <w:r>
          <w:tab/>
        </w:r>
        <w:r>
          <w:fldChar w:fldCharType="begin"/>
        </w:r>
        <w:r>
          <w:instrText xml:space="preserve"> PAGEREF _Toc22071 \h </w:instrText>
        </w:r>
        <w:r>
          <w:fldChar w:fldCharType="separate"/>
        </w:r>
        <w:r>
          <w:t>54</w:t>
        </w:r>
        <w:r>
          <w:fldChar w:fldCharType="end"/>
        </w:r>
      </w:hyperlink>
    </w:p>
    <w:p>
      <w:pPr>
        <w:pStyle w:val="TOC2"/>
        <w:tabs>
          <w:tab w:val="right" w:leader="dot" w:pos="8306"/>
        </w:tabs>
      </w:pPr>
      <w:hyperlink w:anchor="_Toc26678" w:history="1">
        <w:r>
          <w:rPr>
            <w:rFonts w:ascii="仿宋" w:eastAsia="仿宋" w:hAnsi="仿宋" w:cs="仿宋" w:hint="eastAsia"/>
            <w:lang w:eastAsia="zh-CN"/>
          </w:rPr>
          <w:t>(二)、建设投资</w:t>
        </w:r>
        <w:r>
          <w:tab/>
        </w:r>
        <w:r>
          <w:fldChar w:fldCharType="begin"/>
        </w:r>
        <w:r>
          <w:instrText xml:space="preserve"> PAGEREF _Toc26678 \h </w:instrText>
        </w:r>
        <w:r>
          <w:fldChar w:fldCharType="separate"/>
        </w:r>
        <w:r>
          <w:t>55</w:t>
        </w:r>
        <w:r>
          <w:fldChar w:fldCharType="end"/>
        </w:r>
      </w:hyperlink>
    </w:p>
    <w:p>
      <w:pPr>
        <w:pStyle w:val="TOC2"/>
        <w:tabs>
          <w:tab w:val="right" w:leader="dot" w:pos="8306"/>
        </w:tabs>
      </w:pPr>
      <w:hyperlink w:anchor="_Toc815" w:history="1">
        <w:r>
          <w:rPr>
            <w:rFonts w:ascii="仿宋" w:eastAsia="仿宋" w:hAnsi="仿宋" w:cs="仿宋" w:hint="eastAsia"/>
            <w:lang w:eastAsia="zh-CN"/>
          </w:rPr>
          <w:t>(三)、建设期利息</w:t>
        </w:r>
        <w:r>
          <w:tab/>
        </w:r>
        <w:r>
          <w:fldChar w:fldCharType="begin"/>
        </w:r>
        <w:r>
          <w:instrText xml:space="preserve"> PAGEREF _Toc815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33" w:history="1">
        <w:r>
          <w:rPr>
            <w:rFonts w:ascii="仿宋" w:eastAsia="仿宋" w:hAnsi="仿宋" w:cs="仿宋" w:hint="eastAsia"/>
            <w:lang w:eastAsia="zh-CN"/>
          </w:rPr>
          <w:t>(四)、流动资金</w:t>
        </w:r>
        <w:r>
          <w:tab/>
        </w:r>
        <w:r>
          <w:fldChar w:fldCharType="begin"/>
        </w:r>
        <w:r>
          <w:instrText xml:space="preserve"> PAGEREF _Toc13333 \h </w:instrText>
        </w:r>
        <w:r>
          <w:fldChar w:fldCharType="separate"/>
        </w:r>
        <w:r>
          <w:t>55</w:t>
        </w:r>
        <w:r>
          <w:fldChar w:fldCharType="end"/>
        </w:r>
      </w:hyperlink>
    </w:p>
    <w:p>
      <w:pPr>
        <w:pStyle w:val="TOC2"/>
        <w:tabs>
          <w:tab w:val="right" w:leader="dot" w:pos="8306"/>
        </w:tabs>
      </w:pPr>
      <w:hyperlink w:anchor="_Toc32226" w:history="1">
        <w:r>
          <w:rPr>
            <w:rFonts w:ascii="仿宋" w:eastAsia="仿宋" w:hAnsi="仿宋" w:cs="仿宋" w:hint="eastAsia"/>
            <w:lang w:eastAsia="zh-CN"/>
          </w:rPr>
          <w:t>(五)、CRDIC系列探地雷达项目总投资</w:t>
        </w:r>
        <w:r>
          <w:tab/>
        </w:r>
        <w:r>
          <w:fldChar w:fldCharType="begin"/>
        </w:r>
        <w:r>
          <w:instrText xml:space="preserve"> PAGEREF _Toc32226 \h </w:instrText>
        </w:r>
        <w:r>
          <w:fldChar w:fldCharType="separate"/>
        </w:r>
        <w:r>
          <w:t>56</w:t>
        </w:r>
        <w:r>
          <w:fldChar w:fldCharType="end"/>
        </w:r>
      </w:hyperlink>
    </w:p>
    <w:p>
      <w:pPr>
        <w:pStyle w:val="TOC2"/>
        <w:tabs>
          <w:tab w:val="right" w:leader="dot" w:pos="8306"/>
        </w:tabs>
      </w:pPr>
      <w:hyperlink w:anchor="_Toc9514" w:history="1">
        <w:r>
          <w:rPr>
            <w:rFonts w:ascii="仿宋" w:eastAsia="仿宋" w:hAnsi="仿宋" w:cs="仿宋" w:hint="eastAsia"/>
            <w:lang w:eastAsia="zh-CN"/>
          </w:rPr>
          <w:t>(六)、资金筹措与投资计划</w:t>
        </w:r>
        <w:r>
          <w:tab/>
        </w:r>
        <w:r>
          <w:fldChar w:fldCharType="begin"/>
        </w:r>
        <w:r>
          <w:instrText xml:space="preserve"> PAGEREF _Toc9514 \h </w:instrText>
        </w:r>
        <w:r>
          <w:fldChar w:fldCharType="separate"/>
        </w:r>
        <w:r>
          <w:t>56</w:t>
        </w:r>
        <w:r>
          <w:fldChar w:fldCharType="end"/>
        </w:r>
      </w:hyperlink>
    </w:p>
    <w:p>
      <w:pPr>
        <w:pStyle w:val="TOC1"/>
        <w:tabs>
          <w:tab w:val="right" w:leader="dot" w:pos="8306"/>
        </w:tabs>
      </w:pPr>
      <w:hyperlink w:anchor="_Toc4794" w:history="1">
        <w:r>
          <w:rPr>
            <w:rFonts w:ascii="仿宋" w:eastAsia="仿宋" w:hAnsi="仿宋" w:cs="仿宋" w:hint="eastAsia"/>
            <w:lang w:eastAsia="zh-CN"/>
          </w:rPr>
          <w:t>九、环境保护分析</w:t>
        </w:r>
        <w:r>
          <w:tab/>
        </w:r>
        <w:r>
          <w:fldChar w:fldCharType="begin"/>
        </w:r>
        <w:r>
          <w:instrText xml:space="preserve"> PAGEREF _Toc4794 \h </w:instrText>
        </w:r>
        <w:r>
          <w:fldChar w:fldCharType="separate"/>
        </w:r>
        <w:r>
          <w:t>57</w:t>
        </w:r>
        <w:r>
          <w:fldChar w:fldCharType="end"/>
        </w:r>
      </w:hyperlink>
    </w:p>
    <w:p>
      <w:pPr>
        <w:pStyle w:val="TOC2"/>
        <w:tabs>
          <w:tab w:val="right" w:leader="dot" w:pos="8306"/>
        </w:tabs>
      </w:pPr>
      <w:hyperlink w:anchor="_Toc2947" w:history="1">
        <w:r>
          <w:rPr>
            <w:rFonts w:ascii="仿宋" w:eastAsia="仿宋" w:hAnsi="仿宋" w:cs="仿宋" w:hint="eastAsia"/>
            <w:lang w:eastAsia="zh-CN"/>
          </w:rPr>
          <w:t>(一)、编制依据</w:t>
        </w:r>
        <w:r>
          <w:tab/>
        </w:r>
        <w:r>
          <w:fldChar w:fldCharType="begin"/>
        </w:r>
        <w:r>
          <w:instrText xml:space="preserve"> PAGEREF _Toc2947 \h </w:instrText>
        </w:r>
        <w:r>
          <w:fldChar w:fldCharType="separate"/>
        </w:r>
        <w:r>
          <w:t>57</w:t>
        </w:r>
        <w:r>
          <w:fldChar w:fldCharType="end"/>
        </w:r>
      </w:hyperlink>
    </w:p>
    <w:p>
      <w:pPr>
        <w:pStyle w:val="TOC2"/>
        <w:tabs>
          <w:tab w:val="right" w:leader="dot" w:pos="8306"/>
        </w:tabs>
      </w:pPr>
      <w:hyperlink w:anchor="_Toc22955" w:history="1">
        <w:r>
          <w:rPr>
            <w:rFonts w:ascii="仿宋" w:eastAsia="仿宋" w:hAnsi="仿宋" w:cs="仿宋" w:hint="eastAsia"/>
            <w:lang w:eastAsia="zh-CN"/>
          </w:rPr>
          <w:t>(二)、环境影响合理性分析</w:t>
        </w:r>
        <w:r>
          <w:tab/>
        </w:r>
        <w:r>
          <w:fldChar w:fldCharType="begin"/>
        </w:r>
        <w:r>
          <w:instrText xml:space="preserve"> PAGEREF _Toc22955 \h </w:instrText>
        </w:r>
        <w:r>
          <w:fldChar w:fldCharType="separate"/>
        </w:r>
        <w:r>
          <w:t>57</w:t>
        </w:r>
        <w:r>
          <w:fldChar w:fldCharType="end"/>
        </w:r>
      </w:hyperlink>
    </w:p>
    <w:p>
      <w:pPr>
        <w:pStyle w:val="TOC2"/>
        <w:tabs>
          <w:tab w:val="right" w:leader="dot" w:pos="8306"/>
        </w:tabs>
      </w:pPr>
      <w:hyperlink w:anchor="_Toc3809" w:history="1">
        <w:r>
          <w:rPr>
            <w:rFonts w:ascii="仿宋" w:eastAsia="仿宋" w:hAnsi="仿宋" w:cs="仿宋" w:hint="eastAsia"/>
            <w:lang w:eastAsia="zh-CN"/>
          </w:rPr>
          <w:t>(三)、建设期大气环境影响分析</w:t>
        </w:r>
        <w:r>
          <w:tab/>
        </w:r>
        <w:r>
          <w:fldChar w:fldCharType="begin"/>
        </w:r>
        <w:r>
          <w:instrText xml:space="preserve"> PAGEREF _Toc3809 \h </w:instrText>
        </w:r>
        <w:r>
          <w:fldChar w:fldCharType="separate"/>
        </w:r>
        <w:r>
          <w:t>58</w:t>
        </w:r>
        <w:r>
          <w:fldChar w:fldCharType="end"/>
        </w:r>
      </w:hyperlink>
    </w:p>
    <w:p>
      <w:pPr>
        <w:pStyle w:val="TOC2"/>
        <w:tabs>
          <w:tab w:val="right" w:leader="dot" w:pos="8306"/>
        </w:tabs>
      </w:pPr>
      <w:hyperlink w:anchor="_Toc29859" w:history="1">
        <w:r>
          <w:rPr>
            <w:rFonts w:ascii="仿宋" w:eastAsia="仿宋" w:hAnsi="仿宋" w:cs="仿宋" w:hint="eastAsia"/>
            <w:lang w:eastAsia="zh-CN"/>
          </w:rPr>
          <w:t>(四)、建设期水环境影响分析</w:t>
        </w:r>
        <w:r>
          <w:tab/>
        </w:r>
        <w:r>
          <w:fldChar w:fldCharType="begin"/>
        </w:r>
        <w:r>
          <w:instrText xml:space="preserve"> PAGEREF _Toc29859 \h </w:instrText>
        </w:r>
        <w:r>
          <w:fldChar w:fldCharType="separate"/>
        </w:r>
        <w:r>
          <w:t>59</w:t>
        </w:r>
        <w:r>
          <w:fldChar w:fldCharType="end"/>
        </w:r>
      </w:hyperlink>
    </w:p>
    <w:p>
      <w:pPr>
        <w:pStyle w:val="TOC2"/>
        <w:tabs>
          <w:tab w:val="right" w:leader="dot" w:pos="8306"/>
        </w:tabs>
      </w:pPr>
      <w:hyperlink w:anchor="_Toc17886" w:history="1">
        <w:r>
          <w:rPr>
            <w:rFonts w:ascii="仿宋" w:eastAsia="仿宋" w:hAnsi="仿宋" w:cs="仿宋" w:hint="eastAsia"/>
            <w:lang w:eastAsia="zh-CN"/>
          </w:rPr>
          <w:t>(五)、建设期固体废弃物环境影响分析</w:t>
        </w:r>
        <w:r>
          <w:tab/>
        </w:r>
        <w:r>
          <w:fldChar w:fldCharType="begin"/>
        </w:r>
        <w:r>
          <w:instrText xml:space="preserve"> PAGEREF _Toc17886 \h </w:instrText>
        </w:r>
        <w:r>
          <w:fldChar w:fldCharType="separate"/>
        </w:r>
        <w:r>
          <w:t>60</w:t>
        </w:r>
        <w:r>
          <w:fldChar w:fldCharType="end"/>
        </w:r>
      </w:hyperlink>
    </w:p>
    <w:p>
      <w:pPr>
        <w:pStyle w:val="TOC2"/>
        <w:tabs>
          <w:tab w:val="right" w:leader="dot" w:pos="8306"/>
        </w:tabs>
      </w:pPr>
      <w:hyperlink w:anchor="_Toc21144" w:history="1">
        <w:r>
          <w:rPr>
            <w:rFonts w:ascii="仿宋" w:eastAsia="仿宋" w:hAnsi="仿宋" w:cs="仿宋" w:hint="eastAsia"/>
            <w:lang w:eastAsia="zh-CN"/>
          </w:rPr>
          <w:t>(六)、建设期声环境影响分析</w:t>
        </w:r>
        <w:r>
          <w:tab/>
        </w:r>
        <w:r>
          <w:fldChar w:fldCharType="begin"/>
        </w:r>
        <w:r>
          <w:instrText xml:space="preserve"> PAGEREF _Toc21144 \h </w:instrText>
        </w:r>
        <w:r>
          <w:fldChar w:fldCharType="separate"/>
        </w:r>
        <w:r>
          <w:t>61</w:t>
        </w:r>
        <w:r>
          <w:fldChar w:fldCharType="end"/>
        </w:r>
      </w:hyperlink>
    </w:p>
    <w:p>
      <w:pPr>
        <w:pStyle w:val="TOC2"/>
        <w:tabs>
          <w:tab w:val="right" w:leader="dot" w:pos="8306"/>
        </w:tabs>
      </w:pPr>
      <w:hyperlink w:anchor="_Toc21335" w:history="1">
        <w:r>
          <w:rPr>
            <w:rFonts w:ascii="仿宋" w:eastAsia="仿宋" w:hAnsi="仿宋" w:cs="仿宋" w:hint="eastAsia"/>
            <w:lang w:eastAsia="zh-CN"/>
          </w:rPr>
          <w:t>(七)、营运期大气环境影响分析</w:t>
        </w:r>
        <w:r>
          <w:tab/>
        </w:r>
        <w:r>
          <w:fldChar w:fldCharType="begin"/>
        </w:r>
        <w:r>
          <w:instrText xml:space="preserve"> PAGEREF _Toc21335 \h </w:instrText>
        </w:r>
        <w:r>
          <w:fldChar w:fldCharType="separate"/>
        </w:r>
        <w:r>
          <w:t>63</w:t>
        </w:r>
        <w:r>
          <w:fldChar w:fldCharType="end"/>
        </w:r>
      </w:hyperlink>
    </w:p>
    <w:p>
      <w:pPr>
        <w:pStyle w:val="TOC2"/>
        <w:tabs>
          <w:tab w:val="right" w:leader="dot" w:pos="8306"/>
        </w:tabs>
      </w:pPr>
      <w:hyperlink w:anchor="_Toc9159" w:history="1">
        <w:r>
          <w:rPr>
            <w:rFonts w:ascii="仿宋" w:eastAsia="仿宋" w:hAnsi="仿宋" w:cs="仿宋" w:hint="eastAsia"/>
            <w:lang w:eastAsia="zh-CN"/>
          </w:rPr>
          <w:t>(八)、营运期水环境影响分析</w:t>
        </w:r>
        <w:r>
          <w:tab/>
        </w:r>
        <w:r>
          <w:fldChar w:fldCharType="begin"/>
        </w:r>
        <w:r>
          <w:instrText xml:space="preserve"> PAGEREF _Toc9159 \h </w:instrText>
        </w:r>
        <w:r>
          <w:fldChar w:fldCharType="separate"/>
        </w:r>
        <w:r>
          <w:t>64</w:t>
        </w:r>
        <w:r>
          <w:fldChar w:fldCharType="end"/>
        </w:r>
      </w:hyperlink>
    </w:p>
    <w:p>
      <w:pPr>
        <w:pStyle w:val="TOC2"/>
        <w:tabs>
          <w:tab w:val="right" w:leader="dot" w:pos="8306"/>
        </w:tabs>
      </w:pPr>
      <w:hyperlink w:anchor="_Toc9244" w:history="1">
        <w:r>
          <w:rPr>
            <w:rFonts w:ascii="仿宋" w:eastAsia="仿宋" w:hAnsi="仿宋" w:cs="仿宋" w:hint="eastAsia"/>
            <w:lang w:eastAsia="zh-CN"/>
          </w:rPr>
          <w:t>(九)、营运期固体废弃物环境影响分析</w:t>
        </w:r>
        <w:r>
          <w:tab/>
        </w:r>
        <w:r>
          <w:fldChar w:fldCharType="begin"/>
        </w:r>
        <w:r>
          <w:instrText xml:space="preserve"> PAGEREF _Toc9244 \h </w:instrText>
        </w:r>
        <w:r>
          <w:fldChar w:fldCharType="separate"/>
        </w:r>
        <w:r>
          <w:t>65</w:t>
        </w:r>
        <w:r>
          <w:fldChar w:fldCharType="end"/>
        </w:r>
      </w:hyperlink>
    </w:p>
    <w:p>
      <w:pPr>
        <w:pStyle w:val="TOC2"/>
        <w:tabs>
          <w:tab w:val="right" w:leader="dot" w:pos="8306"/>
        </w:tabs>
      </w:pPr>
      <w:hyperlink w:anchor="_Toc20770" w:history="1">
        <w:r>
          <w:rPr>
            <w:rFonts w:ascii="仿宋" w:eastAsia="仿宋" w:hAnsi="仿宋" w:cs="仿宋" w:hint="eastAsia"/>
            <w:lang w:eastAsia="zh-CN"/>
          </w:rPr>
          <w:t>(十)、营运期声环境影响分析</w:t>
        </w:r>
        <w:r>
          <w:tab/>
        </w:r>
        <w:r>
          <w:fldChar w:fldCharType="begin"/>
        </w:r>
        <w:r>
          <w:instrText xml:space="preserve"> PAGEREF _Toc20770 \h </w:instrText>
        </w:r>
        <w:r>
          <w:fldChar w:fldCharType="separate"/>
        </w:r>
        <w:r>
          <w:t>66</w:t>
        </w:r>
        <w:r>
          <w:fldChar w:fldCharType="end"/>
        </w:r>
      </w:hyperlink>
    </w:p>
    <w:p>
      <w:pPr>
        <w:pStyle w:val="TOC2"/>
        <w:tabs>
          <w:tab w:val="right" w:leader="dot" w:pos="8306"/>
        </w:tabs>
      </w:pPr>
      <w:hyperlink w:anchor="_Toc30516" w:history="1">
        <w:r>
          <w:rPr>
            <w:rFonts w:ascii="仿宋" w:eastAsia="仿宋" w:hAnsi="仿宋" w:cs="仿宋" w:hint="eastAsia"/>
            <w:lang w:eastAsia="zh-CN"/>
          </w:rPr>
          <w:t>(十一)、清洁生产</w:t>
        </w:r>
        <w:r>
          <w:tab/>
        </w:r>
        <w:r>
          <w:fldChar w:fldCharType="begin"/>
        </w:r>
        <w:r>
          <w:instrText xml:space="preserve"> PAGEREF _Toc30516 \h </w:instrText>
        </w:r>
        <w:r>
          <w:fldChar w:fldCharType="separate"/>
        </w:r>
        <w:r>
          <w:t>67</w:t>
        </w:r>
        <w:r>
          <w:fldChar w:fldCharType="end"/>
        </w:r>
      </w:hyperlink>
    </w:p>
    <w:p>
      <w:pPr>
        <w:pStyle w:val="TOC2"/>
        <w:tabs>
          <w:tab w:val="right" w:leader="dot" w:pos="8306"/>
        </w:tabs>
      </w:pPr>
      <w:hyperlink w:anchor="_Toc6146" w:history="1">
        <w:r>
          <w:rPr>
            <w:rFonts w:ascii="仿宋" w:eastAsia="仿宋" w:hAnsi="仿宋" w:cs="仿宋" w:hint="eastAsia"/>
            <w:lang w:eastAsia="zh-CN"/>
          </w:rPr>
          <w:t>(十二)、环境管理分析</w:t>
        </w:r>
        <w:r>
          <w:tab/>
        </w:r>
        <w:r>
          <w:fldChar w:fldCharType="begin"/>
        </w:r>
        <w:r>
          <w:instrText xml:space="preserve"> PAGEREF _Toc6146 \h </w:instrText>
        </w:r>
        <w:r>
          <w:fldChar w:fldCharType="separate"/>
        </w:r>
        <w:r>
          <w:t>68</w:t>
        </w:r>
        <w:r>
          <w:fldChar w:fldCharType="end"/>
        </w:r>
      </w:hyperlink>
    </w:p>
    <w:p>
      <w:pPr>
        <w:pStyle w:val="TOC2"/>
        <w:tabs>
          <w:tab w:val="right" w:leader="dot" w:pos="8306"/>
        </w:tabs>
      </w:pPr>
      <w:hyperlink w:anchor="_Toc27963" w:history="1">
        <w:r>
          <w:rPr>
            <w:rFonts w:ascii="仿宋" w:eastAsia="仿宋" w:hAnsi="仿宋" w:cs="仿宋" w:hint="eastAsia"/>
            <w:lang w:eastAsia="zh-CN"/>
          </w:rPr>
          <w:t>(十三)、结论及建议</w:t>
        </w:r>
        <w:r>
          <w:tab/>
        </w:r>
        <w:r>
          <w:fldChar w:fldCharType="begin"/>
        </w:r>
        <w:r>
          <w:instrText xml:space="preserve"> PAGEREF _Toc27963 \h </w:instrText>
        </w:r>
        <w:r>
          <w:fldChar w:fldCharType="separate"/>
        </w:r>
        <w:r>
          <w:t>70</w:t>
        </w:r>
        <w:r>
          <w:fldChar w:fldCharType="end"/>
        </w:r>
      </w:hyperlink>
    </w:p>
    <w:p>
      <w:pPr>
        <w:pStyle w:val="TOC1"/>
        <w:tabs>
          <w:tab w:val="right" w:leader="dot" w:pos="8306"/>
        </w:tabs>
      </w:pPr>
      <w:hyperlink w:anchor="_Toc13462" w:history="1">
        <w:r>
          <w:rPr>
            <w:rFonts w:ascii="仿宋" w:eastAsia="仿宋" w:hAnsi="仿宋" w:cs="仿宋" w:hint="eastAsia"/>
            <w:lang w:eastAsia="zh-CN"/>
          </w:rPr>
          <w:t>十、SWOT分析</w:t>
        </w:r>
        <w:r>
          <w:tab/>
        </w:r>
        <w:r>
          <w:fldChar w:fldCharType="begin"/>
        </w:r>
        <w:r>
          <w:instrText xml:space="preserve"> PAGEREF _Toc13462 \h </w:instrText>
        </w:r>
        <w:r>
          <w:fldChar w:fldCharType="separate"/>
        </w:r>
        <w:r>
          <w:t>71</w:t>
        </w:r>
        <w:r>
          <w:fldChar w:fldCharType="end"/>
        </w:r>
      </w:hyperlink>
    </w:p>
    <w:p>
      <w:pPr>
        <w:pStyle w:val="TOC2"/>
        <w:tabs>
          <w:tab w:val="right" w:leader="dot" w:pos="8306"/>
        </w:tabs>
      </w:pPr>
      <w:hyperlink w:anchor="_Toc32670" w:history="1">
        <w:r>
          <w:rPr>
            <w:rFonts w:ascii="仿宋" w:eastAsia="仿宋" w:hAnsi="仿宋" w:cs="仿宋" w:hint="eastAsia"/>
            <w:lang w:eastAsia="zh-CN"/>
          </w:rPr>
          <w:t>(一)、优势分析(S)</w:t>
        </w:r>
        <w:r>
          <w:tab/>
        </w:r>
        <w:r>
          <w:fldChar w:fldCharType="begin"/>
        </w:r>
        <w:r>
          <w:instrText xml:space="preserve"> PAGEREF _Toc32670 \h </w:instrText>
        </w:r>
        <w:r>
          <w:fldChar w:fldCharType="separate"/>
        </w:r>
        <w:r>
          <w:t>71</w:t>
        </w:r>
        <w:r>
          <w:fldChar w:fldCharType="end"/>
        </w:r>
      </w:hyperlink>
    </w:p>
    <w:p>
      <w:pPr>
        <w:pStyle w:val="TOC2"/>
        <w:tabs>
          <w:tab w:val="right" w:leader="dot" w:pos="8306"/>
        </w:tabs>
      </w:pPr>
      <w:hyperlink w:anchor="_Toc6316" w:history="1">
        <w:r>
          <w:rPr>
            <w:rFonts w:ascii="仿宋" w:eastAsia="仿宋" w:hAnsi="仿宋" w:cs="仿宋" w:hint="eastAsia"/>
            <w:lang w:eastAsia="zh-CN"/>
          </w:rPr>
          <w:t>(二)、劣势分析(W)</w:t>
        </w:r>
        <w:r>
          <w:tab/>
        </w:r>
        <w:r>
          <w:fldChar w:fldCharType="begin"/>
        </w:r>
        <w:r>
          <w:instrText xml:space="preserve"> PAGEREF _Toc6316 \h </w:instrText>
        </w:r>
        <w:r>
          <w:fldChar w:fldCharType="separate"/>
        </w:r>
        <w:r>
          <w:t>72</w:t>
        </w:r>
        <w:r>
          <w:fldChar w:fldCharType="end"/>
        </w:r>
      </w:hyperlink>
    </w:p>
    <w:p>
      <w:pPr>
        <w:pStyle w:val="TOC2"/>
        <w:tabs>
          <w:tab w:val="right" w:leader="dot" w:pos="8306"/>
        </w:tabs>
      </w:pPr>
      <w:hyperlink w:anchor="_Toc1728" w:history="1">
        <w:r>
          <w:rPr>
            <w:rFonts w:ascii="仿宋" w:eastAsia="仿宋" w:hAnsi="仿宋" w:cs="仿宋" w:hint="eastAsia"/>
            <w:lang w:eastAsia="zh-CN"/>
          </w:rPr>
          <w:t>(三)、机会分析()</w:t>
        </w:r>
        <w:r>
          <w:tab/>
        </w:r>
        <w:r>
          <w:fldChar w:fldCharType="begin"/>
        </w:r>
        <w:r>
          <w:instrText xml:space="preserve"> PAGEREF _Toc1728 \h </w:instrText>
        </w:r>
        <w:r>
          <w:fldChar w:fldCharType="separate"/>
        </w:r>
        <w:r>
          <w:t>73</w:t>
        </w:r>
        <w:r>
          <w:fldChar w:fldCharType="end"/>
        </w:r>
      </w:hyperlink>
    </w:p>
    <w:p>
      <w:pPr>
        <w:pStyle w:val="TOC2"/>
        <w:tabs>
          <w:tab w:val="right" w:leader="dot" w:pos="8306"/>
        </w:tabs>
      </w:pPr>
      <w:hyperlink w:anchor="_Toc22972" w:history="1">
        <w:r>
          <w:rPr>
            <w:rFonts w:ascii="仿宋" w:eastAsia="仿宋" w:hAnsi="仿宋" w:cs="仿宋" w:hint="eastAsia"/>
            <w:lang w:eastAsia="zh-CN"/>
          </w:rPr>
          <w:t>(四)、威胁分析(T)</w:t>
        </w:r>
        <w:r>
          <w:tab/>
        </w:r>
        <w:r>
          <w:fldChar w:fldCharType="begin"/>
        </w:r>
        <w:r>
          <w:instrText xml:space="preserve"> PAGEREF _Toc22972 \h </w:instrText>
        </w:r>
        <w:r>
          <w:fldChar w:fldCharType="separate"/>
        </w:r>
        <w:r>
          <w:t>73</w:t>
        </w:r>
        <w:r>
          <w:fldChar w:fldCharType="end"/>
        </w:r>
      </w:hyperlink>
    </w:p>
    <w:p>
      <w:pPr>
        <w:pStyle w:val="TOC1"/>
        <w:tabs>
          <w:tab w:val="right" w:leader="dot" w:pos="8306"/>
        </w:tabs>
      </w:pPr>
      <w:hyperlink w:anchor="_Toc28242" w:history="1">
        <w:r>
          <w:rPr>
            <w:rFonts w:ascii="仿宋" w:eastAsia="仿宋" w:hAnsi="仿宋" w:cs="仿宋" w:hint="eastAsia"/>
            <w:lang w:eastAsia="zh-CN"/>
          </w:rPr>
          <w:t>十一、风险分析</w:t>
        </w:r>
        <w:r>
          <w:tab/>
        </w:r>
        <w:r>
          <w:fldChar w:fldCharType="begin"/>
        </w:r>
        <w:r>
          <w:instrText xml:space="preserve"> PAGEREF _Toc28242 \h </w:instrText>
        </w:r>
        <w:r>
          <w:fldChar w:fldCharType="separate"/>
        </w:r>
        <w:r>
          <w:t>74</w:t>
        </w:r>
        <w:r>
          <w:fldChar w:fldCharType="end"/>
        </w:r>
      </w:hyperlink>
    </w:p>
    <w:p>
      <w:pPr>
        <w:pStyle w:val="TOC2"/>
        <w:tabs>
          <w:tab w:val="right" w:leader="dot" w:pos="8306"/>
        </w:tabs>
      </w:pPr>
      <w:hyperlink w:anchor="_Toc6243" w:history="1">
        <w:r>
          <w:rPr>
            <w:rFonts w:ascii="仿宋" w:eastAsia="仿宋" w:hAnsi="仿宋" w:cs="仿宋" w:hint="eastAsia"/>
            <w:lang w:eastAsia="zh-CN"/>
          </w:rPr>
          <w:t>(一)、内部风险</w:t>
        </w:r>
        <w:r>
          <w:tab/>
        </w:r>
        <w:r>
          <w:fldChar w:fldCharType="begin"/>
        </w:r>
        <w:r>
          <w:instrText xml:space="preserve"> PAGEREF _Toc6243 \h </w:instrText>
        </w:r>
        <w:r>
          <w:fldChar w:fldCharType="separate"/>
        </w:r>
        <w:r>
          <w:t>74</w:t>
        </w:r>
        <w:r>
          <w:fldChar w:fldCharType="end"/>
        </w:r>
      </w:hyperlink>
    </w:p>
    <w:p>
      <w:pPr>
        <w:pStyle w:val="TOC2"/>
        <w:tabs>
          <w:tab w:val="right" w:leader="dot" w:pos="8306"/>
        </w:tabs>
      </w:pPr>
      <w:hyperlink w:anchor="_Toc29027" w:history="1">
        <w:r>
          <w:rPr>
            <w:rFonts w:ascii="仿宋" w:eastAsia="仿宋" w:hAnsi="仿宋" w:cs="仿宋" w:hint="eastAsia"/>
            <w:lang w:eastAsia="zh-CN"/>
          </w:rPr>
          <w:t>(二)、外部风险</w:t>
        </w:r>
        <w:r>
          <w:tab/>
        </w:r>
        <w:r>
          <w:fldChar w:fldCharType="begin"/>
        </w:r>
        <w:r>
          <w:instrText xml:space="preserve"> PAGEREF _Toc29027 \h </w:instrText>
        </w:r>
        <w:r>
          <w:fldChar w:fldCharType="separate"/>
        </w:r>
        <w:r>
          <w:t>75</w:t>
        </w:r>
        <w:r>
          <w:fldChar w:fldCharType="end"/>
        </w:r>
      </w:hyperlink>
    </w:p>
    <w:p>
      <w:pPr>
        <w:pStyle w:val="TOC2"/>
        <w:tabs>
          <w:tab w:val="right" w:leader="dot" w:pos="8306"/>
        </w:tabs>
      </w:pPr>
      <w:hyperlink w:anchor="_Toc29879" w:history="1">
        <w:r>
          <w:rPr>
            <w:rFonts w:ascii="仿宋" w:eastAsia="仿宋" w:hAnsi="仿宋" w:cs="仿宋" w:hint="eastAsia"/>
            <w:lang w:eastAsia="zh-CN"/>
          </w:rPr>
          <w:t>(三)、风险管理策略</w:t>
        </w:r>
        <w:r>
          <w:tab/>
        </w:r>
        <w:r>
          <w:fldChar w:fldCharType="begin"/>
        </w:r>
        <w:r>
          <w:instrText xml:space="preserve"> PAGEREF _Toc29879 \h </w:instrText>
        </w:r>
        <w:r>
          <w:fldChar w:fldCharType="separate"/>
        </w:r>
        <w:r>
          <w:t>75</w:t>
        </w:r>
        <w:r>
          <w:fldChar w:fldCharType="end"/>
        </w:r>
      </w:hyperlink>
    </w:p>
    <w:p>
      <w:pPr>
        <w:pStyle w:val="TOC1"/>
        <w:tabs>
          <w:tab w:val="right" w:leader="dot" w:pos="8306"/>
        </w:tabs>
      </w:pPr>
      <w:hyperlink w:anchor="_Toc17395" w:history="1">
        <w:r>
          <w:rPr>
            <w:rFonts w:ascii="仿宋" w:eastAsia="仿宋" w:hAnsi="仿宋" w:cs="仿宋" w:hint="eastAsia"/>
            <w:lang w:eastAsia="zh-CN"/>
          </w:rPr>
          <w:t>十二、CRDIC系列探地雷达项目总结分析</w:t>
        </w:r>
        <w:r>
          <w:tab/>
        </w:r>
        <w:r>
          <w:fldChar w:fldCharType="begin"/>
        </w:r>
        <w:r>
          <w:instrText xml:space="preserve"> PAGEREF _Toc17395 \h </w:instrText>
        </w:r>
        <w:r>
          <w:fldChar w:fldCharType="separate"/>
        </w:r>
        <w:r>
          <w:t>76</w:t>
        </w:r>
        <w:r>
          <w:fldChar w:fldCharType="end"/>
        </w:r>
      </w:hyperlink>
    </w:p>
    <w:p>
      <w:pPr>
        <w:pStyle w:val="TOC1"/>
        <w:tabs>
          <w:tab w:val="right" w:leader="dot" w:pos="8306"/>
        </w:tabs>
      </w:pPr>
      <w:hyperlink w:anchor="_Toc32267" w:history="1">
        <w:r>
          <w:rPr>
            <w:rFonts w:ascii="仿宋" w:eastAsia="仿宋" w:hAnsi="仿宋" w:cs="仿宋" w:hint="eastAsia"/>
            <w:lang w:eastAsia="zh-CN"/>
          </w:rPr>
          <w:t>十三、推进公司成立的必要性分析</w:t>
        </w:r>
        <w:r>
          <w:tab/>
        </w:r>
        <w:r>
          <w:fldChar w:fldCharType="begin"/>
        </w:r>
        <w:r>
          <w:instrText xml:space="preserve"> PAGEREF _Toc32267 \h </w:instrText>
        </w:r>
        <w:r>
          <w:fldChar w:fldCharType="separate"/>
        </w:r>
        <w:r>
          <w:t>78</w:t>
        </w:r>
        <w:r>
          <w:fldChar w:fldCharType="end"/>
        </w:r>
      </w:hyperlink>
    </w:p>
    <w:p>
      <w:pPr>
        <w:pStyle w:val="TOC2"/>
        <w:tabs>
          <w:tab w:val="right" w:leader="dot" w:pos="8306"/>
        </w:tabs>
      </w:pPr>
      <w:hyperlink w:anchor="_Toc32265" w:history="1">
        <w:r>
          <w:rPr>
            <w:rFonts w:ascii="仿宋" w:eastAsia="仿宋" w:hAnsi="仿宋" w:cs="仿宋" w:hint="eastAsia"/>
            <w:lang w:eastAsia="zh-CN"/>
          </w:rPr>
          <w:t>(一)、市场需求和机会</w:t>
        </w:r>
        <w:r>
          <w:tab/>
        </w:r>
        <w:r>
          <w:fldChar w:fldCharType="begin"/>
        </w:r>
        <w:r>
          <w:instrText xml:space="preserve"> PAGEREF _Toc32265 \h </w:instrText>
        </w:r>
        <w:r>
          <w:fldChar w:fldCharType="separate"/>
        </w:r>
        <w:r>
          <w:t>78</w:t>
        </w:r>
        <w:r>
          <w:fldChar w:fldCharType="end"/>
        </w:r>
      </w:hyperlink>
    </w:p>
    <w:p>
      <w:pPr>
        <w:pStyle w:val="TOC2"/>
        <w:tabs>
          <w:tab w:val="right" w:leader="dot" w:pos="8306"/>
        </w:tabs>
      </w:pPr>
      <w:hyperlink w:anchor="_Toc16940" w:history="1">
        <w:r>
          <w:rPr>
            <w:rFonts w:ascii="仿宋" w:eastAsia="仿宋" w:hAnsi="仿宋" w:cs="仿宋" w:hint="eastAsia"/>
            <w:lang w:eastAsia="zh-CN"/>
          </w:rPr>
          <w:t>(二)、公司目标和战略</w:t>
        </w:r>
        <w:r>
          <w:tab/>
        </w:r>
        <w:r>
          <w:fldChar w:fldCharType="begin"/>
        </w:r>
        <w:r>
          <w:instrText xml:space="preserve"> PAGEREF _Toc16940 \h </w:instrText>
        </w:r>
        <w:r>
          <w:fldChar w:fldCharType="separate"/>
        </w:r>
        <w:r>
          <w:t>78</w:t>
        </w:r>
        <w:r>
          <w:fldChar w:fldCharType="end"/>
        </w:r>
      </w:hyperlink>
    </w:p>
    <w:p>
      <w:pPr>
        <w:pStyle w:val="TOC2"/>
        <w:tabs>
          <w:tab w:val="right" w:leader="dot" w:pos="8306"/>
        </w:tabs>
      </w:pPr>
      <w:hyperlink w:anchor="_Toc31905" w:history="1">
        <w:r>
          <w:rPr>
            <w:rFonts w:ascii="仿宋" w:eastAsia="仿宋" w:hAnsi="仿宋" w:cs="仿宋" w:hint="eastAsia"/>
            <w:lang w:eastAsia="zh-CN"/>
          </w:rPr>
          <w:t>(三)、公司竞争优势</w:t>
        </w:r>
        <w:r>
          <w:tab/>
        </w:r>
        <w:r>
          <w:fldChar w:fldCharType="begin"/>
        </w:r>
        <w:r>
          <w:instrText xml:space="preserve"> PAGEREF _Toc31905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33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3541"/>
      <w:r>
        <w:rPr>
          <w:rFonts w:ascii="仿宋" w:eastAsia="仿宋" w:hAnsi="仿宋" w:cs="仿宋" w:hint="eastAsia"/>
          <w:lang w:eastAsia="zh-CN"/>
        </w:rPr>
        <w:t>(一)、CRDIC系列探地雷达项目选址原则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选址是决定工业CRDIC系列探地雷达项目成败的关键因素之一。根据现行政策，CRDIC系列探地雷达项目选址必须符合一系列要求，以确保城乡建设、环境保护和资源利用的协调。以下是一些关于CRDIC系列探地雷达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CRDIC系列探地雷达项目选址必须与当地城乡建设总体规划相一致。它应该符合工业CRDIC系列探地雷达项目占地使用规划的要求，并与大气污染防治、水资源和自然生态保护政策相协调。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CRDIC系列探地雷达项目选址应避开自然保护区、风景名胜区、生活饮用水源地和其他特别需要保护的敏感性目标。这有助于维护自然环境的完整性和生态系统的稳定。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CRDIC系列探地雷达项目选址应充分考虑土地资源的节约。最好选择空闲地、非耕地或荒地，以减少对良田或耕地的占用。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CRDIC系列探地雷达项目选址应提供足够的场地，以满足工艺和辅助生产设施的建设需要。这有助于确保生产流程的高效运行。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CRDIC系列探地雷达项目选址应具备良好的生产基础条件，包括充足的水源、电力、运输和可靠的能源供应。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CRDIC系列探地雷达项目选址应地势平缓，便于排除雨水和处理生产、生活废水。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CRDIC系列探地雷达项目选址应与居民区及环境污染敏感点保持足够的防护距离，以确保生产活动不会对人民健康和环境造成危害。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CRDIC系列探地雷达项目选址是CRDIC系列探地雷达项目成功的第一步，符合政策要求的选址将有助于确保CRDIC系列探地雷达项目的可持续发展，并避免对环境和社会造成不利影响。因此，在CRDIC系列探地雷达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https://d.book118.com/615120031331011043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CRDIC系列探地雷达行业相关公司设立可行性研究报告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15120031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2024-01-08T23:04:00Z</dcterms:created>
  <dcterms:modified xsi:type="dcterms:W3CDTF">2024-01-08T23:05:16Z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250C53E143334A42B1F9FA2F76E996F8_11</vt:lpwstr>
  </property>
  <property fmtid="{D5CDD505-2E9C-101B-9397-08002B2CF9AE}" pid="3" name="KSOProductBuildVer">
    <vt:lpwstr>2052-12.1.0.16120</vt:lpwstr>
  </property>
</Properties>
</file>