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CD0406" w:rsidP="00CD0406" w14:paraId="16E4723B" w14:textId="77777777">
      <w:pPr>
        <w:spacing w:before="48" w:beforeLines="20" w:after="360" w:afterLines="150" w:line="360" w:lineRule="auto"/>
        <w:jc w:val="center"/>
        <w:rPr>
          <w:rFonts w:ascii="华文中宋" w:eastAsia="华文中宋" w:hAnsi="华文中宋"/>
          <w:b/>
          <w:sz w:val="30"/>
        </w:rPr>
      </w:pPr>
      <w:r w:rsidRPr="00CD0406">
        <w:rPr>
          <w:rFonts w:ascii="华文中宋" w:eastAsia="华文中宋" w:hAnsi="华文中宋"/>
          <w:b/>
          <w:sz w:val="30"/>
        </w:rPr>
        <w:t>2023</w:t>
      </w:r>
      <w:r w:rsidRPr="00CD0406">
        <w:rPr>
          <w:rFonts w:ascii="华文中宋" w:eastAsia="华文中宋" w:hAnsi="华文中宋"/>
          <w:b/>
          <w:sz w:val="30"/>
        </w:rPr>
        <w:t>云南昭通市凤凰街道办事处公益性岗位招聘（</w:t>
      </w:r>
      <w:r w:rsidRPr="00CD0406">
        <w:rPr>
          <w:rFonts w:ascii="华文中宋" w:eastAsia="华文中宋" w:hAnsi="华文中宋"/>
          <w:b/>
          <w:sz w:val="30"/>
        </w:rPr>
        <w:t>8</w:t>
      </w:r>
      <w:r w:rsidRPr="00CD0406">
        <w:rPr>
          <w:rFonts w:ascii="华文中宋" w:eastAsia="华文中宋" w:hAnsi="华文中宋"/>
          <w:b/>
          <w:sz w:val="30"/>
        </w:rPr>
        <w:t>人）笔试模拟试题及答案解析</w:t>
      </w:r>
    </w:p>
    <w:p w:rsidR="00A77B3E" w14:paraId="54FF10EE"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8396FF3" w14:textId="77777777">
      <w:pPr>
        <w:spacing w:after="260" w:line="360" w:lineRule="auto"/>
      </w:pPr>
      <w:r>
        <w:rPr>
          <w:rFonts w:ascii="微软雅黑" w:eastAsia="微软雅黑" w:cs="微软雅黑"/>
        </w:rPr>
        <w:t>一、选择题</w:t>
      </w:r>
    </w:p>
    <w:p w:rsidR="00AD1216" w14:paraId="2E888FED" w14:textId="77777777">
      <w:pPr>
        <w:pStyle w:val="NormalWeb"/>
        <w:widowControl/>
        <w:spacing w:beforeAutospacing="0" w:after="260" w:afterAutospacing="0" w:line="360" w:lineRule="auto"/>
      </w:pPr>
      <w:r w:rsidRPr="00AD1216">
        <w:rPr>
          <w:rFonts w:ascii="微软雅黑" w:eastAsia="微软雅黑" w:cs="微软雅黑"/>
          <w:color w:val="0000FF"/>
          <w:szCs w:val="14"/>
        </w:rPr>
        <w:t>1</w:t>
      </w:r>
      <w:r w:rsidRPr="00AD1216">
        <w:rPr>
          <w:rFonts w:ascii="微软雅黑" w:eastAsia="微软雅黑" w:cs="微软雅黑"/>
          <w:color w:val="0000FF"/>
          <w:szCs w:val="14"/>
        </w:rPr>
        <w:t>．</w:t>
      </w:r>
      <w:r w:rsidRPr="00AD1216">
        <w:rPr>
          <w:rFonts w:ascii="微软雅黑" w:eastAsia="微软雅黑" w:cs="微软雅黑"/>
          <w:szCs w:val="14"/>
        </w:rPr>
        <w:t>张某非法购买增值税专用发票</w:t>
      </w:r>
      <w:r w:rsidRPr="00AD1216">
        <w:rPr>
          <w:rFonts w:ascii="微软雅黑" w:eastAsia="微软雅黑" w:cs="微软雅黑"/>
          <w:szCs w:val="14"/>
        </w:rPr>
        <w:t>30</w:t>
      </w:r>
      <w:r w:rsidRPr="00AD1216">
        <w:rPr>
          <w:rFonts w:ascii="微软雅黑" w:eastAsia="微软雅黑" w:cs="微软雅黑"/>
          <w:szCs w:val="14"/>
        </w:rPr>
        <w:t>份后，又虚开增值税专用发票构成犯罪。张某的行为</w:t>
      </w:r>
      <w:r w:rsidRPr="00AD1216">
        <w:rPr>
          <w:rFonts w:ascii="微软雅黑" w:eastAsia="微软雅黑" w:cs="微软雅黑"/>
          <w:szCs w:val="14"/>
        </w:rPr>
        <w:t>()</w:t>
      </w:r>
      <w:r w:rsidRPr="00AD1216">
        <w:rPr>
          <w:rFonts w:ascii="微软雅黑" w:eastAsia="微软雅黑" w:cs="微软雅黑"/>
          <w:szCs w:val="14"/>
        </w:rPr>
        <w:t>。</w:t>
      </w:r>
    </w:p>
    <w:p w:rsidR="00AD1216" w14:paraId="480637FC"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、构成虚开增值税专用发票罪</w:t>
      </w:r>
    </w:p>
    <w:p w:rsidR="00AD1216" w14:paraId="319EA3ED"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、构成非法购买增值税专用发票罪</w:t>
      </w:r>
    </w:p>
    <w:p w:rsidR="00AD1216" w14:paraId="2E038BB9"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、以虚开增值税专用发票罪和非法购买增值税专用发票罪数罪并罚</w:t>
      </w:r>
    </w:p>
    <w:p w:rsidR="00AD1216" w14:paraId="5913FCC4"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、以虚开增值税专用发票罪和非法购买增值税专用发票罪择一重罪处罚</w:t>
      </w:r>
    </w:p>
    <w:p w:rsidR="00AD1216" w14:paraId="6ED4CCC2"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A</w:t>
      </w:r>
    </w:p>
    <w:p w:rsidR="00AD1216" w14:paraId="74C01B58"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刑法》第二百零五条规定，虚开增值税专用发票罪是指为他人虚开、为自己虚开、让他人为自己虚开、介绍他人虚开行为之一的，违法有关规定，使国家造成损失的行为。《刑法》第二百零八条规定，非法购买增值税专用发票罪，指违反国家发票管理规定，非法购买增值税专用发票。《刑法》第二百零八条第二款规定，行为人非法购买增值税专用发票又虚开的，按照虚开增值税专用发票罪定罪处罚。故选</w:t>
      </w:r>
      <w:r w:rsidRPr="00AD1216">
        <w:rPr>
          <w:rFonts w:ascii="微软雅黑" w:eastAsia="微软雅黑" w:cs="微软雅黑"/>
          <w:szCs w:val="14"/>
        </w:rPr>
        <w:t>A</w:t>
      </w:r>
      <w:r w:rsidRPr="00AD1216">
        <w:rPr>
          <w:rFonts w:ascii="微软雅黑" w:eastAsia="微软雅黑" w:cs="微软雅黑"/>
          <w:szCs w:val="14"/>
        </w:rPr>
        <w:t>。</w:t>
      </w:r>
    </w:p>
    <w:p w:rsidR="00AD1216" w14:paraId="08E5FC54"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AD1216">
        <w:rPr>
          <w:rFonts w:ascii="微软雅黑" w:eastAsia="微软雅黑" w:cs="微软雅黑"/>
          <w:color w:val="0000FF"/>
          <w:szCs w:val="14"/>
        </w:rPr>
        <w:t>2</w:t>
      </w:r>
      <w:r w:rsidRPr="00AD1216">
        <w:rPr>
          <w:rFonts w:ascii="微软雅黑" w:eastAsia="微软雅黑" w:cs="微软雅黑"/>
          <w:color w:val="0000FF"/>
          <w:szCs w:val="14"/>
        </w:rPr>
        <w:t>．</w:t>
      </w:r>
      <w:r w:rsidRPr="00AD1216">
        <w:rPr>
          <w:rFonts w:ascii="微软雅黑" w:eastAsia="微软雅黑" w:cs="微软雅黑"/>
          <w:szCs w:val="14"/>
        </w:rPr>
        <w:t>从宏观角度要求组织对个人少干预或不干预，要求管理者要善于管理大事，将具体工作交给组织成员自主完成，这与我国古代</w:t>
      </w:r>
      <w:r w:rsidRPr="00AD1216">
        <w:rPr>
          <w:rFonts w:ascii="微软雅黑" w:eastAsia="微软雅黑" w:cs="微软雅黑"/>
          <w:szCs w:val="14"/>
        </w:rPr>
        <w:t>()</w:t>
      </w:r>
      <w:r w:rsidRPr="00AD1216">
        <w:rPr>
          <w:rFonts w:ascii="微软雅黑" w:eastAsia="微软雅黑" w:cs="微软雅黑"/>
          <w:szCs w:val="14"/>
        </w:rPr>
        <w:t>的管理思想相近。</w:t>
      </w:r>
    </w:p>
    <w:p w:rsidR="00AD1216" w14:paraId="7A0DD1A4"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、儒家</w:t>
      </w:r>
    </w:p>
    <w:p w:rsidR="00AD1216" w14:paraId="7F308A71"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、道家</w:t>
      </w:r>
    </w:p>
    <w:p w:rsidR="00AD1216" w14:paraId="043C19A6"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、法家</w:t>
      </w:r>
    </w:p>
    <w:p w:rsidR="00AD1216" w14:paraId="10B0ADE1"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、商家</w:t>
      </w:r>
    </w:p>
    <w:p w:rsidR="00AD1216" w14:paraId="650B4988"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7D10DA77"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w:t>
      </w:r>
      <w:r w:rsidRPr="00AD1216">
        <w:rPr>
          <w:rFonts w:ascii="微软雅黑" w:eastAsia="微软雅黑" w:cs="微软雅黑"/>
          <w:szCs w:val="14"/>
        </w:rPr>
        <w:t>无为而治</w:t>
      </w:r>
      <w:r w:rsidRPr="00AD1216">
        <w:rPr>
          <w:rFonts w:ascii="微软雅黑" w:eastAsia="微软雅黑" w:cs="微软雅黑"/>
          <w:szCs w:val="14"/>
        </w:rPr>
        <w:t>”</w:t>
      </w:r>
      <w:r w:rsidRPr="00AD1216">
        <w:rPr>
          <w:rFonts w:ascii="微软雅黑" w:eastAsia="微软雅黑" w:cs="微软雅黑"/>
          <w:szCs w:val="14"/>
        </w:rPr>
        <w:t>是道家管理思想的核心。</w:t>
      </w:r>
      <w:r w:rsidRPr="00AD1216">
        <w:rPr>
          <w:rFonts w:ascii="微软雅黑" w:eastAsia="微软雅黑" w:cs="微软雅黑"/>
          <w:szCs w:val="14"/>
        </w:rPr>
        <w:t>“</w:t>
      </w:r>
      <w:r w:rsidRPr="00AD1216">
        <w:rPr>
          <w:rFonts w:ascii="微软雅黑" w:eastAsia="微软雅黑" w:cs="微软雅黑"/>
          <w:szCs w:val="14"/>
        </w:rPr>
        <w:t>无为</w:t>
      </w:r>
      <w:r w:rsidRPr="00AD1216">
        <w:rPr>
          <w:rFonts w:ascii="微软雅黑" w:eastAsia="微软雅黑" w:cs="微软雅黑"/>
          <w:szCs w:val="14"/>
        </w:rPr>
        <w:t>”</w:t>
      </w:r>
      <w:r w:rsidRPr="00AD1216">
        <w:rPr>
          <w:rFonts w:ascii="微软雅黑" w:eastAsia="微软雅黑" w:cs="微软雅黑"/>
          <w:szCs w:val="14"/>
        </w:rPr>
        <w:t>的思想首先从宏观的角度要求组织对个人少干预或不干预</w:t>
      </w:r>
      <w:r w:rsidRPr="00AD1216">
        <w:rPr>
          <w:rFonts w:ascii="微软雅黑" w:eastAsia="微软雅黑" w:cs="微软雅黑"/>
          <w:szCs w:val="14"/>
        </w:rPr>
        <w:t>;</w:t>
      </w:r>
      <w:r w:rsidRPr="00AD1216">
        <w:rPr>
          <w:rFonts w:ascii="微软雅黑" w:eastAsia="微软雅黑" w:cs="微软雅黑"/>
          <w:szCs w:val="14"/>
        </w:rPr>
        <w:t>其次是强调人的行动及其指导思想必须顺应自然，符合自然规律，不能凭主观意志行事</w:t>
      </w:r>
      <w:r w:rsidRPr="00AD1216">
        <w:rPr>
          <w:rFonts w:ascii="微软雅黑" w:eastAsia="微软雅黑" w:cs="微软雅黑"/>
          <w:szCs w:val="14"/>
        </w:rPr>
        <w:t>;</w:t>
      </w:r>
      <w:r w:rsidRPr="00AD1216">
        <w:rPr>
          <w:rFonts w:ascii="微软雅黑" w:eastAsia="微软雅黑" w:cs="微软雅黑"/>
          <w:szCs w:val="14"/>
        </w:rPr>
        <w:t>再次是要求管理者要善于管理大事，将具体工作交与组织成员自主完成</w:t>
      </w:r>
      <w:r w:rsidRPr="00AD1216">
        <w:rPr>
          <w:rFonts w:ascii="微软雅黑" w:eastAsia="微软雅黑" w:cs="微软雅黑"/>
          <w:szCs w:val="14"/>
        </w:rPr>
        <w:t>;</w:t>
      </w:r>
      <w:r w:rsidRPr="00AD1216">
        <w:rPr>
          <w:rFonts w:ascii="微软雅黑" w:eastAsia="微软雅黑" w:cs="微软雅黑"/>
          <w:szCs w:val="14"/>
        </w:rPr>
        <w:t>最后是政策要有稳定性，不可朝令夕改。故选</w:t>
      </w:r>
      <w:r w:rsidRPr="00AD1216">
        <w:rPr>
          <w:rFonts w:ascii="微软雅黑" w:eastAsia="微软雅黑" w:cs="微软雅黑"/>
          <w:szCs w:val="14"/>
        </w:rPr>
        <w:t>B</w:t>
      </w:r>
      <w:r w:rsidRPr="00AD1216">
        <w:rPr>
          <w:rFonts w:ascii="微软雅黑" w:eastAsia="微软雅黑" w:cs="微软雅黑"/>
          <w:szCs w:val="14"/>
        </w:rPr>
        <w:t>。</w:t>
      </w:r>
    </w:p>
    <w:p w:rsidR="00AD1216" w14:paraId="0A9A154C" w14:textId="77777777">
      <w:pPr>
        <w:pStyle w:val="NormalWeb"/>
        <w:widowControl/>
        <w:spacing w:beforeAutospacing="0" w:after="260" w:afterAutospacing="0" w:line="360" w:lineRule="auto"/>
      </w:pPr>
      <w:r w:rsidRPr="00AD1216">
        <w:rPr>
          <w:rFonts w:ascii="微软雅黑" w:eastAsia="微软雅黑" w:cs="微软雅黑"/>
          <w:color w:val="0000FF"/>
          <w:szCs w:val="14"/>
        </w:rPr>
        <w:t>3</w:t>
      </w:r>
      <w:r w:rsidRPr="00AD1216">
        <w:rPr>
          <w:rFonts w:ascii="微软雅黑" w:eastAsia="微软雅黑" w:cs="微软雅黑"/>
          <w:color w:val="0000FF"/>
          <w:szCs w:val="14"/>
        </w:rPr>
        <w:t>．</w:t>
      </w:r>
      <w:r w:rsidRPr="00AD1216">
        <w:rPr>
          <w:rFonts w:ascii="微软雅黑" w:eastAsia="微软雅黑" w:cs="微软雅黑"/>
          <w:szCs w:val="14"/>
        </w:rPr>
        <w:t>()</w:t>
      </w:r>
      <w:r w:rsidRPr="00AD1216">
        <w:rPr>
          <w:rFonts w:ascii="微软雅黑" w:eastAsia="微软雅黑" w:cs="微软雅黑"/>
          <w:szCs w:val="14"/>
        </w:rPr>
        <w:t>是国家生态安全的底线和生命线，这个红线不能突破，一旦突破必将危及生态安全、人民生产生活和国家可持续发展。</w:t>
      </w:r>
    </w:p>
    <w:p w:rsidR="00AD1216" w14:paraId="542FC712"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、生态红线</w:t>
      </w:r>
    </w:p>
    <w:p w:rsidR="00AD1216" w14:paraId="47F4DBCC"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、亿亩耕地红线</w:t>
      </w:r>
    </w:p>
    <w:p w:rsidR="00AD1216" w14:paraId="17A10E48"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、环境质量红线</w:t>
      </w:r>
    </w:p>
    <w:p w:rsidR="00AD1216" w14:paraId="18ADAC96"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、污染物排放红线</w:t>
      </w:r>
    </w:p>
    <w:p w:rsidR="00AD1216" w14:paraId="59C2B475"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AD1216">
        <w:rPr>
          <w:rFonts w:ascii="微软雅黑" w:eastAsia="微软雅黑" w:cs="微软雅黑"/>
          <w:color w:val="228B22"/>
          <w:szCs w:val="14"/>
        </w:rPr>
        <w:t>答案：</w:t>
      </w:r>
      <w:r w:rsidRPr="00AD1216">
        <w:rPr>
          <w:rFonts w:ascii="微软雅黑" w:eastAsia="微软雅黑" w:cs="微软雅黑"/>
          <w:szCs w:val="14"/>
        </w:rPr>
        <w:t>A</w:t>
      </w:r>
    </w:p>
    <w:p w:rsidR="00AD1216" w14:paraId="1D91CEAA"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牢固树立生态红线观念。生态红线，就是国家生态安全的底线和生命线，这个红线不能突破，一旦突破必将危及生态安全、人民生产生活和国家可持续发展。故选</w:t>
      </w:r>
      <w:r w:rsidRPr="00AD1216">
        <w:rPr>
          <w:rFonts w:ascii="微软雅黑" w:eastAsia="微软雅黑" w:cs="微软雅黑"/>
          <w:szCs w:val="14"/>
        </w:rPr>
        <w:t>A</w:t>
      </w:r>
      <w:r w:rsidRPr="00AD1216">
        <w:rPr>
          <w:rFonts w:ascii="微软雅黑" w:eastAsia="微软雅黑" w:cs="微软雅黑"/>
          <w:szCs w:val="14"/>
        </w:rPr>
        <w:t>。</w:t>
      </w:r>
    </w:p>
    <w:p w:rsidR="00AD1216" w14:paraId="7DB20148" w14:textId="77777777">
      <w:pPr>
        <w:pStyle w:val="NormalWeb"/>
        <w:widowControl/>
        <w:spacing w:beforeAutospacing="0" w:after="260" w:afterAutospacing="0" w:line="360" w:lineRule="auto"/>
      </w:pPr>
      <w:r w:rsidRPr="00AD1216">
        <w:rPr>
          <w:rFonts w:ascii="微软雅黑" w:eastAsia="微软雅黑" w:cs="微软雅黑"/>
          <w:color w:val="0000FF"/>
          <w:szCs w:val="14"/>
        </w:rPr>
        <w:t>4</w:t>
      </w:r>
      <w:r w:rsidRPr="00AD1216">
        <w:rPr>
          <w:rFonts w:ascii="微软雅黑" w:eastAsia="微软雅黑" w:cs="微软雅黑"/>
          <w:color w:val="0000FF"/>
          <w:szCs w:val="14"/>
        </w:rPr>
        <w:t>．</w:t>
      </w:r>
      <w:r w:rsidRPr="00AD1216">
        <w:rPr>
          <w:rFonts w:ascii="微软雅黑" w:eastAsia="微软雅黑" w:cs="微软雅黑"/>
          <w:szCs w:val="14"/>
        </w:rPr>
        <w:t>狭义的职业道德是指在一定职业活动中应遵循的，体现一定职业特征的，调整一定职业关系的职业行为准则和规范。</w:t>
      </w:r>
      <w:r w:rsidRPr="00AD1216">
        <w:rPr>
          <w:rFonts w:ascii="微软雅黑" w:eastAsia="微软雅黑" w:cs="微软雅黑"/>
          <w:szCs w:val="14"/>
        </w:rPr>
        <w:t>()</w:t>
      </w:r>
      <w:r w:rsidRPr="00AD1216">
        <w:rPr>
          <w:rFonts w:ascii="微软雅黑" w:eastAsia="微软雅黑" w:cs="微软雅黑"/>
          <w:szCs w:val="14"/>
        </w:rPr>
        <w:t>是职业道德的核心。</w:t>
      </w:r>
    </w:p>
    <w:p w:rsidR="00AD1216" w14:paraId="30E829D5"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、爱岗敬业</w:t>
      </w:r>
    </w:p>
    <w:p w:rsidR="00AD1216" w14:paraId="5599A1D3"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、为人民服务</w:t>
      </w:r>
    </w:p>
    <w:p w:rsidR="00AD1216" w14:paraId="01E20681"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、奉献社会</w:t>
      </w:r>
    </w:p>
    <w:p w:rsidR="00AD1216" w14:paraId="57203716"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、孝敬父母</w:t>
      </w:r>
    </w:p>
    <w:p w:rsidR="00AD1216" w14:paraId="09EE37FD"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A</w:t>
      </w:r>
    </w:p>
    <w:p w:rsidR="00AD1216" w14:paraId="12E6AC18"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《新时代公民道德建设实施纲要》指出：</w:t>
      </w:r>
      <w:r w:rsidRPr="00AD1216">
        <w:rPr>
          <w:rFonts w:ascii="微软雅黑" w:eastAsia="微软雅黑" w:cs="微软雅黑"/>
          <w:szCs w:val="14"/>
        </w:rPr>
        <w:t>“</w:t>
      </w:r>
      <w:r w:rsidRPr="00AD1216">
        <w:rPr>
          <w:rFonts w:ascii="微软雅黑" w:eastAsia="微软雅黑" w:cs="微软雅黑"/>
          <w:szCs w:val="14"/>
        </w:rPr>
        <w:t>推动践行以爱岗敬业，诚实守信，办事公道，热情服务，奉献社会为主要内容的职业道德，鼓励人们在工作中做一个好建设者。</w:t>
      </w:r>
      <w:r w:rsidRPr="00AD1216">
        <w:rPr>
          <w:rFonts w:ascii="微软雅黑" w:eastAsia="微软雅黑" w:cs="微软雅黑"/>
          <w:szCs w:val="14"/>
        </w:rPr>
        <w:t>”</w:t>
      </w:r>
      <w:r w:rsidRPr="00AD1216">
        <w:rPr>
          <w:rFonts w:ascii="微软雅黑" w:eastAsia="微软雅黑" w:cs="微软雅黑"/>
          <w:szCs w:val="14"/>
        </w:rPr>
        <w:t>其中，爱岗敬业是社会主义职业道德的核心和基础。故选</w:t>
      </w:r>
      <w:r w:rsidRPr="00AD1216">
        <w:rPr>
          <w:rFonts w:ascii="微软雅黑" w:eastAsia="微软雅黑" w:cs="微软雅黑"/>
          <w:szCs w:val="14"/>
        </w:rPr>
        <w:t>A</w:t>
      </w:r>
      <w:r w:rsidRPr="00AD1216">
        <w:rPr>
          <w:rFonts w:ascii="微软雅黑" w:eastAsia="微软雅黑" w:cs="微软雅黑"/>
          <w:szCs w:val="14"/>
        </w:rPr>
        <w:t>。</w:t>
      </w:r>
    </w:p>
    <w:p w:rsidR="00AD1216" w14:paraId="3664DDA0" w14:textId="77777777">
      <w:pPr>
        <w:pStyle w:val="NormalWeb"/>
        <w:widowControl/>
        <w:spacing w:beforeAutospacing="0" w:after="260" w:afterAutospacing="0" w:line="360" w:lineRule="auto"/>
      </w:pPr>
      <w:r w:rsidRPr="00AD1216">
        <w:rPr>
          <w:rFonts w:ascii="微软雅黑" w:eastAsia="微软雅黑" w:cs="微软雅黑"/>
          <w:color w:val="0000FF"/>
          <w:szCs w:val="14"/>
        </w:rPr>
        <w:t>5</w:t>
      </w:r>
      <w:r w:rsidRPr="00AD1216">
        <w:rPr>
          <w:rFonts w:ascii="微软雅黑" w:eastAsia="微软雅黑" w:cs="微软雅黑"/>
          <w:color w:val="0000FF"/>
          <w:szCs w:val="14"/>
        </w:rPr>
        <w:t>．</w:t>
      </w:r>
      <w:r w:rsidRPr="00AD1216">
        <w:rPr>
          <w:rFonts w:ascii="微软雅黑" w:eastAsia="微软雅黑" w:cs="微软雅黑"/>
          <w:szCs w:val="14"/>
        </w:rPr>
        <w:t>下列关于全面从严治党的理解，错误的是</w:t>
      </w:r>
      <w:r w:rsidRPr="00AD1216">
        <w:rPr>
          <w:rFonts w:ascii="微软雅黑" w:eastAsia="微软雅黑" w:cs="微软雅黑"/>
          <w:szCs w:val="14"/>
        </w:rPr>
        <w:t>()</w:t>
      </w:r>
      <w:r w:rsidRPr="00AD1216">
        <w:rPr>
          <w:rFonts w:ascii="微软雅黑" w:eastAsia="微软雅黑" w:cs="微软雅黑"/>
          <w:szCs w:val="14"/>
        </w:rPr>
        <w:t>。</w:t>
      </w:r>
    </w:p>
    <w:p w:rsidR="00AD1216" w14:paraId="569712D9"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、全面从严治党要把党风廉政建设作为突破口</w:t>
      </w:r>
    </w:p>
    <w:p w:rsidR="00AD1216" w14:paraId="7CBAF2DC"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、全面从严治党着重解决人民群众反映强烈的</w:t>
      </w:r>
      <w:r w:rsidRPr="00AD1216">
        <w:rPr>
          <w:rFonts w:ascii="微软雅黑" w:eastAsia="微软雅黑" w:cs="微软雅黑"/>
          <w:szCs w:val="14"/>
        </w:rPr>
        <w:t>“</w:t>
      </w:r>
      <w:r w:rsidRPr="00AD1216">
        <w:rPr>
          <w:rFonts w:ascii="微软雅黑" w:eastAsia="微软雅黑" w:cs="微软雅黑"/>
          <w:szCs w:val="14"/>
        </w:rPr>
        <w:t>四风问题</w:t>
      </w:r>
      <w:r w:rsidRPr="00AD1216">
        <w:rPr>
          <w:rFonts w:ascii="微软雅黑" w:eastAsia="微软雅黑" w:cs="微软雅黑"/>
          <w:szCs w:val="14"/>
        </w:rPr>
        <w:t>”</w:t>
      </w:r>
    </w:p>
    <w:p w:rsidR="00AD1216" w14:paraId="2B03CE92"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、全面从严治党着力解决不敢腐、不能腐、不想腐的问题</w:t>
      </w:r>
    </w:p>
    <w:p w:rsidR="00AD1216" w14:paraId="4C187933"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、严格执行中央八项规定，与全面从严治党没有多大关系</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https://d.book118.com/615132240133011103</w:t>
        </w:r>
      </w:hyperlink>
    </w:p>
    <w:p w:rsidR="00AD1216">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rsidP="00AA6F0C" w14:paraId="6EE2313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D0406" w14:paraId="6045CD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rsidP="00AA6F0C" w14:paraId="7687DE8D" w14:textId="182006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D0406" w14:paraId="506368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14:paraId="380AC31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rsidP="00AA6F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D040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rsidP="00AA6F0C" w14:textId="182006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D040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rsidP="00AA6F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D040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rsidP="00AA6F0C" w14:textId="182006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CD040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14:paraId="4E4AD54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14:paraId="6E637B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14:paraId="5038AF2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0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AA6F0C"/>
    <w:rsid w:val="00AD1216"/>
    <w:rsid w:val="00CA2A55"/>
    <w:rsid w:val="00CD04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7389CF5"/>
  <w15:docId w15:val="{73CB1867-1689-4D75-89C9-6D329E74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AD1216"/>
    <w:pPr>
      <w:widowControl w:val="0"/>
      <w:jc w:val="both"/>
    </w:pPr>
    <w:rPr>
      <w:rFonts w:ascii="等线" w:eastAsia="等线" w:hAnsi="等线"/>
      <w:kern w:val="2"/>
      <w:sz w:val="21"/>
      <w:szCs w:val="22"/>
    </w:rPr>
  </w:style>
  <w:style w:type="paragraph" w:styleId="NormalWeb">
    <w:name w:val="Normal (Web)"/>
    <w:basedOn w:val="1"/>
    <w:qFormat/>
    <w:rsid w:val="00AD1216"/>
    <w:pPr>
      <w:spacing w:beforeAutospacing="1" w:afterAutospacing="1"/>
      <w:jc w:val="left"/>
    </w:pPr>
    <w:rPr>
      <w:kern w:val="0"/>
      <w:sz w:val="24"/>
      <w:szCs w:val="24"/>
    </w:rPr>
  </w:style>
  <w:style w:type="paragraph" w:styleId="Header">
    <w:name w:val="header"/>
    <w:basedOn w:val="Normal"/>
    <w:link w:val="a"/>
    <w:rsid w:val="00CD0406"/>
    <w:pPr>
      <w:tabs>
        <w:tab w:val="center" w:pos="4153"/>
        <w:tab w:val="right" w:pos="8306"/>
      </w:tabs>
      <w:snapToGrid w:val="0"/>
      <w:jc w:val="center"/>
    </w:pPr>
    <w:rPr>
      <w:sz w:val="18"/>
      <w:szCs w:val="18"/>
    </w:rPr>
  </w:style>
  <w:style w:type="character" w:customStyle="1" w:styleId="a">
    <w:name w:val="页眉 字符"/>
    <w:basedOn w:val="DefaultParagraphFont"/>
    <w:link w:val="Header"/>
    <w:rsid w:val="00CD0406"/>
    <w:rPr>
      <w:sz w:val="18"/>
      <w:szCs w:val="18"/>
    </w:rPr>
  </w:style>
  <w:style w:type="paragraph" w:styleId="Footer">
    <w:name w:val="footer"/>
    <w:basedOn w:val="Normal"/>
    <w:link w:val="a0"/>
    <w:rsid w:val="00CD0406"/>
    <w:pPr>
      <w:tabs>
        <w:tab w:val="center" w:pos="4153"/>
        <w:tab w:val="right" w:pos="8306"/>
      </w:tabs>
      <w:snapToGrid w:val="0"/>
    </w:pPr>
    <w:rPr>
      <w:sz w:val="18"/>
      <w:szCs w:val="18"/>
    </w:rPr>
  </w:style>
  <w:style w:type="character" w:customStyle="1" w:styleId="a0">
    <w:name w:val="页脚 字符"/>
    <w:basedOn w:val="DefaultParagraphFont"/>
    <w:link w:val="Footer"/>
    <w:rsid w:val="00CD0406"/>
    <w:rPr>
      <w:sz w:val="18"/>
      <w:szCs w:val="18"/>
    </w:rPr>
  </w:style>
  <w:style w:type="character" w:styleId="PageNumber">
    <w:name w:val="page number"/>
    <w:basedOn w:val="DefaultParagraphFont"/>
    <w:rsid w:val="00CD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1513224013301110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2024-02-06T13:47:00Z</dcterms:created>
  <dcterms:modified xsi:type="dcterms:W3CDTF">2024-02-06T13:47:00Z</dcterms:modified>
</cp:coreProperties>
</file>