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297" w:rsidRPr="00686297" w:rsidP="00686297">
      <w:pPr>
        <w:jc w:val="center"/>
        <w:rPr>
          <w:rFonts w:ascii="微软雅黑" w:eastAsia="微软雅黑" w:hAnsi="微软雅黑"/>
          <w:b/>
          <w:bCs/>
          <w:sz w:val="28"/>
        </w:rPr>
      </w:pPr>
      <w:r w:rsidRPr="00686297">
        <w:rPr>
          <w:rFonts w:ascii="微软雅黑" w:eastAsia="微软雅黑" w:hAnsi="微软雅黑" w:hint="eastAsia"/>
          <w:b/>
          <w:bCs/>
          <w:sz w:val="28"/>
        </w:rPr>
        <w:t>枣庄市薛城区</w:t>
      </w:r>
      <w:r w:rsidRPr="00686297">
        <w:rPr>
          <w:rFonts w:ascii="微软雅黑" w:eastAsia="微软雅黑" w:hAnsi="微软雅黑"/>
          <w:b/>
          <w:bCs/>
          <w:sz w:val="28"/>
        </w:rPr>
        <w:t>2024学年高三语文第一学期期末质量检测模拟试题</w:t>
      </w:r>
    </w:p>
    <w:p w:rsidR="00270F76" w:rsidRPr="00270F76" w:rsidP="00D96A71">
      <w:pPr>
        <w:jc w:val="left"/>
        <w:rPr>
          <w:rFonts w:ascii="宋体" w:hAnsi="宋体"/>
          <w:b/>
          <w:bCs/>
        </w:rPr>
      </w:pPr>
      <w:r w:rsidRPr="00270F76">
        <w:rPr>
          <w:rFonts w:ascii="宋体" w:hAnsi="宋体" w:hint="eastAsia"/>
          <w:b/>
          <w:bCs/>
        </w:rPr>
        <w:t>注意事项：</w:t>
      </w:r>
    </w:p>
    <w:p w:rsidR="00270F76" w:rsidRPr="00270F76" w:rsidP="00D96A71">
      <w:pPr>
        <w:jc w:val="left"/>
        <w:rPr>
          <w:rFonts w:ascii="宋体" w:hAnsi="宋体" w:hint="eastAsia"/>
          <w:b/>
          <w:bCs/>
        </w:rPr>
      </w:pPr>
      <w:r w:rsidRPr="00270F76">
        <w:rPr>
          <w:rFonts w:ascii="宋体" w:hAnsi="宋体" w:hint="eastAsia"/>
          <w:b/>
          <w:bCs/>
        </w:rPr>
        <w:t>1．答卷前，考生务必将自己的姓名、准考证号、考场号和座位号填写在试题卷和答题卡上。用2B铅笔将试卷类型（B）填涂在答题卡相应位置上。将条形码粘贴在答题卡右上角"条形码粘贴处"。</w:t>
      </w:r>
    </w:p>
    <w:p w:rsidR="00270F76" w:rsidRPr="00270F76" w:rsidP="00D96A71">
      <w:pPr>
        <w:jc w:val="left"/>
        <w:rPr>
          <w:rFonts w:ascii="宋体" w:hAnsi="宋体" w:hint="eastAsia"/>
          <w:b/>
          <w:bCs/>
        </w:rPr>
      </w:pPr>
      <w:r w:rsidRPr="00270F76">
        <w:rPr>
          <w:rFonts w:ascii="宋体" w:hAnsi="宋体" w:hint="eastAsia"/>
          <w:b/>
          <w:bCs/>
        </w:rPr>
        <w:t>2．作答选择题时，选出每小题答案后，用2B铅笔把答题卡上对应题目选项的答案信息点涂黑；如需改动，用橡皮擦干净后，再选涂其他答案。答案不能答在试题卷上。</w:t>
      </w:r>
    </w:p>
    <w:p w:rsidR="00270F76" w:rsidRPr="00270F76" w:rsidP="00D96A71">
      <w:pPr>
        <w:jc w:val="left"/>
        <w:rPr>
          <w:rFonts w:ascii="宋体" w:hAnsi="宋体" w:hint="eastAsia"/>
          <w:b/>
          <w:bCs/>
        </w:rPr>
      </w:pPr>
      <w:r w:rsidRPr="00270F76">
        <w:rPr>
          <w:rFonts w:ascii="宋体" w:hAnsi="宋体" w:hint="eastAsia"/>
          <w:b/>
          <w:bCs/>
        </w:rPr>
        <w:t>3．非选择题必须用黑色字迹的钢笔或签字笔作答，答案必须写在答题卡各题目指定区域内相应位置上；如需改动，先划掉原来的答案，然后再写上新答案；不准使用铅笔和涂改液。不按以上要求作答无效。</w:t>
      </w:r>
    </w:p>
    <w:p w:rsidR="00270F76" w:rsidRPr="00270F76" w:rsidP="00D96A71">
      <w:pPr>
        <w:rPr>
          <w:b/>
        </w:rPr>
      </w:pPr>
      <w:r w:rsidRPr="00270F76">
        <w:rPr>
          <w:rFonts w:ascii="宋体" w:hAnsi="宋体" w:hint="eastAsia"/>
          <w:b/>
          <w:bCs/>
        </w:rPr>
        <w:t>4．考生必须保证答题卡的整洁。考试结束后，请将本试卷和答题卡一并交回。</w:t>
      </w:r>
    </w:p>
    <w:p w:rsidR="00270F76" w:rsidRPr="00270F76" w:rsidP="00270F76">
      <w:pPr>
        <w:jc w:val="center"/>
        <w:rPr>
          <w:rFonts w:ascii="宋体" w:hAnsi="宋体"/>
          <w:b/>
        </w:rPr>
      </w:pPr>
    </w:p>
    <w:p w:rsidR="00270F76" w:rsidRPr="00270F76" w:rsidP="00270F76">
      <w:pPr>
        <w:jc w:val="left"/>
        <w:rPr>
          <w:rFonts w:ascii="宋体" w:hAnsi="宋体"/>
          <w:b/>
        </w:rPr>
      </w:pPr>
    </w:p>
    <w:p w:rsidR="00270F76" w:rsidRPr="00270F76" w:rsidP="00D96A7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70F76">
        <w:rPr>
          <w:rFonts w:ascii="宋体" w:hAnsi="宋体"/>
          <w:b/>
        </w:rPr>
        <w:t>1．</w:t>
      </w:r>
      <w:r w:rsidRPr="00270F76">
        <w:rPr>
          <w:rFonts w:ascii="宋体" w:hAnsi="宋体" w:cs="宋体"/>
          <w:b/>
        </w:rPr>
        <w:t>阅读下面这首诗，完成下面小题。</w:t>
      </w:r>
    </w:p>
    <w:p w:rsidR="00270F76" w:rsidRPr="00270F76" w:rsidP="00D96A71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270F76">
        <w:rPr>
          <w:rFonts w:ascii="楷体" w:eastAsia="楷体" w:hAnsi="楷体" w:cs="楷体"/>
          <w:b/>
        </w:rPr>
        <w:t>南乡子·重阳日,宜州城楼宴集,即席作</w:t>
      </w:r>
    </w:p>
    <w:p w:rsidR="00270F76" w:rsidRPr="00270F76" w:rsidP="00D96A71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270F76">
        <w:rPr>
          <w:rFonts w:ascii="楷体" w:eastAsia="楷体" w:hAnsi="楷体" w:cs="楷体"/>
          <w:b/>
        </w:rPr>
        <w:t>黄庭坚</w:t>
      </w:r>
    </w:p>
    <w:p w:rsidR="00270F76" w:rsidRPr="00270F76" w:rsidP="00D96A71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270F76">
        <w:rPr>
          <w:rFonts w:ascii="楷体" w:eastAsia="楷体" w:hAnsi="楷体" w:cs="楷体"/>
          <w:b/>
        </w:rPr>
        <w:t>诸将说封侯,短笛长歌独倚楼。万事尽随风雨去,休休,戏马台南金络头。</w:t>
      </w:r>
    </w:p>
    <w:p w:rsidR="00270F76" w:rsidRPr="00270F76" w:rsidP="00D96A71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270F76">
        <w:rPr>
          <w:rFonts w:ascii="楷体" w:eastAsia="楷体" w:hAnsi="楷体" w:cs="楷体"/>
          <w:b/>
        </w:rPr>
        <w:t>催酒莫迟留,酒味今秋似去秋。花向老人头上笑,羞羞,白发簪花不解愁。</w:t>
      </w:r>
    </w:p>
    <w:p w:rsidR="00270F76" w:rsidRPr="00270F76" w:rsidP="00D96A7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70F76">
        <w:rPr>
          <w:rFonts w:ascii="宋体" w:hAnsi="宋体" w:cs="宋体"/>
          <w:b/>
        </w:rPr>
        <w:t>[注]①黄庭坚仕途多舛，此词是被贬宜州后所作。②戏马台,在今徐州。东晋时大将刘裕(后来的宋武帝)因北伐立功被封宋公,于重阳节在戏马台大宴群僚。金络头,多为有功武将战马头部的佩饰。</w:t>
      </w:r>
    </w:p>
    <w:p w:rsidR="00270F76" w:rsidRPr="00270F76" w:rsidP="00D96A7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70F76">
        <w:rPr>
          <w:b/>
        </w:rPr>
        <w:t>1．</w:t>
      </w:r>
      <w:r w:rsidRPr="00270F76">
        <w:rPr>
          <w:rFonts w:ascii="宋体" w:hAnsi="宋体" w:cs="宋体"/>
          <w:b/>
        </w:rPr>
        <w:t xml:space="preserve">词的上阕前两句运用 </w:t>
      </w:r>
      <w:r w:rsidRPr="00270F76">
        <w:rPr>
          <w:b/>
        </w:rPr>
        <w:t>_____</w:t>
      </w:r>
      <w:r w:rsidRPr="00270F76">
        <w:rPr>
          <w:rFonts w:ascii="宋体" w:hAnsi="宋体" w:cs="宋体"/>
          <w:b/>
        </w:rPr>
        <w:t xml:space="preserve">手法，写出了词人 </w:t>
      </w:r>
      <w:r w:rsidRPr="00270F76">
        <w:rPr>
          <w:b/>
        </w:rPr>
        <w:t>______________</w:t>
      </w:r>
      <w:r w:rsidRPr="00270F76">
        <w:rPr>
          <w:rFonts w:ascii="宋体" w:hAnsi="宋体" w:cs="宋体"/>
          <w:b/>
        </w:rPr>
        <w:t>的性格。</w:t>
      </w:r>
    </w:p>
    <w:p w:rsidR="00270F76" w:rsidRPr="00270F76" w:rsidP="00D96A7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70F76">
        <w:rPr>
          <w:b/>
        </w:rPr>
        <w:t>2．</w:t>
      </w:r>
      <w:r w:rsidRPr="00270F76">
        <w:rPr>
          <w:rFonts w:ascii="宋体" w:hAnsi="宋体" w:cs="宋体"/>
          <w:b/>
        </w:rPr>
        <w:t>此词与辛弃疾《永遇乐·京口北固亭怀古》都用到了刘裕的典故,其作用有何不同？请简要分析。</w:t>
      </w:r>
    </w:p>
    <w:p w:rsidR="00270F76" w:rsidRPr="00270F76" w:rsidP="00D96A7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70F76">
        <w:rPr>
          <w:rFonts w:ascii="宋体" w:hAnsi="宋体"/>
          <w:b/>
        </w:rPr>
        <w:t>2．</w:t>
      </w:r>
      <w:r w:rsidRPr="00270F76">
        <w:rPr>
          <w:rFonts w:ascii="宋体" w:hAnsi="宋体" w:cs="宋体"/>
          <w:b/>
        </w:rPr>
        <w:t>下列各句中，没有语病的一项是（）</w:t>
      </w:r>
    </w:p>
    <w:p w:rsidR="00270F76" w:rsidRPr="00270F76" w:rsidP="00D96A7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70F76">
        <w:rPr>
          <w:b/>
        </w:rPr>
        <w:t>A．</w:t>
      </w:r>
      <w:r w:rsidRPr="00270F76">
        <w:rPr>
          <w:rFonts w:ascii="宋体" w:hAnsi="宋体" w:cs="宋体"/>
          <w:b/>
        </w:rPr>
        <w:t>国家中小学网络云平台的开通旨在支持各地做好“停课不停学”工作，帮助学生居家学习。据介绍，平台首日运行通畅，点击量达800多万人次。</w:t>
      </w:r>
    </w:p>
    <w:p w:rsidR="00270F76" w:rsidRPr="00270F76" w:rsidP="00D96A7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70F76">
        <w:rPr>
          <w:b/>
        </w:rPr>
        <w:t>B．</w:t>
      </w:r>
      <w:r w:rsidRPr="00270F76">
        <w:rPr>
          <w:rFonts w:ascii="宋体" w:hAnsi="宋体" w:cs="宋体"/>
          <w:b/>
        </w:rPr>
        <w:t>《少年的你》像一根尖锐的针一样，刺向无数人不愿、不忍、不堪面对的窘迫现实，对公共秩序当中令人堪忧、有违人性的一面进行了冷酷的讽刺。</w:t>
      </w:r>
    </w:p>
    <w:p w:rsidR="00270F76" w:rsidRPr="00270F76" w:rsidP="00D96A7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70F76">
        <w:rPr>
          <w:b/>
        </w:rPr>
        <w:t>C．</w:t>
      </w:r>
      <w:r w:rsidRPr="00270F76">
        <w:rPr>
          <w:rFonts w:ascii="宋体" w:hAnsi="宋体" w:cs="宋体"/>
          <w:b/>
        </w:rPr>
        <w:t>那小丘的线条是那么柔美，就像只用绿色渲染不用墨线勾勒的中国画那样，到处翠色欲流。这种境界，既使人惊叹，又叫人舒服，既愿久立四望，又想坐下来低吟一首小诗。</w:t>
      </w:r>
    </w:p>
    <w:p w:rsidR="00270F76" w:rsidRPr="00270F76" w:rsidP="00D96A71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A12C77">
          <w:pgSz w:w="11907" w:h="16839" w:code="9"/>
          <w:pgMar w:top="900" w:right="1997" w:bottom="900" w:left="1997" w:header="500" w:footer="500" w:gutter="0"/>
          <w:cols w:sep="1" w:space="425"/>
          <w:docGrid w:type="lines" w:linePitch="312"/>
        </w:sectPr>
      </w:pPr>
      <w:r w:rsidRPr="00270F76">
        <w:rPr>
          <w:b/>
        </w:rPr>
        <w:t>D．</w:t>
      </w:r>
      <w:r w:rsidRPr="00270F76">
        <w:rPr>
          <w:rFonts w:ascii="宋体" w:hAnsi="宋体" w:cs="宋体"/>
          <w:b/>
        </w:rPr>
        <w:t>长征五号肩负着开展载人航天空间站建设、月球采样返回、火星探测等多项重大航天工程，是承载中华民族对浩瀚宇宙向往的“梦想之箭”。</w:t>
      </w:r>
    </w:p>
    <w:p w:rsidR="00270F76" w:rsidRPr="00270F76" w:rsidP="00D96A7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70F76">
        <w:rPr>
          <w:rFonts w:ascii="宋体" w:hAnsi="宋体"/>
          <w:b/>
        </w:rPr>
        <w:t>3．</w:t>
      </w:r>
      <w:r w:rsidRPr="00270F76">
        <w:rPr>
          <w:rFonts w:ascii="宋体" w:hAnsi="宋体" w:cs="宋体"/>
          <w:b/>
        </w:rPr>
        <w:t>阅读下面的文字，完成下面小题。</w:t>
      </w:r>
    </w:p>
    <w:p w:rsidR="00270F76" w:rsidRPr="00270F76" w:rsidP="00D96A7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270F76">
        <w:rPr>
          <w:rFonts w:ascii="楷体" w:eastAsia="楷体" w:hAnsi="楷体" w:cs="楷体"/>
          <w:b/>
        </w:rPr>
        <w:t>苍苍的榕树啊，用怎样的魔力把全村的人召集到膝下？不是动听的言语，也不是诱惑的微笑，只是默默地张开温柔的翅膀，在风雨中为他们遮挡，在炎热中给他们阴凉，以无限的爱心庇护着劳苦而淳朴的人们。</w:t>
      </w:r>
    </w:p>
    <w:p w:rsidR="00270F76" w:rsidRPr="00270F76" w:rsidP="00D96A7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270F76">
        <w:rPr>
          <w:rFonts w:ascii="楷体" w:eastAsia="楷体" w:hAnsi="楷体" w:cs="楷体"/>
          <w:b/>
        </w:rPr>
        <w:t>我深深怀念在榕树下度过的愉快的夏夜。有人卷一条被单，睡在光滑的石板上；有人搬几块床板，一头搁着长凳，一头就搁在桥栏杆上，铺一张草席躺下。我喜欢跟大人们一起挤在那里睡，仰望头上黑黝黝的榕树的影子，在神秘而恬静的气氛中，用心灵与天上微笑的星星交流。</w:t>
      </w:r>
      <w:r w:rsidRPr="00270F76">
        <w:rPr>
          <w:rFonts w:ascii="楷体" w:eastAsia="楷体" w:hAnsi="楷体" w:cs="楷体"/>
          <w:b/>
          <w:u w:val="single"/>
        </w:rPr>
        <w:t xml:space="preserve">①   </w:t>
      </w:r>
      <w:r w:rsidRPr="00270F76">
        <w:rPr>
          <w:rFonts w:ascii="楷体" w:eastAsia="楷体" w:hAnsi="楷体" w:cs="楷体"/>
          <w:b/>
        </w:rPr>
        <w:t>，如水的月华给山野披上一层透明的轻纱，将一切都变得不很真实，似梦境，似仙境。在睡意中，</w:t>
      </w:r>
      <w:r w:rsidRPr="00270F76">
        <w:rPr>
          <w:rFonts w:ascii="楷体" w:eastAsia="楷体" w:hAnsi="楷体" w:cs="楷体"/>
          <w:b/>
          <w:u w:val="wave"/>
        </w:rPr>
        <w:t>有嫦娥驾一片白云悄悄飞过，有桂花的清香自榕树枝头轻轻洒下来。而桥下的流水静静地唱着甜蜜的摇篮曲</w:t>
      </w:r>
      <w:r w:rsidRPr="00270F76">
        <w:rPr>
          <w:rFonts w:ascii="楷体" w:eastAsia="楷体" w:hAnsi="楷体" w:cs="楷体"/>
          <w:b/>
        </w:rPr>
        <w:t>，催人在夜风温馨的抚摸中慢慢沉入梦乡……</w:t>
      </w:r>
    </w:p>
    <w:p w:rsidR="00270F76" w:rsidRPr="00270F76" w:rsidP="00D96A7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270F76">
        <w:rPr>
          <w:rFonts w:ascii="楷体" w:eastAsia="楷体" w:hAnsi="楷体" w:cs="楷体"/>
          <w:b/>
        </w:rPr>
        <w:t>那样的日子不会回来了。我仿佛刚刚从一场梦中醒转，身上还留有榕树叶隙漏下的清凉。小儿子摘了一把榕树叶子，递到我面前，于是我又一叶一叶卷起来给他吹。那忽高忽低、时远时近的哨音，弥漫成一片浓浓的乡愁，笼罩在我的周围。故乡的亲切的榕树啊，我是在你绿阴的怀抱中长大的，如果你有知觉，会知道我在这遥远的异乡怀念着你吗？如果你有思想，你会像慈母一样，</w:t>
      </w:r>
      <w:r w:rsidRPr="00270F76">
        <w:rPr>
          <w:rFonts w:ascii="楷体" w:eastAsia="楷体" w:hAnsi="楷体" w:cs="楷体"/>
          <w:b/>
          <w:u w:val="single"/>
        </w:rPr>
        <w:t xml:space="preserve">②   </w:t>
      </w:r>
      <w:r w:rsidRPr="00270F76">
        <w:rPr>
          <w:rFonts w:ascii="楷体" w:eastAsia="楷体" w:hAnsi="楷体" w:cs="楷体"/>
          <w:b/>
        </w:rPr>
        <w:t>？</w:t>
      </w:r>
    </w:p>
    <w:p w:rsidR="00270F76" w:rsidRPr="00270F76" w:rsidP="00D96A71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270F76">
        <w:rPr>
          <w:rFonts w:ascii="楷体" w:eastAsia="楷体" w:hAnsi="楷体" w:cs="楷体"/>
          <w:b/>
        </w:rPr>
        <w:t>（节选自《故乡的榕树》，有删改；作者：黄河浪，1941年3月生于福建省长乐县，1975年9月定居香港）</w:t>
      </w:r>
    </w:p>
    <w:p w:rsidR="00270F76" w:rsidRPr="00270F76" w:rsidP="00D96A7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70F76">
        <w:rPr>
          <w:b/>
        </w:rPr>
        <w:t>1．</w:t>
      </w:r>
      <w:r w:rsidRPr="00270F76">
        <w:rPr>
          <w:rFonts w:ascii="宋体" w:hAnsi="宋体" w:cs="宋体"/>
          <w:b/>
        </w:rPr>
        <w:t>文中使用了哪些修辞手法</w:t>
      </w:r>
    </w:p>
    <w:p w:rsidR="00270F76" w:rsidRPr="00270F76" w:rsidP="00D96A71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70F76">
        <w:rPr>
          <w:b/>
        </w:rPr>
        <w:t>A．</w:t>
      </w:r>
      <w:r w:rsidRPr="00270F76">
        <w:rPr>
          <w:rFonts w:ascii="宋体" w:hAnsi="宋体" w:cs="宋体"/>
          <w:b/>
        </w:rPr>
        <w:t>设问、通感、拟人</w:t>
      </w:r>
      <w:r w:rsidRPr="00270F76">
        <w:rPr>
          <w:b/>
        </w:rPr>
        <w:tab/>
        <w:t>B．</w:t>
      </w:r>
      <w:r w:rsidRPr="00270F76">
        <w:rPr>
          <w:rFonts w:ascii="宋体" w:hAnsi="宋体" w:cs="宋体"/>
          <w:b/>
        </w:rPr>
        <w:t>设问、排比、拟人</w:t>
      </w:r>
    </w:p>
    <w:p w:rsidR="00270F76" w:rsidRPr="00270F76" w:rsidP="00D96A71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70F76">
        <w:rPr>
          <w:b/>
        </w:rPr>
        <w:t>C．</w:t>
      </w:r>
      <w:r w:rsidRPr="00270F76">
        <w:rPr>
          <w:rFonts w:ascii="宋体" w:hAnsi="宋体" w:cs="宋体"/>
          <w:b/>
        </w:rPr>
        <w:t>比喻、通感、对偶</w:t>
      </w:r>
      <w:r w:rsidRPr="00270F76">
        <w:rPr>
          <w:b/>
        </w:rPr>
        <w:tab/>
        <w:t>D．</w:t>
      </w:r>
      <w:r w:rsidRPr="00270F76">
        <w:rPr>
          <w:rFonts w:ascii="宋体" w:hAnsi="宋体" w:cs="宋体"/>
          <w:b/>
        </w:rPr>
        <w:t>比喻、排比、对偶</w:t>
      </w:r>
    </w:p>
    <w:p w:rsidR="00270F76" w:rsidRPr="00270F76" w:rsidP="00D96A7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70F76">
        <w:rPr>
          <w:b/>
        </w:rPr>
        <w:t>2．</w:t>
      </w:r>
      <w:r w:rsidRPr="00270F76">
        <w:rPr>
          <w:rFonts w:ascii="宋体" w:hAnsi="宋体" w:cs="宋体"/>
          <w:b/>
        </w:rPr>
        <w:t>文中画波浪线的句子可改写成：“有嫦娥驾一片白云飞过，有桂花的清香自榕树枝头洒下来。而桥下的流水唱着甜蜜的摇篮曲。”从语义上看二者基本相同，但原文表达效果更好，为什么？</w:t>
      </w:r>
    </w:p>
    <w:p w:rsidR="00270F76" w:rsidRPr="00270F76" w:rsidP="00D96A7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70F76">
        <w:rPr>
          <w:b/>
        </w:rPr>
        <w:t>3．</w:t>
      </w:r>
      <w:r w:rsidRPr="00270F76">
        <w:rPr>
          <w:rFonts w:ascii="宋体" w:hAnsi="宋体" w:cs="宋体"/>
          <w:b/>
        </w:rPr>
        <w:t>请在文中画横线处补写恰当的语句，使整段文字语意完整连贯，内容贴切，逻辑严密，每处不超过15个字。</w:t>
      </w:r>
    </w:p>
    <w:p w:rsidR="00270F76" w:rsidRPr="00270F76" w:rsidP="00D96A7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70F76">
        <w:rPr>
          <w:rFonts w:ascii="宋体" w:hAnsi="宋体"/>
          <w:b/>
        </w:rPr>
        <w:t>4．</w:t>
      </w:r>
      <w:r w:rsidRPr="00270F76">
        <w:rPr>
          <w:rFonts w:ascii="宋体" w:hAnsi="宋体" w:cs="宋体"/>
          <w:b/>
        </w:rPr>
        <w:t>阅读下面的文字，完成小题。</w:t>
      </w:r>
    </w:p>
    <w:p w:rsidR="00270F76" w:rsidRPr="00270F76" w:rsidP="00D96A7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2"/>
          <w:cols w:sep="1" w:space="425"/>
          <w:titlePg w:val="0"/>
          <w:docGrid w:type="lines" w:linePitch="312"/>
        </w:sectPr>
      </w:pPr>
      <w:r w:rsidRPr="00270F76">
        <w:rPr>
          <w:rFonts w:ascii="楷体" w:eastAsia="楷体" w:hAnsi="楷体" w:cs="楷体"/>
          <w:b/>
        </w:rPr>
        <w:t>腰封也叫书腰，定义为“于书籍中间地带另置一条类似腰带的文字介绍，以配合行销或书籍推荐”。准确地说，(    )。在出版界流行一句话：“书名是眼睛，书腰是嘴巴。”</w:t>
      </w:r>
      <w:r w:rsidRPr="00270F76">
        <w:rPr>
          <w:rFonts w:ascii="楷体" w:eastAsia="楷体" w:hAnsi="楷体" w:cs="楷体"/>
          <w:b/>
          <w:u w:val="single"/>
        </w:rPr>
        <w:t>一个腰封好不好，应该给读者关于图书的更多信息内容</w:t>
      </w:r>
      <w:r w:rsidRPr="00270F76">
        <w:rPr>
          <w:rFonts w:ascii="楷体" w:eastAsia="楷体" w:hAnsi="楷体" w:cs="楷体"/>
          <w:b/>
        </w:rPr>
        <w:t>。它能够吸引读者的</w:t>
      </w:r>
      <w:r w:rsidRPr="00270F76">
        <w:rPr>
          <w:rFonts w:ascii="楷体" w:eastAsia="楷体" w:hAnsi="楷体" w:cs="楷体"/>
          <w:b/>
          <w:u w:val="single"/>
        </w:rPr>
        <w:t xml:space="preserve">    </w:t>
      </w:r>
      <w:r w:rsidRPr="00270F76">
        <w:rPr>
          <w:rFonts w:ascii="楷体" w:eastAsia="楷体" w:hAnsi="楷体" w:cs="楷体"/>
          <w:b/>
        </w:rPr>
        <w:t>，激发读者的阅读兴趣，促进图书销售。在腰封的编辑和设计中，应体现图书的营销策略，并将营销策略</w:t>
      </w:r>
      <w:r w:rsidRPr="00270F76">
        <w:rPr>
          <w:rFonts w:ascii="楷体" w:eastAsia="楷体" w:hAnsi="楷体" w:cs="楷体"/>
          <w:b/>
          <w:u w:val="single"/>
        </w:rPr>
        <w:t xml:space="preserve">    </w:t>
      </w:r>
    </w:p>
    <w:p w:rsidR="00270F76" w:rsidRPr="00270F76" w:rsidP="00D96A7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270F76">
        <w:rPr>
          <w:rFonts w:ascii="楷体" w:eastAsia="楷体" w:hAnsi="楷体" w:cs="楷体"/>
          <w:b/>
        </w:rPr>
        <w:t>于腰封的设计过程中，以更好地发挥图书的推广作用。所以说，从出版营销的角度，“腰封”是图书信息推广的营销工具，对读者而言也是一种有益的迅速了解图书内容的信息</w:t>
      </w:r>
      <w:r w:rsidRPr="00270F76">
        <w:rPr>
          <w:rFonts w:ascii="楷体" w:eastAsia="楷体" w:hAnsi="楷体" w:cs="楷体"/>
          <w:b/>
          <w:u w:val="single"/>
        </w:rPr>
        <w:t xml:space="preserve">    </w:t>
      </w:r>
      <w:r w:rsidRPr="00270F76">
        <w:rPr>
          <w:rFonts w:ascii="楷体" w:eastAsia="楷体" w:hAnsi="楷体" w:cs="楷体"/>
          <w:b/>
        </w:rPr>
        <w:t>手段。应该说，优秀的腰封应是件</w:t>
      </w:r>
      <w:r w:rsidRPr="00270F76">
        <w:rPr>
          <w:rFonts w:ascii="楷体" w:eastAsia="楷体" w:hAnsi="楷体" w:cs="楷体"/>
          <w:b/>
          <w:u w:val="single"/>
        </w:rPr>
        <w:t xml:space="preserve">    </w:t>
      </w:r>
      <w:r w:rsidRPr="00270F76">
        <w:rPr>
          <w:rFonts w:ascii="楷体" w:eastAsia="楷体" w:hAnsi="楷体" w:cs="楷体"/>
          <w:b/>
        </w:rPr>
        <w:t>的事儿。</w:t>
      </w:r>
    </w:p>
    <w:p w:rsidR="00270F76" w:rsidRPr="00270F76" w:rsidP="00D96A7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70F76">
        <w:rPr>
          <w:b/>
        </w:rPr>
        <w:t>1．</w:t>
      </w:r>
      <w:r w:rsidRPr="00270F76">
        <w:rPr>
          <w:rFonts w:ascii="宋体" w:hAnsi="宋体" w:cs="宋体"/>
          <w:b/>
        </w:rPr>
        <w:t>下列填入文中括号内的语句，衔接最恰当的一项是</w:t>
      </w:r>
    </w:p>
    <w:p w:rsidR="00270F76" w:rsidRPr="00270F76" w:rsidP="00D96A7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70F76">
        <w:rPr>
          <w:b/>
        </w:rPr>
        <w:t>A．</w:t>
      </w:r>
      <w:r w:rsidRPr="00270F76">
        <w:rPr>
          <w:rFonts w:ascii="宋体" w:hAnsi="宋体" w:cs="宋体"/>
          <w:b/>
        </w:rPr>
        <w:t>它虽是一种图书的营销推广工具，却也是一种图书的装帧设计艺术</w:t>
      </w:r>
    </w:p>
    <w:p w:rsidR="00270F76" w:rsidRPr="00270F76" w:rsidP="00D96A7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70F76">
        <w:rPr>
          <w:b/>
        </w:rPr>
        <w:t>B．</w:t>
      </w:r>
      <w:r w:rsidRPr="00270F76">
        <w:rPr>
          <w:rFonts w:ascii="宋体" w:hAnsi="宋体" w:cs="宋体"/>
          <w:b/>
        </w:rPr>
        <w:t>它既是一种图书的装帧设计艺术，更是图书的营销推广工具</w:t>
      </w:r>
    </w:p>
    <w:p w:rsidR="00270F76" w:rsidRPr="00270F76" w:rsidP="00D96A7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70F76">
        <w:rPr>
          <w:b/>
        </w:rPr>
        <w:t>C．</w:t>
      </w:r>
      <w:r w:rsidRPr="00270F76">
        <w:rPr>
          <w:rFonts w:ascii="宋体" w:hAnsi="宋体" w:cs="宋体"/>
          <w:b/>
        </w:rPr>
        <w:t>它虽是图书的营销推广工具，却也是图书的装帧设计艺术</w:t>
      </w:r>
    </w:p>
    <w:p w:rsidR="00270F76" w:rsidRPr="00270F76" w:rsidP="00D96A7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70F76">
        <w:rPr>
          <w:b/>
        </w:rPr>
        <w:t>D．</w:t>
      </w:r>
      <w:r w:rsidRPr="00270F76">
        <w:rPr>
          <w:rFonts w:ascii="宋体" w:hAnsi="宋体" w:cs="宋体"/>
          <w:b/>
        </w:rPr>
        <w:t>它既是图书的一种装帧设计艺术，也是图书的一种营销推广工具</w:t>
      </w:r>
    </w:p>
    <w:p w:rsidR="00270F76" w:rsidRPr="00270F76" w:rsidP="00D96A7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70F76">
        <w:rPr>
          <w:b/>
        </w:rPr>
        <w:t>2．</w:t>
      </w:r>
      <w:r w:rsidRPr="00270F76">
        <w:rPr>
          <w:rFonts w:ascii="宋体" w:hAnsi="宋体" w:cs="宋体"/>
          <w:b/>
        </w:rPr>
        <w:t>文中画横线的句子有语病，下列修改最恰当的一项是</w:t>
      </w:r>
    </w:p>
    <w:p w:rsidR="00270F76" w:rsidRPr="00270F76" w:rsidP="00D96A7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70F76">
        <w:rPr>
          <w:b/>
        </w:rPr>
        <w:t>A．</w:t>
      </w:r>
      <w:r w:rsidRPr="00270F76">
        <w:rPr>
          <w:rFonts w:ascii="宋体" w:hAnsi="宋体" w:cs="宋体"/>
          <w:b/>
        </w:rPr>
        <w:t>一个腰封好不好，应该看它给读者更多关于图书内容的信息。</w:t>
      </w:r>
    </w:p>
    <w:p w:rsidR="00270F76" w:rsidRPr="00270F76" w:rsidP="00D96A7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70F76">
        <w:rPr>
          <w:b/>
        </w:rPr>
        <w:t>B．</w:t>
      </w:r>
      <w:r w:rsidRPr="00270F76">
        <w:rPr>
          <w:rFonts w:ascii="宋体" w:hAnsi="宋体" w:cs="宋体"/>
          <w:b/>
        </w:rPr>
        <w:t>一个好的腰封，应该给读者提供更多关于图书内容的信息。</w:t>
      </w:r>
    </w:p>
    <w:p w:rsidR="00270F76" w:rsidRPr="00270F76" w:rsidP="00D96A7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70F76">
        <w:rPr>
          <w:b/>
        </w:rPr>
        <w:t>C．</w:t>
      </w:r>
      <w:r w:rsidRPr="00270F76">
        <w:rPr>
          <w:rFonts w:ascii="宋体" w:hAnsi="宋体" w:cs="宋体"/>
          <w:b/>
        </w:rPr>
        <w:t>一个腰封好不好，应该看它提供读者多少关于图书信息的内容。</w:t>
      </w:r>
    </w:p>
    <w:p w:rsidR="00270F76" w:rsidRPr="00270F76" w:rsidP="00D96A7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70F76">
        <w:rPr>
          <w:b/>
        </w:rPr>
        <w:t>D．</w:t>
      </w:r>
      <w:r w:rsidRPr="00270F76">
        <w:rPr>
          <w:rFonts w:ascii="宋体" w:hAnsi="宋体" w:cs="宋体"/>
          <w:b/>
        </w:rPr>
        <w:t>一个好的腰封，应该提供给读者多少关于图书的内容信息。</w:t>
      </w:r>
    </w:p>
    <w:p w:rsidR="00270F76" w:rsidRPr="00270F76" w:rsidP="00D96A7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70F76">
        <w:rPr>
          <w:b/>
        </w:rPr>
        <w:t>3．</w:t>
      </w:r>
      <w:r w:rsidRPr="00270F76">
        <w:rPr>
          <w:rFonts w:ascii="宋体" w:hAnsi="宋体" w:cs="宋体"/>
          <w:b/>
        </w:rPr>
        <w:t>依次填人文中横线上的词语，全都恰当的一项是</w:t>
      </w:r>
    </w:p>
    <w:p w:rsidR="00270F76" w:rsidRPr="00270F76" w:rsidP="00D96A7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70F76">
        <w:rPr>
          <w:b/>
        </w:rPr>
        <w:t>A．</w:t>
      </w:r>
      <w:r w:rsidRPr="00270F76">
        <w:rPr>
          <w:rFonts w:ascii="宋体" w:hAnsi="宋体" w:cs="宋体"/>
          <w:b/>
        </w:rPr>
        <w:t>注意力    贯串    勾通    雪中送炭</w:t>
      </w:r>
    </w:p>
    <w:p w:rsidR="00270F76" w:rsidRPr="00270F76" w:rsidP="00D96A7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70F76">
        <w:rPr>
          <w:b/>
        </w:rPr>
        <w:t>B．</w:t>
      </w:r>
      <w:r w:rsidRPr="00270F76">
        <w:rPr>
          <w:rFonts w:ascii="宋体" w:hAnsi="宋体" w:cs="宋体"/>
          <w:b/>
        </w:rPr>
        <w:t>关注点    贯串    沟通    锦上添花</w:t>
      </w:r>
    </w:p>
    <w:p w:rsidR="00270F76" w:rsidRPr="00270F76" w:rsidP="00D96A7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70F76">
        <w:rPr>
          <w:b/>
        </w:rPr>
        <w:t>C．</w:t>
      </w:r>
      <w:r w:rsidRPr="00270F76">
        <w:rPr>
          <w:rFonts w:ascii="宋体" w:hAnsi="宋体" w:cs="宋体"/>
          <w:b/>
        </w:rPr>
        <w:t>注意力    贯穿    沟通    锦上添花</w:t>
      </w:r>
    </w:p>
    <w:p w:rsidR="00270F76" w:rsidRPr="00270F76" w:rsidP="00D96A7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70F76">
        <w:rPr>
          <w:b/>
        </w:rPr>
        <w:t>D．</w:t>
      </w:r>
      <w:r w:rsidRPr="00270F76">
        <w:rPr>
          <w:rFonts w:ascii="宋体" w:hAnsi="宋体" w:cs="宋体"/>
          <w:b/>
        </w:rPr>
        <w:t>关注点    贯穿    勾通    雪中送炭</w:t>
      </w:r>
    </w:p>
    <w:p w:rsidR="00270F76" w:rsidRPr="00270F76" w:rsidP="00270F76">
      <w:pPr>
        <w:jc w:val="left"/>
        <w:rPr>
          <w:rFonts w:ascii="宋体" w:hAnsi="宋体"/>
          <w:b/>
        </w:rPr>
      </w:pPr>
    </w:p>
    <w:p w:rsidR="00270F76" w:rsidRPr="00270F76" w:rsidP="00D96A7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70F76">
        <w:rPr>
          <w:rFonts w:ascii="宋体" w:hAnsi="宋体"/>
          <w:b/>
        </w:rPr>
        <w:t>5．</w:t>
      </w:r>
      <w:r w:rsidRPr="00270F76">
        <w:rPr>
          <w:rFonts w:ascii="宋体" w:hAnsi="宋体" w:cs="宋体"/>
          <w:b/>
        </w:rPr>
        <w:t>阅读下面这首宋诗，完成下面小题。</w:t>
      </w:r>
    </w:p>
    <w:p w:rsidR="00270F76" w:rsidRPr="00270F76" w:rsidP="00D96A71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270F76">
        <w:rPr>
          <w:rFonts w:ascii="楷体" w:eastAsia="楷体" w:hAnsi="楷体" w:cs="楷体"/>
          <w:b/>
        </w:rPr>
        <w:t>酒泉太守席上醉后作</w:t>
      </w:r>
    </w:p>
    <w:p w:rsidR="00270F76" w:rsidRPr="00270F76" w:rsidP="00D96A71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270F76">
        <w:rPr>
          <w:rFonts w:ascii="楷体" w:eastAsia="楷体" w:hAnsi="楷体" w:cs="楷体"/>
          <w:b/>
        </w:rPr>
        <w:t>[唐]岑参</w:t>
      </w:r>
    </w:p>
    <w:p w:rsidR="00270F76" w:rsidRPr="00270F76" w:rsidP="00D96A71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270F76">
        <w:rPr>
          <w:rFonts w:ascii="楷体" w:eastAsia="楷体" w:hAnsi="楷体" w:cs="楷体"/>
          <w:b/>
        </w:rPr>
        <w:t>酒泉太守能剑舞，高堂置酒夜击鼓。</w:t>
      </w:r>
    </w:p>
    <w:p w:rsidR="00270F76" w:rsidRPr="00270F76" w:rsidP="00D96A71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270F76">
        <w:rPr>
          <w:rFonts w:ascii="楷体" w:eastAsia="楷体" w:hAnsi="楷体" w:cs="楷体"/>
          <w:b/>
        </w:rPr>
        <w:t>胡笳一曲断人肠，座上相看泪如雨。</w:t>
      </w:r>
    </w:p>
    <w:p w:rsidR="00270F76" w:rsidRPr="00270F76" w:rsidP="00D96A71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270F76">
        <w:rPr>
          <w:rFonts w:ascii="楷体" w:eastAsia="楷体" w:hAnsi="楷体" w:cs="楷体"/>
          <w:b/>
        </w:rPr>
        <w:t>和酒泉太守席上醉后作</w:t>
      </w:r>
    </w:p>
    <w:p w:rsidR="00270F76" w:rsidRPr="00270F76" w:rsidP="00D96A71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270F76">
        <w:rPr>
          <w:rFonts w:ascii="楷体" w:eastAsia="楷体" w:hAnsi="楷体" w:cs="楷体"/>
          <w:b/>
        </w:rPr>
        <w:t>[明]张楷</w:t>
      </w:r>
    </w:p>
    <w:p w:rsidR="00270F76" w:rsidRPr="00270F76" w:rsidP="00D96A71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270F76">
        <w:rPr>
          <w:rFonts w:ascii="楷体" w:eastAsia="楷体" w:hAnsi="楷体" w:cs="楷体"/>
          <w:b/>
        </w:rPr>
        <w:t>高台秉烛看剑舞，四坐欢声杂鸣鼓。</w:t>
      </w:r>
    </w:p>
    <w:p w:rsidR="00270F76" w:rsidRPr="00270F76" w:rsidP="00D96A71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270F76">
        <w:rPr>
          <w:rFonts w:ascii="楷体" w:eastAsia="楷体" w:hAnsi="楷体" w:cs="楷体"/>
          <w:b/>
        </w:rPr>
        <w:t>酒阑罗袖动轻寒，门外萧萧杏花雨。</w:t>
      </w:r>
    </w:p>
    <w:p w:rsidR="00270F76" w:rsidRPr="00270F76" w:rsidP="00D96A7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70F76">
        <w:rPr>
          <w:b/>
        </w:rPr>
        <w:t>1．</w:t>
      </w:r>
      <w:r w:rsidRPr="00270F76">
        <w:rPr>
          <w:rFonts w:ascii="宋体" w:hAnsi="宋体" w:cs="宋体"/>
          <w:b/>
        </w:rPr>
        <w:t>下列对这两首诗的赏析，不正确的一项是</w:t>
      </w:r>
    </w:p>
    <w:p w:rsidR="00270F76" w:rsidRPr="00270F76" w:rsidP="00D96A7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70F76">
        <w:rPr>
          <w:b/>
        </w:rPr>
        <w:t>A．</w:t>
      </w:r>
      <w:r w:rsidRPr="00270F76">
        <w:rPr>
          <w:rFonts w:ascii="宋体" w:hAnsi="宋体" w:cs="宋体"/>
          <w:b/>
        </w:rPr>
        <w:t>岑诗以“剑舞”“击鼓”写出戎旅间的酒会特色，点染边地酒会的气氛。</w:t>
      </w:r>
    </w:p>
    <w:p w:rsidR="00270F76" w:rsidRPr="00270F76" w:rsidP="00D96A7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70F76">
        <w:rPr>
          <w:b/>
        </w:rPr>
        <w:t>B．</w:t>
      </w:r>
      <w:r w:rsidRPr="00270F76">
        <w:rPr>
          <w:rFonts w:ascii="宋体" w:hAnsi="宋体" w:cs="宋体"/>
          <w:b/>
        </w:rPr>
        <w:t>张诗善写细节，“动”字描写罗袖在微寒的夜风中轻轻飘动，尽显柔美。</w:t>
      </w:r>
    </w:p>
    <w:p w:rsidR="00270F76" w:rsidRPr="00270F76" w:rsidP="00D96A7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70F76">
        <w:rPr>
          <w:b/>
        </w:rPr>
        <w:t>C．</w:t>
      </w:r>
      <w:r w:rsidRPr="00270F76">
        <w:rPr>
          <w:rFonts w:ascii="宋体" w:hAnsi="宋体" w:cs="宋体"/>
          <w:b/>
        </w:rPr>
        <w:t>岑诗后两句写胡笳曲声，既有正面描写，也有侧面描写，而且情景交融，动人心弦。</w:t>
      </w:r>
    </w:p>
    <w:p w:rsidR="00270F76" w:rsidRPr="00270F76" w:rsidP="00D96A71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3"/>
          <w:cols w:sep="1" w:space="425"/>
          <w:titlePg w:val="0"/>
          <w:docGrid w:type="lines" w:linePitch="312"/>
        </w:sectPr>
      </w:pPr>
      <w:r w:rsidRPr="00270F76">
        <w:rPr>
          <w:b/>
        </w:rPr>
        <w:t>D．</w:t>
      </w:r>
      <w:r w:rsidRPr="00270F76">
        <w:rPr>
          <w:rFonts w:ascii="宋体" w:hAnsi="宋体" w:cs="宋体"/>
          <w:b/>
        </w:rPr>
        <w:t>张诗以“欢声”写出座中人的情感，与岑诗中的“断人肠”截然有别。</w:t>
      </w:r>
    </w:p>
    <w:p w:rsidR="00270F76" w:rsidRPr="00270F76" w:rsidP="00D96A7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70F76">
        <w:rPr>
          <w:b/>
        </w:rPr>
        <w:t>2．</w:t>
      </w:r>
      <w:r w:rsidRPr="00270F76">
        <w:rPr>
          <w:rFonts w:ascii="宋体" w:hAnsi="宋体" w:cs="宋体"/>
          <w:b/>
        </w:rPr>
        <w:t>两首诗的结尾同是一个“雨”字，各有妙处。请结合全诗简要分析。</w:t>
      </w:r>
    </w:p>
    <w:p w:rsidR="00270F76" w:rsidRPr="00270F76" w:rsidP="00270F76">
      <w:pPr>
        <w:jc w:val="left"/>
        <w:rPr>
          <w:rFonts w:ascii="宋体" w:hAnsi="宋体"/>
          <w:b/>
        </w:rPr>
      </w:pPr>
    </w:p>
    <w:p w:rsidR="00270F76" w:rsidRPr="00270F76" w:rsidP="00D96A7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70F76">
        <w:rPr>
          <w:rFonts w:ascii="宋体" w:hAnsi="宋体"/>
          <w:b/>
        </w:rPr>
        <w:t>6．</w:t>
      </w:r>
      <w:r w:rsidRPr="00270F76">
        <w:rPr>
          <w:rFonts w:ascii="宋体" w:hAnsi="宋体" w:cs="宋体"/>
          <w:b/>
        </w:rPr>
        <w:t>补写出下列名篇名句的空缺部分。(只选3小题)</w:t>
      </w:r>
    </w:p>
    <w:p w:rsidR="00270F76" w:rsidRPr="00270F76" w:rsidP="00D96A7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70F76">
        <w:rPr>
          <w:rFonts w:ascii="宋体" w:hAnsi="宋体" w:cs="宋体"/>
          <w:b/>
        </w:rPr>
        <w:t>(1)</w:t>
      </w:r>
      <w:r w:rsidRPr="00270F76">
        <w:rPr>
          <w:rFonts w:eastAsia="Times New Roman"/>
          <w:b/>
        </w:rPr>
        <w:t>___________________</w:t>
      </w:r>
      <w:r w:rsidRPr="00270F76">
        <w:rPr>
          <w:rFonts w:ascii="宋体" w:hAnsi="宋体" w:cs="宋体"/>
          <w:b/>
        </w:rPr>
        <w:t>，百年多病独登台。</w:t>
      </w:r>
      <w:r w:rsidRPr="00270F76">
        <w:rPr>
          <w:rFonts w:eastAsia="Times New Roman"/>
          <w:b/>
        </w:rPr>
        <w:t>___________________</w:t>
      </w:r>
      <w:r w:rsidRPr="00270F76">
        <w:rPr>
          <w:rFonts w:ascii="宋体" w:hAnsi="宋体" w:cs="宋体"/>
          <w:b/>
        </w:rPr>
        <w:t>，潦倒新停浊酒杯。（杜甫《登高》）</w:t>
      </w:r>
    </w:p>
    <w:p w:rsidR="00270F76" w:rsidRPr="00270F76" w:rsidP="00D96A7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70F76">
        <w:rPr>
          <w:rFonts w:ascii="宋体" w:hAnsi="宋体" w:cs="宋体"/>
          <w:b/>
        </w:rPr>
        <w:t>(2)女也不爽，</w:t>
      </w:r>
      <w:r w:rsidRPr="00270F76">
        <w:rPr>
          <w:rFonts w:eastAsia="Times New Roman"/>
          <w:b/>
        </w:rPr>
        <w:t>________________</w:t>
      </w:r>
      <w:r w:rsidRPr="00270F76">
        <w:rPr>
          <w:rFonts w:ascii="宋体" w:hAnsi="宋体" w:cs="宋体"/>
          <w:b/>
        </w:rPr>
        <w:t>。士也罔极，</w:t>
      </w:r>
      <w:r w:rsidRPr="00270F76">
        <w:rPr>
          <w:rFonts w:eastAsia="Times New Roman"/>
          <w:b/>
        </w:rPr>
        <w:t>_____________</w:t>
      </w:r>
      <w:r w:rsidRPr="00270F76">
        <w:rPr>
          <w:rFonts w:ascii="宋体" w:hAnsi="宋体" w:cs="宋体"/>
          <w:b/>
        </w:rPr>
        <w:t>。（《诗经·氓》）</w:t>
      </w:r>
    </w:p>
    <w:p w:rsidR="00270F76" w:rsidRPr="00270F76" w:rsidP="00D96A7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70F76">
        <w:rPr>
          <w:rFonts w:ascii="宋体" w:hAnsi="宋体" w:cs="宋体"/>
          <w:b/>
        </w:rPr>
        <w:t>(3)古者富贵而名摩灭，</w:t>
      </w:r>
      <w:r w:rsidRPr="00270F76">
        <w:rPr>
          <w:rFonts w:eastAsia="Times New Roman"/>
          <w:b/>
        </w:rPr>
        <w:t xml:space="preserve"> _____________________________</w:t>
      </w:r>
      <w:r w:rsidRPr="00270F76">
        <w:rPr>
          <w:rFonts w:ascii="宋体" w:hAnsi="宋体" w:cs="宋体"/>
          <w:b/>
        </w:rPr>
        <w:t>，</w:t>
      </w:r>
      <w:r w:rsidRPr="00270F76">
        <w:rPr>
          <w:rFonts w:eastAsia="Times New Roman"/>
          <w:b/>
        </w:rPr>
        <w:t>_____________________</w:t>
      </w:r>
      <w:r w:rsidRPr="00270F76">
        <w:rPr>
          <w:rFonts w:ascii="宋体" w:hAnsi="宋体" w:cs="宋体"/>
          <w:b/>
        </w:rPr>
        <w:t>。（司马迁《报任安书》）</w:t>
      </w:r>
    </w:p>
    <w:p w:rsidR="00270F76" w:rsidRPr="00270F76" w:rsidP="00D96A7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70F76">
        <w:rPr>
          <w:rFonts w:ascii="宋体" w:hAnsi="宋体" w:cs="宋体"/>
          <w:b/>
        </w:rPr>
        <w:t>(4)其为人也，</w:t>
      </w:r>
      <w:r w:rsidRPr="00270F76">
        <w:rPr>
          <w:rFonts w:eastAsia="Times New Roman"/>
          <w:b/>
        </w:rPr>
        <w:t>___________________</w:t>
      </w:r>
      <w:r w:rsidRPr="00270F76">
        <w:rPr>
          <w:rFonts w:ascii="宋体" w:hAnsi="宋体" w:cs="宋体"/>
          <w:b/>
        </w:rPr>
        <w:t>，</w:t>
      </w:r>
      <w:r w:rsidRPr="00270F76">
        <w:rPr>
          <w:rFonts w:eastAsia="Times New Roman"/>
          <w:b/>
        </w:rPr>
        <w:t>________________</w:t>
      </w:r>
      <w:r w:rsidRPr="00270F76">
        <w:rPr>
          <w:rFonts w:ascii="宋体" w:hAnsi="宋体" w:cs="宋体"/>
          <w:b/>
        </w:rPr>
        <w:t>，不知老之将至云尔。（《论语》）</w:t>
      </w:r>
    </w:p>
    <w:p w:rsidR="00270F76" w:rsidRPr="00270F76" w:rsidP="00D96A7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70F76">
        <w:rPr>
          <w:rFonts w:ascii="宋体" w:hAnsi="宋体" w:cs="宋体"/>
          <w:b/>
        </w:rPr>
        <w:t>(5)东南形胜，三吴都会，</w:t>
      </w:r>
      <w:r w:rsidRPr="00270F76">
        <w:rPr>
          <w:rFonts w:eastAsia="Times New Roman"/>
          <w:b/>
        </w:rPr>
        <w:t>_____________</w:t>
      </w:r>
      <w:r w:rsidRPr="00270F76">
        <w:rPr>
          <w:rFonts w:ascii="宋体" w:hAnsi="宋体" w:cs="宋体"/>
          <w:b/>
        </w:rPr>
        <w:t>。烟柳画桥，风帘翠幕，</w:t>
      </w:r>
      <w:r w:rsidRPr="00270F76">
        <w:rPr>
          <w:rFonts w:eastAsia="Times New Roman"/>
          <w:b/>
        </w:rPr>
        <w:t>______________</w:t>
      </w:r>
      <w:r w:rsidRPr="00270F76">
        <w:rPr>
          <w:rFonts w:ascii="宋体" w:hAnsi="宋体" w:cs="宋体"/>
          <w:b/>
        </w:rPr>
        <w:t>。（柳永《望海潮》）</w:t>
      </w:r>
    </w:p>
    <w:p w:rsidR="00270F76" w:rsidRPr="00270F76" w:rsidP="00270F76">
      <w:pPr>
        <w:jc w:val="left"/>
        <w:rPr>
          <w:rFonts w:ascii="宋体" w:hAnsi="宋体"/>
          <w:b/>
        </w:rPr>
      </w:pPr>
    </w:p>
    <w:p w:rsidR="00270F76" w:rsidRPr="00270F76" w:rsidP="00D96A7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70F76">
        <w:rPr>
          <w:rFonts w:ascii="宋体" w:hAnsi="宋体"/>
          <w:b/>
        </w:rPr>
        <w:t>7．</w:t>
      </w:r>
      <w:r w:rsidRPr="00270F76">
        <w:rPr>
          <w:rFonts w:ascii="宋体" w:hAnsi="宋体" w:cs="宋体"/>
          <w:b/>
        </w:rPr>
        <w:t>阅读下面的文字，完成下面小题。</w:t>
      </w:r>
    </w:p>
    <w:p w:rsidR="00270F76" w:rsidRPr="00270F76" w:rsidP="00D96A7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270F76">
        <w:rPr>
          <w:rFonts w:ascii="楷体" w:eastAsia="楷体" w:hAnsi="楷体" w:cs="楷体"/>
          <w:b/>
        </w:rPr>
        <w:t>材料一：</w:t>
      </w:r>
    </w:p>
    <w:p w:rsidR="00270F76" w:rsidRPr="00270F76" w:rsidP="00D96A7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270F76">
        <w:rPr>
          <w:rFonts w:ascii="楷体" w:eastAsia="楷体" w:hAnsi="楷体" w:cs="楷体"/>
          <w:b/>
        </w:rPr>
        <w:t>反贫困是古今中外治国理政的一件大事。消除贫困、改善民生、逐步实现共同富裕，是社会主义的本质要求，是我们党的重要使命。新中国成立以来，我们党带领人民持续向贫困宣战，特别是改革开放以来，我们实施大规模扶贫开发行动，使7亿多农村贫困人口成功脱贫，为全面建成小康社会打下了坚实基础。</w:t>
      </w:r>
    </w:p>
    <w:p w:rsidR="00270F76" w:rsidRPr="00270F76" w:rsidP="00D96A7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270F76">
        <w:rPr>
          <w:rFonts w:ascii="楷体" w:eastAsia="楷体" w:hAnsi="楷体" w:cs="楷体"/>
          <w:b/>
        </w:rPr>
        <w:t>党的十八届五中全会从实现全面建成小康社会奋斗目标出发，把“扶贫攻坚”改成“脱贫攻坚”，明确了新时期脱贫攻坚的目标，到2020年实现“两个确保”：确保农村贫困人口实现脱贫,确保贫困县全部脱贫摘帽。可以说，全面建成小康社会，实现第一个百年奋斗目标，农村贫困人口全部脱贫是一个标志性指标。</w:t>
      </w:r>
    </w:p>
    <w:p w:rsidR="00270F76" w:rsidRPr="00270F76" w:rsidP="00D96A7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270F76">
        <w:rPr>
          <w:rFonts w:ascii="楷体" w:eastAsia="楷体" w:hAnsi="楷体" w:cs="楷体"/>
          <w:b/>
        </w:rPr>
        <w:t>（《人民日报评论:坚决打赢脱贫攻坚战》）</w:t>
      </w:r>
    </w:p>
    <w:p w:rsidR="00270F76" w:rsidRPr="00270F76" w:rsidP="00D96A7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270F76">
        <w:rPr>
          <w:rFonts w:ascii="楷体" w:eastAsia="楷体" w:hAnsi="楷体" w:cs="楷体"/>
          <w:b/>
        </w:rPr>
        <w:t>材料二：</w:t>
      </w:r>
      <w:r w:rsidRPr="00270F76">
        <w:rPr>
          <w:rFonts w:ascii="楷体" w:eastAsia="楷体" w:hAnsi="楷体" w:cs="楷体"/>
          <w:b/>
        </w:rPr>
        <w:br/>
      </w:r>
      <w:r w:rsidRPr="00270F76">
        <w:rPr>
          <w:rFonts w:ascii="楷体" w:eastAsia="楷体" w:hAnsi="楷体" w:cs="楷体"/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https://d.book118.com/615140341111011100</w:t>
        </w:r>
      </w:hyperlink>
    </w:p>
    <w:p w:rsidR="00270F76" w:rsidRPr="00270F76" w:rsidP="00D96A7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</w:p>
    <w:sectPr w:rsidSect="00A12C77">
      <w:type w:val="nextPage"/>
      <w:pgSz w:w="11907" w:h="16839" w:code="9"/>
      <w:pgMar w:top="900" w:right="1997" w:bottom="900" w:left="1997" w:header="500" w:footer="50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楷体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40000" w:csb1="00000000"/>
  </w:font>
  <w:font w:name="Times New Roman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B6540"/>
    <w:rsid w:val="00107CDC"/>
    <w:rsid w:val="0016710A"/>
    <w:rsid w:val="00187194"/>
    <w:rsid w:val="00193019"/>
    <w:rsid w:val="00270F76"/>
    <w:rsid w:val="002B7D81"/>
    <w:rsid w:val="003D3C46"/>
    <w:rsid w:val="00464523"/>
    <w:rsid w:val="00622F25"/>
    <w:rsid w:val="00686297"/>
    <w:rsid w:val="006B2EBA"/>
    <w:rsid w:val="00850032"/>
    <w:rsid w:val="008D2EAE"/>
    <w:rsid w:val="008F1F6E"/>
    <w:rsid w:val="00911EF2"/>
    <w:rsid w:val="00A12C77"/>
    <w:rsid w:val="00C57401"/>
    <w:rsid w:val="00D96A71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d.book118.com/615140341111011100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4502</Words>
  <Characters>25665</Characters>
  <Application>Microsoft Office Word</Application>
  <DocSecurity>0</DocSecurity>
  <Lines>213</Lines>
  <Paragraphs>60</Paragraphs>
  <ScaleCrop>false</ScaleCrop>
  <Company>zxxk.com</Company>
  <LinksUpToDate>false</LinksUpToDate>
  <CharactersWithSpaces>30107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2022-07-08T01:33:00Z</dcterms:created>
  <dcterms:modified xsi:type="dcterms:W3CDTF">2023-05-16T22:51:00Z</dcterms:modified>
</cp:coreProperties>
</file>