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2024年劳务员之劳务员专业管理实务题库</w:t>
      </w:r>
    </w:p>
    <w:p/>
    <w:p>
      <w:pPr>
        <w:jc w:val="center"/>
      </w:pPr>
      <w:r>
        <w:rPr>
          <w:rFonts w:ascii="黑体" w:hAnsi="黑体"/>
          <w:b/>
          <w:sz w:val="28"/>
        </w:rPr>
        <w:t>第一部分  单选题(200题)</w:t>
      </w:r>
    </w:p>
    <w:p>
      <w:r>
        <w:t>1、劳务分包企业从事危险作业员工的意外伤害保险，其保险费用由（    ）支付。</w:t>
        <w:br/>
        <w:t>A.工程承包企业</w:t>
        <w:br/>
        <w:t>B.劳务分包企业</w:t>
        <w:br/>
        <w:t>C.业主方</w:t>
        <w:br/>
        <w:t>D.员工个人</w:t>
        <w:br/>
        <w:br/>
        <w:t xml:space="preserve">【答案】：B </w:t>
      </w:r>
    </w:p>
    <w:p>
      <w:r>
        <w:t>2、劳务人员是指施工劳务企业的（    ）。</w:t>
        <w:br/>
        <w:t>A.管理人员和劳务作业人员</w:t>
        <w:br/>
        <w:t>B.管理人员</w:t>
        <w:br/>
        <w:t>C.施工员</w:t>
        <w:br/>
        <w:t>D.劳务作业人员（   不含管理人员）</w:t>
        <w:br/>
        <w:br/>
        <w:t xml:space="preserve">【答案】：A </w:t>
      </w:r>
    </w:p>
    <w:p>
      <w:r>
        <w:t>3、劳动纠纷的性质不包括（    ）。</w:t>
        <w:br/>
        <w:t>A.劳务纠纷多发性</w:t>
        <w:br/>
        <w:t>B.经济利益主导性</w:t>
        <w:br/>
        <w:t>C.劳务纠纷地域广泛性</w:t>
        <w:br/>
        <w:t>D.矛盾激化性</w:t>
        <w:br/>
        <w:br/>
        <w:t xml:space="preserve">【答案】：C </w:t>
      </w:r>
    </w:p>
    <w:p>
      <w:pPr>
        <w:sectPr w:rsidSect="00034616">
          <w:pgSz w:w="12240" w:h="15840"/>
          <w:pgMar w:top="1440" w:right="1800" w:bottom="1440" w:left="1800" w:header="720" w:footer="720" w:gutter="0"/>
          <w:cols w:space="720"/>
          <w:docGrid w:linePitch="360"/>
        </w:sectPr>
      </w:pPr>
      <w:r>
        <w:t>4、工人在工作班内消耗的工作时间，按其消耗的性质，可以分为两大类：（</w:t>
      </w:r>
      <w:r>
        <w:t xml:space="preserve"> </w:t>
      </w:r>
      <w:r>
        <w:t xml:space="preserve"> </w:t>
      </w:r>
      <w:r>
        <w:t xml:space="preserve"> </w:t>
      </w:r>
    </w:p>
    <w:p>
      <w:r>
        <w:t xml:space="preserve"> ）。</w:t>
        <w:br/>
        <w:t>A.有效工作时间和停工时间</w:t>
        <w:br/>
        <w:t>B.必须消耗的时间和损失时间</w:t>
        <w:br/>
        <w:t>C.必须消耗的时间和休息时间</w:t>
        <w:br/>
        <w:t>D.必须消耗的时间和停工时间</w:t>
        <w:br/>
        <w:br/>
        <w:t>【答案】：B</w:t>
      </w:r>
      <w:r>
        <w:t xml:space="preserve"> </w:t>
      </w:r>
    </w:p>
    <w:p>
      <w:r>
        <w:t>5、发生劳动纠纷时，按照约定的违约金低于造成的损失的，当事人可以请求（    ）予以增加。</w:t>
        <w:br/>
        <w:t>A.公安机关</w:t>
        <w:br/>
        <w:t>B.人民法院</w:t>
        <w:br/>
        <w:t>C.人民检察院</w:t>
        <w:br/>
        <w:t>D.政府建设主管部门</w:t>
        <w:br/>
        <w:br/>
        <w:t xml:space="preserve">【答案】：B </w:t>
      </w:r>
    </w:p>
    <w:p>
      <w:r>
        <w:t>6、劳务队伍管理人员请假必须经劳务分包项目经理和（    ）的批准，在“去向板”上填写去向。</w:t>
        <w:br/>
        <w:t>A.劳务作业人员</w:t>
        <w:br/>
        <w:t>B.项目部管理人员</w:t>
        <w:br/>
        <w:t>C.项目部劳务员</w:t>
        <w:br/>
        <w:t>D.项目部项目经理</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7、办理撤销劳务工资支付预留账户手续时，账户中的存款余额，应转账到（    ）。</w:t>
        <w:br/>
        <w:t>A.发包企业</w:t>
        <w:br/>
        <w:t>B.总承包企业</w:t>
        <w:br/>
        <w:t>C.专业承包企业</w:t>
        <w:br/>
        <w:t>D.劳务分包企业</w:t>
        <w:br/>
        <w:br/>
        <w:t xml:space="preserve">【答案】：D </w:t>
      </w:r>
    </w:p>
    <w:p>
      <w:r>
        <w:t>8、下列关于务工人员工资支付情况说法错误的是（    ）。</w:t>
        <w:br/>
        <w:t>A.劳务企业应以现金形式支付劳动者工资</w:t>
        <w:br/>
        <w:t>B.应核实工资是否由队长或班组长代发</w:t>
        <w:br/>
        <w:t>C.农民工工资须本人领取或签字</w:t>
        <w:br/>
        <w:t>D.取得农民工本人授权后，农民工近亲属也可以代领工资</w:t>
        <w:br/>
        <w:br/>
        <w:t xml:space="preserve">【答案】：D </w:t>
      </w:r>
    </w:p>
    <w:p>
      <w:r>
        <w:t>9、（    ）是明确合同双方责任、权利和义务的法律文件，是劳务费结算的重要依据。</w:t>
        <w:br/>
        <w:t>A.工程承包合同</w:t>
        <w:br/>
        <w:t>B.专业分包合同</w:t>
        <w:br/>
        <w:t>C.劳务分包合同</w:t>
        <w:br/>
        <w:t>D.劳动合同</w:t>
        <w:br/>
        <w:br/>
        <w:t xml:space="preserve">【答案】：C </w:t>
      </w:r>
    </w:p>
    <w:p>
      <w:r>
        <w:t>10、总承包企业的（    ），根据自有劳动力数量，进行劳动力平衡，确定缺口量，提出解决途径。</w:t>
        <w:br/>
        <w:t>A.劳务主管部门</w:t>
        <w:br/>
        <w:t>B.人力资源部门</w:t>
        <w:br/>
        <w:t>C.工程部</w:t>
        <w:br/>
        <w:t>D.员工个人</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11、劳务分包单位负责编制的施工进度计划不包括（</w:t>
      </w:r>
      <w:r>
        <w:t xml:space="preserve"> </w:t>
      </w:r>
      <w:r>
        <w:t xml:space="preserve"> </w:t>
      </w:r>
      <w:r>
        <w:t xml:space="preserve"> </w:t>
      </w:r>
    </w:p>
    <w:p>
      <w:r>
        <w:t xml:space="preserve"> ）。</w:t>
        <w:br/>
        <w:t>A.日计划</w:t>
        <w:br/>
        <w:t>B.周计划</w:t>
        <w:br/>
        <w:t>C.月计划</w:t>
        <w:br/>
        <w:t>D.年计划</w:t>
        <w:br/>
        <w:br/>
        <w:t>【答案】：D</w:t>
      </w:r>
      <w:r>
        <w:t xml:space="preserve"> </w:t>
      </w:r>
    </w:p>
    <w:p>
      <w:r>
        <w:t>12、从2011年起，安全生产事故中一次死亡补偿金标准，按上一年度全国城镇居民人均可支配收入的（    ）倍计算。</w:t>
        <w:br/>
        <w:t>A.10</w:t>
        <w:br/>
        <w:t>B.12</w:t>
        <w:br/>
        <w:t>C.16</w:t>
        <w:br/>
        <w:t>D.20</w:t>
        <w:br/>
        <w:br/>
        <w:t xml:space="preserve">【答案】：D </w:t>
      </w:r>
    </w:p>
    <w:p>
      <w:r>
        <w:t>13、工程承包人应对施工劳务企业工资支付进行监督，督促其依法支付民工工资。（    ）应当在工程项目所在地银行开设用于支付劳务员工工资的专用账户，按规定将工资款项存人专用账户。</w:t>
        <w:br/>
        <w:t>A.建设单位</w:t>
        <w:br/>
        <w:t>B.总包单位</w:t>
        <w:br/>
        <w:t>C.劳务分包企业</w:t>
        <w:br/>
        <w:t>D.劳务施工队</w:t>
        <w:br/>
        <w:br/>
        <w:t xml:space="preserve">【答案】：C </w:t>
      </w:r>
    </w:p>
    <w:p>
      <w:r>
        <w:t>14、某公司欲与乙签订一份为期3年的劳动合同，试用期不得超过（    ）。</w:t>
        <w:br/>
        <w:t>A.1个月</w:t>
        <w:br/>
        <w:t>B.6个月</w:t>
        <w:br/>
        <w:t>C.3个月</w:t>
        <w:br/>
        <w:t>D.2个月</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15、按照住建部（</w:t>
      </w:r>
      <w:r>
        <w:t xml:space="preserve"> </w:t>
      </w:r>
      <w:r>
        <w:t xml:space="preserve"> </w:t>
      </w:r>
      <w:r>
        <w:t xml:space="preserve"> 建质2008第91号文）要求，50?200人配置至少（</w:t>
      </w:r>
      <w:r>
        <w:t xml:space="preserve"> </w:t>
      </w:r>
      <w:r>
        <w:t xml:space="preserve"> </w:t>
      </w:r>
      <w:r>
        <w:t xml:space="preserve"> </w:t>
      </w:r>
    </w:p>
    <w:p>
      <w:r>
        <w:t xml:space="preserve"> ）名专职安全员。</w:t>
        <w:br/>
        <w:t>A.1</w:t>
        <w:br/>
        <w:t>B.2</w:t>
        <w:br/>
        <w:t>C.3</w:t>
        <w:br/>
        <w:t>D.4</w:t>
        <w:br/>
        <w:br/>
        <w:t>【答案】：B</w:t>
      </w:r>
      <w:r>
        <w:t xml:space="preserve"> </w:t>
      </w:r>
    </w:p>
    <w:p>
      <w:r>
        <w:t>16、在建筑业从事（    ）的人员，必须年满十八周岁以上。</w:t>
        <w:br/>
        <w:t>A.繁重体力劳动和高空作业</w:t>
        <w:br/>
        <w:t>B.高空作业和野外作业</w:t>
        <w:br/>
        <w:t>C.野外作业和接触有毒有害物质</w:t>
        <w:br/>
        <w:t>D.接触有毒有害物质和繁重体力劳动</w:t>
        <w:br/>
        <w:br/>
        <w:t xml:space="preserve">【答案】：D </w:t>
      </w:r>
    </w:p>
    <w:p>
      <w:r>
        <w:t>17、劳务管理计划的内容不包括（    ）。</w:t>
        <w:br/>
        <w:t>A.人员配置计划</w:t>
        <w:br/>
        <w:t>B.教育培训计划</w:t>
        <w:br/>
        <w:t>C.考核计划</w:t>
        <w:br/>
        <w:t>D.奖罚计划</w:t>
        <w:br/>
        <w:br/>
        <w:t xml:space="preserve">【答案】：D </w:t>
      </w:r>
    </w:p>
    <w:p>
      <w:r>
        <w:t>18、劳动力的需求，要求项目部以（    ）进行申报。</w:t>
        <w:br/>
        <w:t>A.口头表达的形式向公司劳务主管部门</w:t>
        <w:br/>
        <w:t>B.书面的形式向公司人事主管部门</w:t>
        <w:br/>
        <w:t>C.表格的形式向公司安全主管部门</w:t>
        <w:br/>
        <w:t>D.表格的形式向公司劳务主管部门</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19、施工劳务单位招用的管理人员和劳务作业工人都必须依法订立并履行（</w:t>
      </w:r>
      <w:r>
        <w:t xml:space="preserve"> </w:t>
      </w:r>
      <w:r>
        <w:t xml:space="preserve"> </w:t>
      </w:r>
      <w:r>
        <w:t xml:space="preserve"> </w:t>
      </w:r>
    </w:p>
    <w:p>
      <w:r>
        <w:t xml:space="preserve"> ）。</w:t>
        <w:br/>
        <w:t>A.安全合同</w:t>
        <w:br/>
        <w:t>B.人事合同</w:t>
        <w:br/>
        <w:t>C.劳务合同</w:t>
        <w:br/>
        <w:t>D.劳动合同</w:t>
        <w:br/>
        <w:br/>
        <w:t>【答案】：D</w:t>
      </w:r>
      <w:r>
        <w:t xml:space="preserve"> </w:t>
      </w:r>
    </w:p>
    <w:p>
      <w:r>
        <w:t>20、劳务分包企业应当在工程项目所在地银行开设用于支付劳务员工工资的专用账户，在项目开工后（    ）内按实际用工人数每人不低于本地区最低工资标准，将工资款项存人专用账户。</w:t>
        <w:br/>
        <w:t>A.5天</w:t>
        <w:br/>
        <w:t>B.一周</w:t>
        <w:br/>
        <w:t>C.一个月</w:t>
        <w:br/>
        <w:t>D.一个季度</w:t>
        <w:br/>
        <w:br/>
        <w:t xml:space="preserve">【答案】：C </w:t>
      </w:r>
    </w:p>
    <w:p>
      <w:r>
        <w:t>21、用人单位支付农民工的工资不得低于（    ）。</w:t>
        <w:br/>
        <w:t>A.合同约定的50%</w:t>
        <w:br/>
        <w:t>B.合同约定的60%</w:t>
        <w:br/>
        <w:t>C.合同约定的70%</w:t>
        <w:br/>
        <w:t>D.当地最低工资标准</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22、某队有生产工人100人,7月份病事假72工日,开会学习40工日,公休假日8天,加班450工日,出差、联系材料20工日,其中1人协助炊事班,2人守卫,其余工人没有执行定额的620工日,全月共完成定额工日2025工日。则7月份执行定额面为（</w:t>
      </w:r>
      <w:r>
        <w:t xml:space="preserve"> </w:t>
      </w:r>
      <w:r>
        <w:t xml:space="preserve"> </w:t>
      </w:r>
      <w:r>
        <w:t xml:space="preserve"> </w:t>
      </w:r>
      <w:r>
        <w:t xml:space="preserve"> )。（</w:t>
      </w:r>
      <w:r>
        <w:t xml:space="preserve"> </w:t>
      </w:r>
      <w:r>
        <w:t xml:space="preserve"> </w:t>
      </w:r>
      <w:r>
        <w:t xml:space="preserve"> </w:t>
      </w:r>
    </w:p>
    <w:p>
      <w:r>
        <w:t xml:space="preserve"> ）</w:t>
        <w:br/>
        <w:t>A.65.46%</w:t>
        <w:br/>
        <w:t>B.75.68%</w:t>
        <w:br/>
        <w:t>C.78.46%</w:t>
        <w:br/>
        <w:t>D.79.44%</w:t>
        <w:br/>
        <w:br/>
        <w:t>【答案】：B</w:t>
      </w:r>
      <w:r>
        <w:t xml:space="preserve"> </w:t>
      </w:r>
    </w:p>
    <w:p>
      <w:r>
        <w:t>23、瓦工操作时，下列哪项规定是错误的？</w:t>
        <w:br/>
        <w:t>A.站在墙上行走</w:t>
        <w:br/>
        <w:t>B.脚手架上堆放的工具和材料不宜过多</w:t>
        <w:br/>
        <w:t>C.在高处作业时，严防接触电线</w:t>
        <w:br/>
        <w:t>D.上下脚手架应走斜道</w:t>
        <w:br/>
        <w:br/>
        <w:t xml:space="preserve">【答案】：A </w:t>
      </w:r>
    </w:p>
    <w:p>
      <w:r>
        <w:t>24、劳务培训的内容要注重（    ）三者的兼顾。</w:t>
        <w:br/>
        <w:t>A.知识、技能、态度</w:t>
        <w:br/>
        <w:t>B.学历、技能、态度</w:t>
        <w:br/>
        <w:t>C.学历、经验、态度</w:t>
        <w:br/>
        <w:t>D.知识、经验、态度</w:t>
        <w:br/>
        <w:br/>
        <w:t xml:space="preserve">【答案】：A </w:t>
      </w:r>
    </w:p>
    <w:p>
      <w:r>
        <w:t>25、关于劳务管理计划的目标的确定，说法正确的是：（    ）。</w:t>
        <w:br/>
        <w:t>A.劳务管理的目标只确定总目标</w:t>
        <w:br/>
        <w:t>B.劳务管理的目标不应将总目标和分目标分别设置</w:t>
        <w:br/>
        <w:t>C.劳务管理的目标应分为总目标和分目标</w:t>
        <w:br/>
        <w:t>D.劳务管理的目标只设置分目标</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26、关于劳务队伍综合评价表。评价实行百分制，考评结果85分应为（</w:t>
      </w:r>
      <w:r>
        <w:t xml:space="preserve"> </w:t>
      </w:r>
      <w:r>
        <w:t xml:space="preserve"> </w:t>
      </w:r>
      <w:r>
        <w:t xml:space="preserve"> </w:t>
      </w:r>
    </w:p>
    <w:p>
      <w:r>
        <w:t xml:space="preserve"> ）。</w:t>
        <w:br/>
        <w:t>A.优秀</w:t>
        <w:br/>
        <w:t>B.良好</w:t>
        <w:br/>
        <w:t>C.合格</w:t>
        <w:br/>
        <w:t>D.不合格</w:t>
        <w:br/>
        <w:br/>
        <w:t>【答案】：D</w:t>
      </w:r>
      <w:r>
        <w:t xml:space="preserve"> </w:t>
      </w:r>
    </w:p>
    <w:p>
      <w:r>
        <w:t>27、项目部针对当天（    ）要求等重要事项进行全方位交底，确保施工进度。</w:t>
        <w:br/>
        <w:t>A.技术措施和经济措施</w:t>
        <w:br/>
        <w:t>B.劳务人员和过程控制</w:t>
        <w:br/>
        <w:t>C.劳务人员和材料进场</w:t>
        <w:br/>
        <w:t>D.作业环境、工作内容和进度</w:t>
        <w:br/>
        <w:br/>
        <w:t xml:space="preserve">【答案】：D </w:t>
      </w:r>
    </w:p>
    <w:p>
      <w:r>
        <w:t>28、劳动力需求量计划还应包括对现场其他人员的使用计划，现场其他人员是指（    ）。</w:t>
        <w:br/>
        <w:t>A.总包单位现场管理人员</w:t>
        <w:br/>
        <w:t>B.专业分包单位现场管理人员</w:t>
        <w:br/>
        <w:t>C.施工劳务单位现场管理人员</w:t>
        <w:br/>
        <w:t>D.工地警卫、勤杂人员</w:t>
        <w:br/>
        <w:br/>
        <w:t xml:space="preserve">【答案】：D </w:t>
      </w:r>
    </w:p>
    <w:p>
      <w:r>
        <w:t>29、农民工的劳动合同不得由（    ）保管。</w:t>
        <w:br/>
        <w:t>A.建筑劳务总包企业</w:t>
        <w:br/>
        <w:t>B.农民工自己</w:t>
        <w:br/>
        <w:t>C.农民工务工的工地</w:t>
        <w:br/>
        <w:t>D.建筑劳务分包企业</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30、总承包企业的（</w:t>
      </w:r>
      <w:r>
        <w:t xml:space="preserve"> </w:t>
      </w:r>
      <w:r>
        <w:t xml:space="preserve"> </w:t>
      </w:r>
      <w:r>
        <w:t xml:space="preserve"> </w:t>
      </w:r>
    </w:p>
    <w:p>
      <w:r>
        <w:t xml:space="preserve"> ）不要求必须具有相应的安全资格证书。</w:t>
        <w:br/>
        <w:t>A.法人代表</w:t>
        <w:br/>
        <w:t>B.项目负责人</w:t>
        <w:br/>
        <w:t>C.项目工程师</w:t>
        <w:br/>
        <w:t>D.专职安全员</w:t>
        <w:br/>
        <w:br/>
        <w:t>【答案】：C</w:t>
      </w:r>
      <w:r>
        <w:t xml:space="preserve"> </w:t>
      </w:r>
    </w:p>
    <w:p>
      <w:r>
        <w:t>31、停工留薪期一般不超过（    ）。</w:t>
        <w:br/>
        <w:t>A.3</w:t>
        <w:br/>
        <w:t>B.6</w:t>
        <w:br/>
        <w:t>C.12</w:t>
        <w:br/>
        <w:t>D.24</w:t>
        <w:br/>
        <w:br/>
        <w:t xml:space="preserve">【答案】：C </w:t>
      </w:r>
    </w:p>
    <w:p>
      <w:r>
        <w:t>32、下列选项中不属于建筑劳务分包企业与农民工在劳动合同中应明确的工资问题是（    ）。</w:t>
        <w:br/>
        <w:t>A.约定工资标准</w:t>
        <w:br/>
        <w:t>B.明确约定工资支付日期</w:t>
        <w:br/>
        <w:t>C.约定工资支付方式</w:t>
        <w:br/>
        <w:t>D.约定工资代领人</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33、因承包人原因未按计划开始工作日期开始工作的，承包人应按实际开始工作日期顺延作业期限，确保实际作业期限（    ）合同约定的作业总日历天数。</w:t>
        <w:br/>
        <w:t>A.不高于</w:t>
        <w:br/>
        <w:t>B.不低于</w:t>
        <w:br/>
        <w:t>C.等同于</w:t>
        <w:br/>
        <w:t>D.不延长</w:t>
        <w:br/>
        <w:br/>
        <w:t xml:space="preserve">【答案】：B </w:t>
      </w:r>
    </w:p>
    <w:p>
      <w:r>
        <w:t>34、劳务分包人是指与承包人签订合同协议书的，具有（    ）的当事人及取得该当事人资格的合法继承人。</w:t>
        <w:br/>
        <w:t>A.相应劳务作业承包资质</w:t>
        <w:br/>
        <w:t>B.合格劳务分包名录</w:t>
        <w:br/>
        <w:t>C.相同专业施工</w:t>
        <w:br/>
        <w:t>D.综合劳务作业</w:t>
        <w:br/>
        <w:br/>
        <w:t xml:space="preserve">【答案】：A </w:t>
      </w:r>
    </w:p>
    <w:p>
      <w:r>
        <w:t>35、对劳动合同的无效或者部分无效有争议的，由（    ）或者人民法院确认。</w:t>
        <w:br/>
        <w:t>A.劳动行政部门</w:t>
        <w:br/>
        <w:t>B.劳动监察机构</w:t>
        <w:br/>
        <w:t>C.劳动争议调解委员会</w:t>
        <w:br/>
        <w:t>D.劳动争议仲裁机构</w:t>
        <w:br/>
        <w:br/>
        <w:t xml:space="preserve">【答案】：D </w:t>
      </w:r>
    </w:p>
    <w:p>
      <w:r>
        <w:t>36、下列各项中，不属于医疗保险待遇的项目是（    ）。</w:t>
        <w:br/>
        <w:t>A.规定标准的住院费用</w:t>
        <w:br/>
        <w:t>B.规定标准的营养费用</w:t>
        <w:br/>
        <w:t>C.规定范围内的药品费用</w:t>
        <w:br/>
        <w:t>D.规定的检查和治疗费用</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37、项目部应制定例会制度，保证项目部（</w:t>
      </w:r>
      <w:r>
        <w:t xml:space="preserve"> </w:t>
      </w:r>
      <w:r>
        <w:t xml:space="preserve"> </w:t>
      </w:r>
      <w:r>
        <w:t xml:space="preserve"> 含劳务队伍管理人员）（</w:t>
      </w:r>
      <w:r>
        <w:t xml:space="preserve"> </w:t>
      </w:r>
      <w:r>
        <w:t xml:space="preserve"> </w:t>
      </w:r>
      <w:r>
        <w:t xml:space="preserve"> </w:t>
      </w:r>
    </w:p>
    <w:p>
      <w:r>
        <w:t xml:space="preserve"> ）碰头会。</w:t>
        <w:br/>
        <w:t>A.每月不少于一次</w:t>
        <w:br/>
        <w:t>B.每月不少于两次</w:t>
        <w:br/>
        <w:t>C.每周不少于一次</w:t>
        <w:br/>
        <w:t>D.每周不少于两次</w:t>
        <w:br/>
        <w:br/>
        <w:t>【答案】：C</w:t>
      </w:r>
      <w:r>
        <w:t xml:space="preserve"> </w:t>
      </w:r>
    </w:p>
    <w:p>
      <w:r>
        <w:t>38、企业支付农民工工资应编制工资支付表，如实记录支付单位、支付时间、支付对象、支付数额等工资支付情况，并保存（    ）以上备查。</w:t>
        <w:br/>
        <w:t>A.2年</w:t>
        <w:br/>
        <w:t>B.3年</w:t>
        <w:br/>
        <w:t>C.5年</w:t>
        <w:br/>
        <w:t>D.10年</w:t>
        <w:br/>
        <w:br/>
        <w:t xml:space="preserve">【答案】：A </w:t>
      </w:r>
    </w:p>
    <w:p>
      <w:r>
        <w:t>39、劳务分包人承诺，按照法律规定及合同约定组织完成（    ），确保劳务作业质量和安全，不进行转包及再分包，并按时足额的向劳务作业人员发放工资。</w:t>
        <w:br/>
        <w:t>A.工程施工</w:t>
        <w:br/>
        <w:t>B.提供合格的工作</w:t>
        <w:br/>
        <w:t>C.劳务分包工作</w:t>
        <w:br/>
        <w:t>D.满足合同要求的工作</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40、职工患病或非因公负伤，停止工作满（    ）以上的，停发工资，由用人单位按其工龄长短给付相当于本人工资一定比例的疾病津贴。</w:t>
        <w:br/>
        <w:t>A.一周</w:t>
        <w:br/>
        <w:t>B.一个月</w:t>
        <w:br/>
        <w:t>C.一季度</w:t>
        <w:br/>
        <w:t>D.一年</w:t>
        <w:br/>
        <w:br/>
        <w:t xml:space="preserve">【答案】：B </w:t>
      </w:r>
    </w:p>
    <w:p>
      <w:r>
        <w:t>41、社会保险争议申请人认为经办机构的具体行政行为侵犯其合法权益的,可以自知道该具体行政行为之日起（    )日内向经办机构申请复查或者向劳动保障行政部门申请行政复议。（     ）</w:t>
        <w:br/>
        <w:t>A.15</w:t>
        <w:br/>
        <w:t>B.30</w:t>
        <w:br/>
        <w:t>C.45</w:t>
        <w:br/>
        <w:t>D.60</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42、某建筑公司招聘了孙某（</w:t>
      </w:r>
      <w:r>
        <w:t xml:space="preserve"> </w:t>
      </w:r>
      <w:r>
        <w:t xml:space="preserve"> </w:t>
      </w:r>
      <w:r>
        <w:t xml:space="preserve"> 男）和赵某（</w:t>
      </w:r>
      <w:r>
        <w:t xml:space="preserve"> </w:t>
      </w:r>
      <w:r>
        <w:t xml:space="preserve"> </w:t>
      </w:r>
      <w:r>
        <w:t xml:space="preserve"> 女）两大学生分别在项目部担任施工员和在公司担任文职工作，均签订了为期3年的劳动合同。在合同内约定，试用期3个月，试用期工资1800元（</w:t>
      </w:r>
      <w:r>
        <w:t xml:space="preserve"> </w:t>
      </w:r>
      <w:r>
        <w:t xml:space="preserve"> </w:t>
      </w:r>
    </w:p>
    <w:p>
      <w:r>
        <w:t xml:space="preserve"> 当地最低工资标准是1770元），转正后工资为3600元。刚从学校毕业的两人，急于找工作，均对以上合同约定无异议。参加工作1个月以后，因孙某谈恋爱开销大，1800元的工资在当地根本无法生活下去，孙某觉得自己已经能够完全胜任目前的工作，于是孙某去找领导希望提前转正，同工同酬；但被告知，公司发给他的工资高于当地的最低工资标准，完全合法，公司的规定不能为了某个人而破先例。一年以后，赵某怀孕。自从有了身孕以后，赵某的整个工作态度都改变了，之前兢兢业业地工作的她变得有占懒散，很多事情都不情愿从事了，失去了工作的积极性和责任心。2015年3月，该公司与一家房地产开发公司要签订一份合同，由赵某进行记录打印；因时间紧，该公司安排怀孕3个月的赵某延长工作时间加班整理合同。在打印过程中，赵某把双方合同约定的工程款由1500万美元打印成了1450万美元，导致该公司与房地产开发公司签订的合同受到了一定的损失。之后公司查明是由于赵某失职造成的这样结果，因此公司立即与赵某解除了劳动合同。但赵某认为自己是在孕期，公司是没有权利解除自己的劳动合同的。双方因此应发了争议。</w:t>
        <w:br/>
        <w:t>A.1770</w:t>
        <w:br/>
        <w:t>B.1800</w:t>
        <w:br/>
        <w:t>C.2880</w:t>
        <w:br/>
        <w:t>D.3600</w:t>
        <w:br/>
        <w:br/>
        <w:t>【答案】：C</w:t>
      </w:r>
      <w:r>
        <w:t xml:space="preserve"> </w:t>
      </w:r>
    </w:p>
    <w:p>
      <w:r>
        <w:t>43、承包人应当做到对劳务施工队劳务费（    ），或按劳务分包合同约定执行。</w:t>
        <w:br/>
        <w:t>A.日结月清</w:t>
        <w:br/>
        <w:t>B.日结季清</w:t>
        <w:br/>
        <w:t>C.周结（   月）季清</w:t>
        <w:br/>
        <w:t>D.月结（   月）季清</w:t>
        <w:br/>
        <w:br/>
        <w:t xml:space="preserve">【答案】：D </w:t>
      </w:r>
    </w:p>
    <w:p>
      <w:r>
        <w:t>44、劳务培训计划的编制原则不包括（    ）。</w:t>
        <w:br/>
        <w:t>A.理论与实践相结合的原则</w:t>
        <w:br/>
        <w:t>B.注重全程性原则</w:t>
        <w:br/>
        <w:t>C.培训与提高相结合的原则</w:t>
        <w:br/>
        <w:t>D.人格素质培训与专业素质相结合</w:t>
        <w:br/>
        <w:br/>
        <w:t xml:space="preserve">【答案】：B </w:t>
      </w:r>
    </w:p>
    <w:p>
      <w:r>
        <w:t>45、社会保险关系中的用人单位不包括以下哪些类型（    ）。</w:t>
        <w:br/>
        <w:t>A.国家机关</w:t>
        <w:br/>
        <w:t>B.事业单位</w:t>
        <w:br/>
        <w:t>C.有雇工的个体工商户</w:t>
        <w:br/>
        <w:t>D.国外驻华大使馆</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46、以下（</w:t>
      </w:r>
      <w:r>
        <w:t xml:space="preserve"> </w:t>
      </w:r>
      <w:r>
        <w:t xml:space="preserve"> </w:t>
      </w:r>
      <w:r>
        <w:t xml:space="preserve"> </w:t>
      </w:r>
    </w:p>
    <w:p>
      <w:r>
        <w:t xml:space="preserve"> ）不属于工程建设定额的分类方法。</w:t>
        <w:br/>
        <w:t>A.按管理权限分类</w:t>
        <w:br/>
        <w:t>B.按生产要素分类</w:t>
        <w:br/>
        <w:t>C.按使用范围分类</w:t>
        <w:br/>
        <w:t>D.按使用年限分类</w:t>
        <w:br/>
        <w:br/>
        <w:t>【答案】：D</w:t>
      </w:r>
      <w:r>
        <w:t xml:space="preserve"> </w:t>
      </w:r>
    </w:p>
    <w:p>
      <w:r>
        <w:t>47、劳动定额的表现形式分为（    ）。</w:t>
        <w:br/>
        <w:t>A.时间定额和技术定额</w:t>
        <w:br/>
        <w:t>B.技术定额和经济定额</w:t>
        <w:br/>
        <w:t>C.经济定额和产量定额</w:t>
        <w:br/>
        <w:t>D.产量定额和时间定额</w:t>
        <w:br/>
        <w:br/>
        <w:t xml:space="preserve">【答案】：D </w:t>
      </w:r>
    </w:p>
    <w:p>
      <w:r>
        <w:t>48、分包单位自行采购的物资，必须在（    ）指定合格分供方范围内采购，进场经总包验收合格后，各种质量证明资料报总包物资管理部门备案。</w:t>
        <w:br/>
        <w:t>A.建设单位</w:t>
        <w:br/>
        <w:t>B.业主</w:t>
        <w:br/>
        <w:t>C.总包</w:t>
        <w:br/>
        <w:t>D.分包</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49、社会保险行政部门应当自受理工伤认定申请之日起（    ）日内作出工伤认定的决定。</w:t>
        <w:br/>
        <w:t>A.10</w:t>
        <w:br/>
        <w:t>B.15</w:t>
        <w:br/>
        <w:t>C.30</w:t>
        <w:br/>
        <w:t>D.60</w:t>
        <w:br/>
        <w:br/>
        <w:t xml:space="preserve">【答案】：D </w:t>
      </w:r>
    </w:p>
    <w:p>
      <w:r>
        <w:t>50、建筑施工企业应当在（    ）建立工资保证金专用账户，提交农民工工资保证金专项用于发生欠薪时支付农民工工资的应急保障。</w:t>
        <w:br/>
        <w:t>A.银行</w:t>
        <w:br/>
        <w:t>B.质监站</w:t>
        <w:br/>
        <w:t>C.监理单位</w:t>
        <w:br/>
        <w:t>D.政府主管部门</w:t>
        <w:br/>
        <w:br/>
        <w:t xml:space="preserve">【答案】：A </w:t>
      </w:r>
    </w:p>
    <w:p>
      <w:r>
        <w:t>51、劳务队伍进场后，安全员和劳务员共同对劳务队伍管理人员和作业人员的公司级安全教育资料进行检查，重点检查（    ）。</w:t>
        <w:br/>
        <w:t>A.是否有签字</w:t>
        <w:br/>
        <w:t>B.是否由本人签字</w:t>
        <w:br/>
        <w:t>C.安全教育资料的内容</w:t>
        <w:br/>
        <w:t>D.安全教育资料的格式</w:t>
        <w:br/>
        <w:br/>
        <w:t xml:space="preserve">【答案】：B </w:t>
      </w:r>
    </w:p>
    <w:p>
      <w:r>
        <w:t>52、下列不属于劳动合同无效或者部分无效的是（    ）。</w:t>
        <w:br/>
        <w:t>A.以欺诈、胁迫的手段或者乘人之危，使对方在违背真实意思的情况下订立或者变更劳动合同的</w:t>
        <w:br/>
        <w:t>B.用人单位免除自己的法定责任、排除劳动者权利的</w:t>
        <w:br/>
        <w:t>C.劳动者对部分条款理解有误的</w:t>
        <w:br/>
        <w:t>D.违反法律、行政法规强制性规定的</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53、签订劳动合同的主体是（</w:t>
      </w:r>
      <w:r>
        <w:t xml:space="preserve"> </w:t>
      </w:r>
      <w:r>
        <w:t xml:space="preserve"> </w:t>
      </w:r>
      <w:r>
        <w:t xml:space="preserve"> </w:t>
      </w:r>
    </w:p>
    <w:p>
      <w:r>
        <w:t xml:space="preserve"> ）。</w:t>
        <w:br/>
        <w:t>A.施工劳务企业与劳务人员</w:t>
        <w:br/>
        <w:t>B.总承包单位与劳务分包单位</w:t>
        <w:br/>
        <w:t>C.项目部与劳务人员</w:t>
        <w:br/>
        <w:t>D.总承包单位与劳务人员</w:t>
        <w:br/>
        <w:br/>
        <w:t>【答案】：A</w:t>
      </w:r>
      <w:r>
        <w:t xml:space="preserve"> </w:t>
      </w:r>
    </w:p>
    <w:p>
      <w:r>
        <w:t>54、工作场所噪音超过（    ）分贝时，员工应当佩戴合格的耳塞进行工作。</w:t>
        <w:br/>
        <w:t>A.60</w:t>
        <w:br/>
        <w:t>B.75</w:t>
        <w:br/>
        <w:t>C.85</w:t>
        <w:br/>
        <w:t>D.95</w:t>
        <w:br/>
        <w:br/>
        <w:t xml:space="preserve">【答案】：C </w:t>
      </w:r>
    </w:p>
    <w:p>
      <w:r>
        <w:t>55、主要确定企业的各个工程项目范围内的培训需求属于（    ）层次分析。</w:t>
        <w:br/>
        <w:t>A.企业</w:t>
        <w:br/>
        <w:t>B.工程项目</w:t>
        <w:br/>
        <w:t>C.工作岗位</w:t>
        <w:br/>
        <w:t>D.项目部</w:t>
        <w:br/>
        <w:br/>
        <w:t xml:space="preserve">【答案】：B </w:t>
      </w:r>
    </w:p>
    <w:p>
      <w:r>
        <w:t>56、关于统计分析法，以下说法错误的是（    ）。</w:t>
        <w:br/>
        <w:t>A.简便易行</w:t>
        <w:br/>
        <w:t>B.需要有较多的数据资料</w:t>
        <w:br/>
        <w:t>C.适用于批量小的施工作业</w:t>
        <w:br/>
        <w:t>D.更能反映实际施工水平</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57、编制劳务用工需求量计划应该在（</w:t>
      </w:r>
      <w:r>
        <w:t xml:space="preserve"> </w:t>
      </w:r>
      <w:r>
        <w:t xml:space="preserve"> </w:t>
      </w:r>
      <w:r>
        <w:t xml:space="preserve"> </w:t>
      </w:r>
    </w:p>
    <w:p>
      <w:r>
        <w:t xml:space="preserve"> ）阶段。</w:t>
        <w:br/>
        <w:t>A.决策</w:t>
        <w:br/>
        <w:t>B.施工前准备</w:t>
        <w:br/>
        <w:t>C.施工</w:t>
        <w:br/>
        <w:t>D.投标</w:t>
        <w:br/>
        <w:br/>
        <w:t>【答案】：B</w:t>
      </w:r>
      <w:r>
        <w:t xml:space="preserve"> </w:t>
      </w:r>
    </w:p>
    <w:p>
      <w:r>
        <w:t>58、在劳动统计中，劳动时间通常是以（    ）作为计量单位。</w:t>
        <w:br/>
        <w:t>A.分钟</w:t>
        <w:br/>
        <w:t>B.“小时”或“天”</w:t>
        <w:br/>
        <w:t>C.“工日”和“工时”</w:t>
        <w:br/>
        <w:t>D.月份</w:t>
        <w:br/>
        <w:br/>
        <w:t xml:space="preserve">【答案】：C </w:t>
      </w:r>
    </w:p>
    <w:p>
      <w:r>
        <w:t>59、有效工作时间包括基本工作时间、辅助工作时间和（    ）。</w:t>
        <w:br/>
        <w:t>A.必要的休息时间</w:t>
        <w:br/>
        <w:t>B.准备与结束工作时间</w:t>
        <w:br/>
        <w:t>C.不可避免的中断时间</w:t>
        <w:br/>
        <w:t>D.偶然的损失时间</w:t>
        <w:br/>
        <w:br/>
        <w:t xml:space="preserve">【答案】：B </w:t>
      </w:r>
    </w:p>
    <w:p>
      <w:r>
        <w:t>60、下列各项中，不属于违反劳动合同必须承担的违约责任的是（    ）。</w:t>
        <w:br/>
        <w:t>A.行政责任</w:t>
        <w:br/>
        <w:t>B.经济责任</w:t>
        <w:br/>
        <w:t>C.监督责任</w:t>
        <w:br/>
        <w:t>D.刑事责任</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61、用经验估工法确定某一个施工过程单位合格产品工时消耗，通过座谈讨论估计出了三种不同的的工时消耗，分别为0.45、0.6、0.7，计算器定额时间为（</w:t>
      </w:r>
      <w:r>
        <w:t xml:space="preserve"> </w:t>
      </w:r>
      <w:r>
        <w:t xml:space="preserve"> </w:t>
      </w:r>
      <w:r>
        <w:t xml:space="preserve"> </w:t>
      </w:r>
    </w:p>
    <w:p>
      <w:r>
        <w:t xml:space="preserve"> ）。</w:t>
        <w:br/>
        <w:t>A.0.51</w:t>
        <w:br/>
        <w:t>B.0.59</w:t>
        <w:br/>
        <w:t>C.0.63</w:t>
        <w:br/>
        <w:t>D.0.67</w:t>
        <w:br/>
        <w:br/>
        <w:t>【答案】：B</w:t>
      </w:r>
      <w:r>
        <w:t xml:space="preserve"> </w:t>
      </w:r>
    </w:p>
    <w:p>
      <w:r>
        <w:t>62、（    ）是统计基础工作的重要组成部分，政府综合统计数据是通过基层数据汇总得到的。</w:t>
        <w:br/>
        <w:t>A.统计科学</w:t>
        <w:br/>
        <w:t>B.统计资料</w:t>
        <w:br/>
        <w:t>C.统计数据</w:t>
        <w:br/>
        <w:t>D.统计台账</w:t>
        <w:br/>
        <w:br/>
        <w:t xml:space="preserve">【答案】：D </w:t>
      </w:r>
    </w:p>
    <w:p>
      <w:r>
        <w:t>63、参加高级鉴定的人员必须是取得中级技能证书至少（    ）年以上。</w:t>
        <w:br/>
        <w:t>A.1</w:t>
        <w:br/>
        <w:t>B.2</w:t>
        <w:br/>
        <w:t>C.3</w:t>
        <w:br/>
        <w:t>D.5</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64、下列各项中，不属于劳动合同自行解除情形的是（    ）。</w:t>
        <w:br/>
        <w:t>A.被开除</w:t>
        <w:br/>
        <w:t>B.被劳动教养</w:t>
        <w:br/>
        <w:t>C.被判刑</w:t>
        <w:br/>
        <w:t>D.留职停薪</w:t>
        <w:br/>
        <w:br/>
        <w:t xml:space="preserve">【答案】：D </w:t>
      </w:r>
    </w:p>
    <w:p>
      <w:r>
        <w:t>65、劳动者提供了正常劳动的，但给用人单位造成经济损失，用人单位按照劳动合同的约定以及依法制定的规章制度的规定需从工资中扣除赔偿费的，具体扣除按照（    ）执行。</w:t>
        <w:br/>
        <w:t>A.不扣除</w:t>
        <w:br/>
        <w:t>B.可扣除全部工资，本月不够下月续扣</w:t>
        <w:br/>
        <w:t>C.可扣除当月全部工资</w:t>
        <w:br/>
        <w:t>D.剩余工资不低于当地最低工资标准</w:t>
        <w:br/>
        <w:br/>
        <w:t xml:space="preserve">【答案】：D </w:t>
      </w:r>
    </w:p>
    <w:p>
      <w:r>
        <w:t>66、企业违反国家工资支付规定拖欠或克扣农民工工资的，建设行政主管部门可依法对其进行限制，并予以相应处罚。但不应限制（    ）。</w:t>
        <w:br/>
        <w:t>A.市场准人</w:t>
        <w:br/>
        <w:t>B.招投标资格</w:t>
        <w:br/>
        <w:t>C.新开工项目施工许可</w:t>
        <w:br/>
        <w:t>D.工程竣工验收</w:t>
        <w:br/>
        <w:br/>
        <w:t xml:space="preserve">【答案】：D </w:t>
      </w:r>
    </w:p>
    <w:p>
      <w:r>
        <w:t>67、根据《中华人民共和国劳动法》的规定，从事一般建筑业劳动的务工人员的最低年龄，必须是年满（    ）周岁以上。</w:t>
        <w:br/>
        <w:t>A.14</w:t>
        <w:br/>
        <w:t>B.16</w:t>
        <w:br/>
        <w:t>C.18</w:t>
        <w:br/>
        <w:t>D.20</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68、项目部劳务管理人员必须要求施工队伍负责人在人员进场后3日内，将务工人员（</w:t>
      </w:r>
      <w:r>
        <w:t xml:space="preserve"> </w:t>
      </w:r>
      <w:r>
        <w:t xml:space="preserve"> </w:t>
      </w:r>
      <w:r>
        <w:t xml:space="preserve"> </w:t>
      </w:r>
    </w:p>
    <w:p>
      <w:r>
        <w:t xml:space="preserve"> ）进行审核，劳务分包合同签订后7日内办理人员注册备案手续。</w:t>
        <w:br/>
        <w:t>A.身份证</w:t>
        <w:br/>
        <w:t>B.上岗证书</w:t>
        <w:br/>
        <w:t>C.户口</w:t>
        <w:br/>
        <w:t>D.花名册</w:t>
        <w:br/>
        <w:br/>
        <w:t>【答案】：B</w:t>
      </w:r>
      <w:r>
        <w:t xml:space="preserve"> </w:t>
      </w:r>
    </w:p>
    <w:p>
      <w:r>
        <w:t>69、在下列各项中，不能认定为工伤的是（    ）。</w:t>
        <w:br/>
        <w:t>A.职工上下班途中，被机动车撞伤</w:t>
        <w:br/>
        <w:t>B.职工在工作岗位，突发心血管病死亡</w:t>
        <w:br/>
        <w:t>C.职工因醉酒伤亡</w:t>
        <w:br/>
        <w:t>D.职工在消防演练中受伤</w:t>
        <w:br/>
        <w:br/>
        <w:t xml:space="preserve">【答案】：C </w:t>
      </w:r>
    </w:p>
    <w:p>
      <w:r>
        <w:t>70、2014版劳务分包合同设置了逾期索赔失权条款，从而督促（    ）加强现场管理措施。</w:t>
        <w:br/>
        <w:t>A.建设单位</w:t>
        <w:br/>
        <w:t>B.监理单位</w:t>
        <w:br/>
        <w:t>C.承包单位</w:t>
        <w:br/>
        <w:t>D.劳务分包单位</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71、项目工程管理部门在收到分承包方上报的索赔、签证基础资料（</w:t>
      </w:r>
      <w:r>
        <w:t xml:space="preserve"> </w:t>
      </w:r>
      <w:r>
        <w:t xml:space="preserve"> </w:t>
      </w:r>
      <w:r>
        <w:t xml:space="preserve"> </w:t>
      </w:r>
      <w:r>
        <w:t xml:space="preserve"> ）内将审核意见书（</w:t>
      </w:r>
      <w:r>
        <w:t xml:space="preserve"> </w:t>
      </w:r>
      <w:r>
        <w:t xml:space="preserve"> </w:t>
      </w:r>
    </w:p>
    <w:p>
      <w:r>
        <w:t xml:space="preserve"> 包括发生的项目、工程量、影响的程度、工期损失等）发给分包单位，分包单位依据项目工程管理部门的审核意见书编制索赔、签证费用及工期计算书，并上报给项目预算部门审核。</w:t>
        <w:br/>
        <w:t>A.3日</w:t>
        <w:br/>
        <w:t>B.5日</w:t>
        <w:br/>
        <w:t>C.7日</w:t>
        <w:br/>
        <w:t>D.10日</w:t>
        <w:br/>
        <w:br/>
        <w:t>【答案】：D</w:t>
      </w:r>
      <w:r>
        <w:t xml:space="preserve"> </w:t>
      </w:r>
    </w:p>
    <w:p>
      <w:r>
        <w:t>72、劳务分包合同及人员备案的主管单位是（    ）。</w:t>
        <w:br/>
        <w:t>A.总承包企业</w:t>
        <w:br/>
        <w:t>B.业主方</w:t>
        <w:br/>
        <w:t>C.政府建设主管部门</w:t>
        <w:br/>
        <w:t>D.工程项目经理部</w:t>
        <w:br/>
        <w:br/>
        <w:t xml:space="preserve">【答案】：C </w:t>
      </w:r>
    </w:p>
    <w:p>
      <w:r>
        <w:t>73、分包单位每月必须向总包商项目经理部物资管理部门按要求报送（    ）。</w:t>
        <w:br/>
        <w:t>A.月材料采购计划</w:t>
        <w:br/>
        <w:t>B.月劳动力使用报表</w:t>
        <w:br/>
        <w:t>C.月施工作业统计</w:t>
        <w:br/>
        <w:t>D.月计划考核</w:t>
        <w:br/>
        <w:br/>
        <w:t xml:space="preserve">【答案】：A </w:t>
      </w:r>
    </w:p>
    <w:p>
      <w:r>
        <w:t>74、以下哪项措施不符合施工现场防止大气污染的要求（    ）。</w:t>
        <w:br/>
        <w:t>A.施工现场洒水降尘</w:t>
        <w:br/>
        <w:t>B.现场道路硬化处理</w:t>
        <w:br/>
        <w:t>C.现场土方堆放淋水降尘</w:t>
        <w:br/>
        <w:t>D.装载渣土或其他散装材料可以超过运输车辆的槽帮上缘，但是必须密闭处理</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75、非全日制用工劳动报酬结算支付周期不得超过（</w:t>
      </w:r>
      <w:r>
        <w:t xml:space="preserve"> </w:t>
      </w:r>
      <w:r>
        <w:t xml:space="preserve"> </w:t>
      </w:r>
      <w:r>
        <w:t xml:space="preserve"> </w:t>
      </w:r>
    </w:p>
    <w:p>
      <w:r>
        <w:t xml:space="preserve"> ）。</w:t>
        <w:br/>
        <w:t>A.七</w:t>
        <w:br/>
        <w:t>B.十四</w:t>
        <w:br/>
        <w:t>C.十五</w:t>
        <w:br/>
        <w:t>D.二十一</w:t>
        <w:br/>
        <w:br/>
        <w:t>【答案】：C</w:t>
      </w:r>
      <w:r>
        <w:t xml:space="preserve"> </w:t>
      </w:r>
    </w:p>
    <w:p>
      <w:r>
        <w:t>76、劳务队伍中特殊、关键岗位作业人员和主要技术工种人员必须（    ）上岗。</w:t>
        <w:br/>
        <w:t>A.培训后</w:t>
        <w:br/>
        <w:t>B.考试合格后</w:t>
        <w:br/>
        <w:t>C.持证</w:t>
        <w:br/>
        <w:t>D.实习后</w:t>
        <w:br/>
        <w:br/>
        <w:t xml:space="preserve">【答案】：C </w:t>
      </w:r>
    </w:p>
    <w:p>
      <w:r>
        <w:t>77、工作日延长劳动时间的，用人单位按照不低于本人工资的（    ）支付加点工资。</w:t>
        <w:br/>
        <w:t>A.150％</w:t>
        <w:br/>
        <w:t>B.200％</w:t>
        <w:br/>
        <w:t>C.300%</w:t>
        <w:br/>
        <w:t>D.可补休</w:t>
        <w:br/>
        <w:br/>
        <w:t xml:space="preserve">【答案】：A </w:t>
      </w:r>
    </w:p>
    <w:p>
      <w:r>
        <w:t>78、最新建筑企业资质标准施工劳务分包资质（    ）。</w:t>
        <w:br/>
        <w:t>A.分专业，分等级</w:t>
        <w:br/>
        <w:t>B.分专业，不分等级</w:t>
        <w:br/>
        <w:t>C.不分专业，分等级</w:t>
        <w:br/>
        <w:t>D.不分专业，不分等级</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79、劳务纠纷发生后，双方当事人都可以自知道或应当知道其权利被侵害之日起的（</w:t>
      </w:r>
      <w:r>
        <w:t xml:space="preserve"> </w:t>
      </w:r>
      <w:r>
        <w:t xml:space="preserve"> </w:t>
      </w:r>
      <w:r>
        <w:t xml:space="preserve"> </w:t>
      </w:r>
    </w:p>
    <w:p>
      <w:r>
        <w:t xml:space="preserve"> ）日内，以口头或者书面的形式向调解委员会提出申请，并填写《调解申请书》。</w:t>
        <w:br/>
        <w:t>A.10</w:t>
        <w:br/>
        <w:t>B.15</w:t>
        <w:br/>
        <w:t>C.30</w:t>
        <w:br/>
        <w:t>D.60</w:t>
        <w:br/>
        <w:br/>
        <w:t>【答案】：C</w:t>
      </w:r>
      <w:r>
        <w:t xml:space="preserve"> </w:t>
      </w:r>
    </w:p>
    <w:p>
      <w:r>
        <w:t>80、（    ）是劳动者与用人单位之间建立劳动关系的法律依据，是双方当事人明确各自权利与义务的基本形式，也是劳动者维护自身合法权益的最直接的证据。</w:t>
        <w:br/>
        <w:t>A.劳动合同</w:t>
        <w:br/>
        <w:t>B.劳务合同</w:t>
        <w:br/>
        <w:t>C.口头协议</w:t>
        <w:br/>
        <w:t>D.书面协议</w:t>
        <w:br/>
        <w:br/>
        <w:t xml:space="preserve">【答案】：A </w:t>
      </w:r>
    </w:p>
    <w:p>
      <w:r>
        <w:t>81、关于工资发放形式，我国劳动法第五十条明确规定了，工资应当以（    ）形式。</w:t>
        <w:br/>
        <w:t>A.实物</w:t>
        <w:br/>
        <w:t>B.货币</w:t>
        <w:br/>
        <w:t>C.有价证券</w:t>
        <w:br/>
        <w:t>D.代购券</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82、劳务纠纷调解的基本原则不包括（</w:t>
      </w:r>
      <w:r>
        <w:t xml:space="preserve"> </w:t>
      </w:r>
      <w:r>
        <w:t xml:space="preserve"> </w:t>
      </w:r>
      <w:r>
        <w:t xml:space="preserve"> </w:t>
      </w:r>
    </w:p>
    <w:p>
      <w:r>
        <w:t xml:space="preserve"> ）。</w:t>
        <w:br/>
        <w:t>A.合法原则</w:t>
        <w:br/>
        <w:t>B.公开原则</w:t>
        <w:br/>
        <w:t>C.公正原则</w:t>
        <w:br/>
        <w:t>D.及时处理原则</w:t>
        <w:br/>
        <w:br/>
        <w:t>【答案】：B</w:t>
      </w:r>
      <w:r>
        <w:t xml:space="preserve"> </w:t>
      </w:r>
    </w:p>
    <w:p>
      <w:r>
        <w:t>83、下列各项中，不属于对无效劳动合同处理方法的是（    ）。</w:t>
        <w:br/>
        <w:t>A.撤销合同</w:t>
        <w:br/>
        <w:t>B.修改合同</w:t>
        <w:br/>
        <w:t>C.赔偿损失</w:t>
        <w:br/>
        <w:t>D.重新签订</w:t>
        <w:br/>
        <w:br/>
        <w:t xml:space="preserve">【答案】：D </w:t>
      </w:r>
    </w:p>
    <w:p>
      <w:r>
        <w:t>84、业主或工程总承包企业未按合同约定与建设工程承包企业结清工程款，致使建设工程承包企业拖欠农民工工资的，由业主或工程总承包企业先行垫付农民工被拖欠的工资，先行垫付的工资数额以（    ）为限。</w:t>
        <w:br/>
        <w:t>A.未结清的工程款</w:t>
        <w:br/>
        <w:t>B.被拖欠的工资额</w:t>
        <w:br/>
        <w:t>C.未结清的工程款中的人工费</w:t>
        <w:br/>
        <w:t>D.工程承包合同中人工费</w:t>
        <w:br/>
        <w:br/>
        <w:t xml:space="preserve">【答案】：A </w:t>
      </w:r>
    </w:p>
    <w:p>
      <w:r>
        <w:t>85、一次性工亡补助金标准为上一年度全国城镇居民人均可支配收入的（    ）倍。</w:t>
        <w:br/>
        <w:t>A.10</w:t>
        <w:br/>
        <w:t>B.20</w:t>
        <w:br/>
        <w:t>C.30</w:t>
        <w:br/>
        <w:t>D.40</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86、建筑业企业资质证书有效期为（</w:t>
      </w:r>
      <w:r>
        <w:t xml:space="preserve"> </w:t>
      </w:r>
      <w:r>
        <w:t xml:space="preserve"> </w:t>
      </w:r>
      <w:r>
        <w:t xml:space="preserve"> </w:t>
      </w:r>
    </w:p>
    <w:p>
      <w:r>
        <w:t xml:space="preserve"> ）年。</w:t>
        <w:br/>
        <w:t>A.2</w:t>
        <w:br/>
        <w:t>B.3</w:t>
        <w:br/>
        <w:t>C.5</w:t>
        <w:br/>
        <w:t>D.10</w:t>
        <w:br/>
        <w:br/>
        <w:t>【答案】：C</w:t>
      </w:r>
      <w:r>
        <w:t xml:space="preserve"> </w:t>
      </w:r>
    </w:p>
    <w:p>
      <w:r>
        <w:t>87、按照“实名制”管理要求，劳务企业应当建立所属人员的信息档案，其中包括人员姓名、身份证号、学历和（    ）。</w:t>
        <w:br/>
        <w:t>A.性别</w:t>
        <w:br/>
        <w:t>B.年龄</w:t>
        <w:br/>
        <w:t>C.职业资格证书</w:t>
        <w:br/>
        <w:t>D.工龄</w:t>
        <w:br/>
        <w:br/>
        <w:t xml:space="preserve">【答案】：C </w:t>
      </w:r>
    </w:p>
    <w:p>
      <w:r>
        <w:t>88、脚手架必须按楼层与结构拉接牢固，拉接点垂直距离和水平距离分别不超过（    ）m和（    ）m。</w:t>
        <w:br/>
        <w:t>A.2，4</w:t>
        <w:br/>
        <w:t>B.3，5</w:t>
        <w:br/>
        <w:t>C.4，6</w:t>
        <w:br/>
        <w:t>D.5，7</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89、已经建立劳动关系，未同时订立书面劳动合同的，应当自用工之日起（    ）内订立书面劳动合同。</w:t>
        <w:br/>
        <w:t>A.一周</w:t>
        <w:br/>
        <w:t>B.半月</w:t>
        <w:br/>
        <w:t>C.一个月</w:t>
        <w:br/>
        <w:t>D.两个月</w:t>
        <w:br/>
        <w:br/>
        <w:t xml:space="preserve">【答案】：C </w:t>
      </w:r>
    </w:p>
    <w:p>
      <w:r>
        <w:t>90、考评结果没有下列哪一项（    ）。</w:t>
        <w:br/>
        <w:t>A.优秀</w:t>
        <w:br/>
        <w:t>B.良好</w:t>
        <w:br/>
        <w:t>C.合格</w:t>
        <w:br/>
        <w:t>D.不合格</w:t>
        <w:br/>
        <w:br/>
        <w:t xml:space="preserve">【答案】：B </w:t>
      </w:r>
    </w:p>
    <w:p>
      <w:r>
        <w:t>91、事故发生后，单位负责人应当在（    ）小时内向事故发生地县级以上人民政府主管部门报告。</w:t>
        <w:br/>
        <w:t>A.0.5</w:t>
        <w:br/>
        <w:t>B.1</w:t>
        <w:br/>
        <w:t>C.1.5</w:t>
        <w:br/>
        <w:t>D.2</w:t>
        <w:br/>
        <w:br/>
        <w:t xml:space="preserve">【答案】：B </w:t>
      </w:r>
    </w:p>
    <w:p>
      <w:r>
        <w:t>92、建筑工人宿舍双层床铺（   不得超过2层）宿舍人均居住面积不得小于2㎡，每间宿舍居住人员不宜超过10人，室内净高不得小于（    ）m，通道宽不得小于（    ）m，宿舍内严禁使用通铺。</w:t>
        <w:br/>
        <w:t>A.2·4，0·9</w:t>
        <w:br/>
        <w:t>B.2.4，1</w:t>
        <w:br/>
        <w:t>C.2.5，0.9</w:t>
        <w:br/>
        <w:t>D.2.5，1</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93、以下方法中不属于技术测定法的是：（</w:t>
      </w:r>
      <w:r>
        <w:t xml:space="preserve"> </w:t>
      </w:r>
      <w:r>
        <w:t xml:space="preserve"> </w:t>
      </w:r>
      <w:r>
        <w:t xml:space="preserve"> </w:t>
      </w:r>
    </w:p>
    <w:p>
      <w:r>
        <w:t xml:space="preserve"> ）。</w:t>
        <w:br/>
        <w:t>A.写实记录法</w:t>
        <w:br/>
        <w:t>B.工作日写实法</w:t>
        <w:br/>
        <w:t>C.简易测定法</w:t>
        <w:br/>
        <w:t>D.比例数式法</w:t>
        <w:br/>
        <w:br/>
        <w:t>【答案】：D</w:t>
      </w:r>
      <w:r>
        <w:t xml:space="preserve"> </w:t>
      </w:r>
    </w:p>
    <w:p>
      <w:r>
        <w:t>94、由不具备资质的“包工头”挂靠劳务分包企业与发包方签订分包合同而引起的劳务纠纷，承担责任方是（    ）。</w:t>
        <w:br/>
        <w:t>A.劳务分包企业</w:t>
        <w:br/>
        <w:t>B.“包工头”和发包方</w:t>
        <w:br/>
        <w:t>C.发包方和劳务分包企业</w:t>
        <w:br/>
        <w:t>D.“包工头”、劳务分包企业和发包方</w:t>
        <w:br/>
        <w:br/>
        <w:t xml:space="preserve">【答案】：D </w:t>
      </w:r>
    </w:p>
    <w:p>
      <w:r>
        <w:t>95、非全日制用工劳动报酬结算周期不得超过（    ）。</w:t>
        <w:br/>
        <w:t>A.24日</w:t>
        <w:br/>
        <w:t>B.15日</w:t>
        <w:br/>
        <w:t>C.7天</w:t>
        <w:br/>
        <w:t>D.一个月</w:t>
        <w:br/>
        <w:br/>
        <w:t xml:space="preserve">【答案】：B </w:t>
      </w:r>
    </w:p>
    <w:p>
      <w:r>
        <w:t>96、《劳动法》第五十条规定：工资应当（    ）。</w:t>
        <w:br/>
        <w:t>A.以货币或实物形式按月支付给劳动者本人</w:t>
        <w:br/>
        <w:t>B.以货币形式按月支付给劳动者本人</w:t>
        <w:br/>
        <w:t>C.以货币形式按工程进度支付给劳动者本人</w:t>
        <w:br/>
        <w:t>D.以货币或实物形式按工程进度支付给劳动者本人</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97、模板作业具有一级资质的分包企业中，具有初级以上相应专业的技术工人不少于（</w:t>
      </w:r>
      <w:r>
        <w:t xml:space="preserve"> </w:t>
      </w:r>
      <w:r>
        <w:t xml:space="preserve"> </w:t>
      </w:r>
      <w:r>
        <w:t xml:space="preserve"> </w:t>
      </w:r>
      <w:r>
        <w:t xml:space="preserve"> ）人；其中，中、高级工不少于（</w:t>
      </w:r>
      <w:r>
        <w:t xml:space="preserve"> </w:t>
      </w:r>
      <w:r>
        <w:t xml:space="preserve"> </w:t>
      </w:r>
      <w:r>
        <w:t xml:space="preserve"> </w:t>
      </w:r>
    </w:p>
    <w:p>
      <w:r>
        <w:t xml:space="preserve"> ）。</w:t>
        <w:br/>
        <w:t>A.30；50%</w:t>
        <w:br/>
        <w:t>B.40；50%</w:t>
        <w:br/>
        <w:t>C.30；60%</w:t>
        <w:br/>
        <w:t>D.40；60%</w:t>
        <w:br/>
        <w:br/>
        <w:t>【答案】：A</w:t>
      </w:r>
      <w:r>
        <w:t xml:space="preserve"> </w:t>
      </w:r>
    </w:p>
    <w:p>
      <w:r>
        <w:t>98、劳动合同审查，是指劳动行政主管部门审查、证明劳动合同真实性、合法性的一项（    ）措施。</w:t>
        <w:br/>
        <w:t>A.行政监督</w:t>
        <w:br/>
        <w:t>B.保障</w:t>
        <w:br/>
        <w:t>C.保证</w:t>
        <w:br/>
        <w:t>D.法律</w:t>
        <w:br/>
        <w:br/>
        <w:t xml:space="preserve">【答案】：A </w:t>
      </w:r>
    </w:p>
    <w:p>
      <w:r>
        <w:t>99、分包单位提供的所有资料必须提交原件一式（    ）。</w:t>
        <w:br/>
        <w:t>A.两份</w:t>
        <w:br/>
        <w:t>B.三份</w:t>
        <w:br/>
        <w:t>C.四份</w:t>
        <w:br/>
        <w:t>D.五份</w:t>
        <w:br/>
        <w:br/>
        <w:t xml:space="preserve">【答案】：B </w:t>
      </w:r>
    </w:p>
    <w:p>
      <w:r>
        <w:t>100、某工程队有建安工人300人，月计划完成施工产值3750000元，百元产值工资系数为14％，计划工人劳动生产率为（    ）元/人。</w:t>
        <w:br/>
        <w:t>A.1750</w:t>
        <w:br/>
        <w:t>B.12500</w:t>
        <w:br/>
        <w:t>C.13000</w:t>
        <w:br/>
        <w:t>D.52500</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101、项目部应按照规定负责（</w:t>
      </w:r>
      <w:r>
        <w:t xml:space="preserve"> </w:t>
      </w:r>
      <w:r>
        <w:t xml:space="preserve"> </w:t>
      </w:r>
      <w:r>
        <w:t xml:space="preserve"> </w:t>
      </w:r>
      <w:r>
        <w:t xml:space="preserve"> ）核对本班组务工出勤情况、记录人员变动情况，并按规定配合项目部统计、核实（</w:t>
      </w:r>
      <w:r>
        <w:t xml:space="preserve"> </w:t>
      </w:r>
      <w:r>
        <w:t xml:space="preserve"> </w:t>
      </w:r>
      <w:r>
        <w:t xml:space="preserve"> </w:t>
      </w:r>
    </w:p>
    <w:p>
      <w:r>
        <w:t xml:space="preserve"> ）务工人员出勤记录，审核后上报项目部。</w:t>
        <w:br/>
        <w:t>A.每日，每周</w:t>
        <w:br/>
        <w:t>B.每日，每月</w:t>
        <w:br/>
        <w:t>C.每周，每日</w:t>
        <w:br/>
        <w:t>D.每月，每日</w:t>
        <w:br/>
        <w:br/>
        <w:t>【答案】：B</w:t>
      </w:r>
      <w:r>
        <w:t xml:space="preserve"> </w:t>
      </w:r>
    </w:p>
    <w:p>
      <w:r>
        <w:t>102、反映总承包商是否按规定及时结算和支付劳务分包费用的依据是（    ）。</w:t>
        <w:br/>
        <w:t>A.劳务费结算台账和支付凭证</w:t>
        <w:br/>
        <w:t>B.支付凭证和劳务分包合同</w:t>
        <w:br/>
        <w:t>C.劳务备案手续和劳务分包合同</w:t>
        <w:br/>
        <w:t>D.劳务分包合同和劳务费结算台账</w:t>
        <w:br/>
        <w:br/>
        <w:t xml:space="preserve">【答案】：B </w:t>
      </w:r>
    </w:p>
    <w:p>
      <w:r>
        <w:t>103、根据《建筑法》和《建筑企业资质管理规定》，以下说法正确的是（    ）。</w:t>
        <w:br/>
        <w:t>A.有技术和管理能力的自然人可以分包工程</w:t>
        <w:br/>
        <w:t>B.禁止施工企业向无资质或不具备相应资质的企业分包工程</w:t>
        <w:br/>
        <w:t>C.有资金实力的包工队可以独立分包工程</w:t>
        <w:br/>
        <w:t>D.分包工程的内容与资质等级无关</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104、在建筑工程施工中，劳动效率通常用（    ）表示。</w:t>
        <w:br/>
        <w:t>A.产量/单位时间</w:t>
        <w:br/>
        <w:t>B.产量/单位工作量</w:t>
        <w:br/>
        <w:t>C.工时消耗量/单位时间</w:t>
        <w:br/>
        <w:t>D.工时消耗量/产量</w:t>
        <w:br/>
        <w:br/>
        <w:t xml:space="preserve">【答案】：A </w:t>
      </w:r>
    </w:p>
    <w:p>
      <w:r>
        <w:t>105、从源头上杜绝发生农民工工资纠纷的是（    ）。</w:t>
        <w:br/>
        <w:t>A.建立公司制农民工工资的约束和保障机制</w:t>
        <w:br/>
        <w:t>B.建立企业信用档案制度</w:t>
        <w:br/>
        <w:t>C.提高农民工的法律维权意识</w:t>
        <w:br/>
        <w:t>D.严格“两个规范”做好工作及各项目部劳动队伍管理和用工管理</w:t>
        <w:br/>
        <w:br/>
        <w:t xml:space="preserve">【答案】：D </w:t>
      </w:r>
    </w:p>
    <w:p>
      <w:r>
        <w:t>106、在施工现场，登高架设作业人员的年龄应当控制在（    ）周岁以下。</w:t>
        <w:br/>
        <w:t>A.40</w:t>
        <w:br/>
        <w:t>B.45</w:t>
        <w:br/>
        <w:t>C.50</w:t>
        <w:br/>
        <w:t>D.55</w:t>
        <w:br/>
        <w:br/>
        <w:t xml:space="preserve">【答案】：B </w:t>
      </w:r>
    </w:p>
    <w:p>
      <w:r>
        <w:t>107、下列不属于劳务分包合同价款的是（    ）。</w:t>
        <w:br/>
        <w:t>A.工人工资</w:t>
        <w:br/>
        <w:t>B.管理费</w:t>
        <w:br/>
        <w:t>C.工人奖金</w:t>
        <w:br/>
        <w:t>D.工具用具费</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108、下列各项中，不属于劳动合同审查要求的是（    ）。</w:t>
        <w:br/>
        <w:t>A.当事人申请</w:t>
        <w:br/>
        <w:t>B.双方协商</w:t>
        <w:br/>
        <w:t>C.鉴证机关审核</w:t>
        <w:br/>
        <w:t>D.确认证明</w:t>
        <w:br/>
        <w:br/>
        <w:t xml:space="preserve">【答案】：B </w:t>
      </w:r>
    </w:p>
    <w:p>
      <w:r>
        <w:t>109、下列不属于培训需求的类别的是（    ）层次分析。</w:t>
        <w:br/>
        <w:t>A.工程项目</w:t>
        <w:br/>
        <w:t>B.工程类别</w:t>
        <w:br/>
        <w:t>C.工作岗位</w:t>
        <w:br/>
        <w:t>D.员工个人</w:t>
        <w:br/>
        <w:br/>
        <w:t xml:space="preserve">【答案】：B </w:t>
      </w:r>
    </w:p>
    <w:p>
      <w:r>
        <w:t>110、根据劳动合同法规定，用人单位自用工之日起满一年不与劳动者订立书面劳动合同的，视为用人单位与劳动者已订立（    ）。</w:t>
        <w:br/>
        <w:t>A.固定期限合同</w:t>
        <w:br/>
        <w:t>B.无固定期限劳动合同</w:t>
        <w:br/>
        <w:t>C.以完成一定工作任务为期限的劳动合同</w:t>
        <w:br/>
        <w:t>D.书面合同</w:t>
        <w:br/>
        <w:br/>
        <w:t xml:space="preserve">【答案】：B </w:t>
      </w:r>
    </w:p>
    <w:p>
      <w:r>
        <w:t>111、社会保险关系中的用人单位不包括以下哪些类型（    )。（     ）</w:t>
        <w:br/>
        <w:t>A.国家机关</w:t>
        <w:br/>
        <w:t>B.事业单位</w:t>
        <w:br/>
        <w:t>C.有雇工的个体工商户</w:t>
        <w:br/>
        <w:t>D.国外驻华大使馆</w:t>
        <w:br/>
        <w:br/>
        <w:t xml:space="preserve">【答案】：D </w:t>
      </w:r>
    </w:p>
    <w:p>
      <w:r>
        <w:t>112、建筑业企业一旦发生拖欠农民工工资行为引发群体性事件，应当按规定标准的（</w:t>
      </w:r>
      <w:r>
        <w:t xml:space="preserve"> </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https://d.book118.com/615142243142011110</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1514224314201111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