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地震数字遥测接收机项目构思建设方案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87" w:history="1">
        <w:r>
          <w:rPr>
            <w:rFonts w:ascii="仿宋" w:eastAsia="仿宋" w:hAnsi="仿宋" w:cs="仿宋" w:hint="eastAsia"/>
            <w:lang w:eastAsia="zh-CN"/>
          </w:rPr>
          <w:t>前言</w:t>
        </w:r>
        <w:r>
          <w:tab/>
        </w:r>
        <w:r>
          <w:fldChar w:fldCharType="begin"/>
        </w:r>
        <w:r>
          <w:instrText xml:space="preserve"> PAGEREF _Toc17987 \h </w:instrText>
        </w:r>
        <w:r>
          <w:fldChar w:fldCharType="separate"/>
        </w:r>
        <w:r>
          <w:t>3</w:t>
        </w:r>
        <w:r>
          <w:fldChar w:fldCharType="end"/>
        </w:r>
      </w:hyperlink>
    </w:p>
    <w:p>
      <w:pPr>
        <w:pStyle w:val="TOC1"/>
        <w:tabs>
          <w:tab w:val="right" w:leader="dot" w:pos="8306"/>
        </w:tabs>
      </w:pPr>
      <w:hyperlink w:anchor="_Toc2599" w:history="1">
        <w:r>
          <w:rPr>
            <w:rFonts w:ascii="仿宋" w:eastAsia="仿宋" w:hAnsi="仿宋" w:cs="仿宋" w:hint="eastAsia"/>
            <w:lang w:eastAsia="zh-CN"/>
          </w:rPr>
          <w:t>一、财务管理与成本控制</w:t>
        </w:r>
        <w:r>
          <w:tab/>
        </w:r>
        <w:r>
          <w:fldChar w:fldCharType="begin"/>
        </w:r>
        <w:r>
          <w:instrText xml:space="preserve"> PAGEREF _Toc2599 \h </w:instrText>
        </w:r>
        <w:r>
          <w:fldChar w:fldCharType="separate"/>
        </w:r>
        <w:r>
          <w:t>3</w:t>
        </w:r>
        <w:r>
          <w:fldChar w:fldCharType="end"/>
        </w:r>
      </w:hyperlink>
    </w:p>
    <w:p>
      <w:pPr>
        <w:pStyle w:val="TOC2"/>
        <w:tabs>
          <w:tab w:val="right" w:leader="dot" w:pos="8306"/>
        </w:tabs>
      </w:pPr>
      <w:hyperlink w:anchor="_Toc9225" w:history="1">
        <w:r>
          <w:rPr>
            <w:rFonts w:ascii="仿宋" w:eastAsia="仿宋" w:hAnsi="仿宋" w:cs="仿宋" w:hint="eastAsia"/>
            <w:lang w:eastAsia="zh-CN"/>
          </w:rPr>
          <w:t>(一)、财务管理体系建设</w:t>
        </w:r>
        <w:r>
          <w:tab/>
        </w:r>
        <w:r>
          <w:fldChar w:fldCharType="begin"/>
        </w:r>
        <w:r>
          <w:instrText xml:space="preserve"> PAGEREF _Toc9225 \h </w:instrText>
        </w:r>
        <w:r>
          <w:fldChar w:fldCharType="separate"/>
        </w:r>
        <w:r>
          <w:t>3</w:t>
        </w:r>
        <w:r>
          <w:fldChar w:fldCharType="end"/>
        </w:r>
      </w:hyperlink>
    </w:p>
    <w:p>
      <w:pPr>
        <w:pStyle w:val="TOC2"/>
        <w:tabs>
          <w:tab w:val="right" w:leader="dot" w:pos="8306"/>
        </w:tabs>
      </w:pPr>
      <w:hyperlink w:anchor="_Toc9959" w:history="1">
        <w:r>
          <w:rPr>
            <w:rFonts w:ascii="仿宋" w:eastAsia="仿宋" w:hAnsi="仿宋" w:cs="仿宋" w:hint="eastAsia"/>
            <w:lang w:eastAsia="zh-CN"/>
          </w:rPr>
          <w:t>(二)、成本控制措施</w:t>
        </w:r>
        <w:r>
          <w:tab/>
        </w:r>
        <w:r>
          <w:fldChar w:fldCharType="begin"/>
        </w:r>
        <w:r>
          <w:instrText xml:space="preserve"> PAGEREF _Toc9959 \h </w:instrText>
        </w:r>
        <w:r>
          <w:fldChar w:fldCharType="separate"/>
        </w:r>
        <w:r>
          <w:t>4</w:t>
        </w:r>
        <w:r>
          <w:fldChar w:fldCharType="end"/>
        </w:r>
      </w:hyperlink>
    </w:p>
    <w:p>
      <w:pPr>
        <w:pStyle w:val="TOC1"/>
        <w:tabs>
          <w:tab w:val="right" w:leader="dot" w:pos="8306"/>
        </w:tabs>
      </w:pPr>
      <w:hyperlink w:anchor="_Toc26929" w:history="1">
        <w:r>
          <w:rPr>
            <w:rFonts w:ascii="仿宋" w:eastAsia="仿宋" w:hAnsi="仿宋" w:cs="仿宋" w:hint="eastAsia"/>
            <w:lang w:eastAsia="zh-CN"/>
          </w:rPr>
          <w:t>二、社会影响分析</w:t>
        </w:r>
        <w:r>
          <w:tab/>
        </w:r>
        <w:r>
          <w:fldChar w:fldCharType="begin"/>
        </w:r>
        <w:r>
          <w:instrText xml:space="preserve"> PAGEREF _Toc26929 \h </w:instrText>
        </w:r>
        <w:r>
          <w:fldChar w:fldCharType="separate"/>
        </w:r>
        <w:r>
          <w:t>5</w:t>
        </w:r>
        <w:r>
          <w:fldChar w:fldCharType="end"/>
        </w:r>
      </w:hyperlink>
    </w:p>
    <w:p>
      <w:pPr>
        <w:pStyle w:val="TOC2"/>
        <w:tabs>
          <w:tab w:val="right" w:leader="dot" w:pos="8306"/>
        </w:tabs>
      </w:pPr>
      <w:hyperlink w:anchor="_Toc19546" w:history="1">
        <w:r>
          <w:rPr>
            <w:rFonts w:ascii="仿宋" w:eastAsia="仿宋" w:hAnsi="仿宋" w:cs="仿宋" w:hint="eastAsia"/>
            <w:lang w:eastAsia="zh-CN"/>
          </w:rPr>
          <w:t>(一)、社会影响效果分析</w:t>
        </w:r>
        <w:r>
          <w:tab/>
        </w:r>
        <w:r>
          <w:fldChar w:fldCharType="begin"/>
        </w:r>
        <w:r>
          <w:instrText xml:space="preserve"> PAGEREF _Toc19546 \h </w:instrText>
        </w:r>
        <w:r>
          <w:fldChar w:fldCharType="separate"/>
        </w:r>
        <w:r>
          <w:t>5</w:t>
        </w:r>
        <w:r>
          <w:fldChar w:fldCharType="end"/>
        </w:r>
      </w:hyperlink>
    </w:p>
    <w:p>
      <w:pPr>
        <w:pStyle w:val="TOC2"/>
        <w:tabs>
          <w:tab w:val="right" w:leader="dot" w:pos="8306"/>
        </w:tabs>
      </w:pPr>
      <w:hyperlink w:anchor="_Toc17592" w:history="1">
        <w:r>
          <w:rPr>
            <w:rFonts w:ascii="仿宋" w:eastAsia="仿宋" w:hAnsi="仿宋" w:cs="仿宋" w:hint="eastAsia"/>
            <w:lang w:eastAsia="zh-CN"/>
          </w:rPr>
          <w:t>(二)、社会适应性分析</w:t>
        </w:r>
        <w:r>
          <w:tab/>
        </w:r>
        <w:r>
          <w:fldChar w:fldCharType="begin"/>
        </w:r>
        <w:r>
          <w:instrText xml:space="preserve"> PAGEREF _Toc17592 \h </w:instrText>
        </w:r>
        <w:r>
          <w:fldChar w:fldCharType="separate"/>
        </w:r>
        <w:r>
          <w:t>8</w:t>
        </w:r>
        <w:r>
          <w:fldChar w:fldCharType="end"/>
        </w:r>
      </w:hyperlink>
    </w:p>
    <w:p>
      <w:pPr>
        <w:pStyle w:val="TOC2"/>
        <w:tabs>
          <w:tab w:val="right" w:leader="dot" w:pos="8306"/>
        </w:tabs>
      </w:pPr>
      <w:hyperlink w:anchor="_Toc22078" w:history="1">
        <w:r>
          <w:rPr>
            <w:rFonts w:ascii="仿宋" w:eastAsia="仿宋" w:hAnsi="仿宋" w:cs="仿宋" w:hint="eastAsia"/>
            <w:lang w:eastAsia="zh-CN"/>
          </w:rPr>
          <w:t>(三)、社会风险及对策分析</w:t>
        </w:r>
        <w:r>
          <w:tab/>
        </w:r>
        <w:r>
          <w:fldChar w:fldCharType="begin"/>
        </w:r>
        <w:r>
          <w:instrText xml:space="preserve"> PAGEREF _Toc22078 \h </w:instrText>
        </w:r>
        <w:r>
          <w:fldChar w:fldCharType="separate"/>
        </w:r>
        <w:r>
          <w:t>9</w:t>
        </w:r>
        <w:r>
          <w:fldChar w:fldCharType="end"/>
        </w:r>
      </w:hyperlink>
    </w:p>
    <w:p>
      <w:pPr>
        <w:pStyle w:val="TOC1"/>
        <w:tabs>
          <w:tab w:val="right" w:leader="dot" w:pos="8306"/>
        </w:tabs>
      </w:pPr>
      <w:hyperlink w:anchor="_Toc20794" w:history="1">
        <w:r>
          <w:rPr>
            <w:rFonts w:ascii="仿宋" w:eastAsia="仿宋" w:hAnsi="仿宋" w:cs="仿宋" w:hint="eastAsia"/>
            <w:lang w:eastAsia="zh-CN"/>
          </w:rPr>
          <w:t>三、项目监理与质量保证</w:t>
        </w:r>
        <w:r>
          <w:tab/>
        </w:r>
        <w:r>
          <w:fldChar w:fldCharType="begin"/>
        </w:r>
        <w:r>
          <w:instrText xml:space="preserve"> PAGEREF _Toc20794 \h </w:instrText>
        </w:r>
        <w:r>
          <w:fldChar w:fldCharType="separate"/>
        </w:r>
        <w:r>
          <w:t>13</w:t>
        </w:r>
        <w:r>
          <w:fldChar w:fldCharType="end"/>
        </w:r>
      </w:hyperlink>
    </w:p>
    <w:p>
      <w:pPr>
        <w:pStyle w:val="TOC2"/>
        <w:tabs>
          <w:tab w:val="right" w:leader="dot" w:pos="8306"/>
        </w:tabs>
      </w:pPr>
      <w:hyperlink w:anchor="_Toc13134" w:history="1">
        <w:r>
          <w:rPr>
            <w:rFonts w:ascii="仿宋" w:eastAsia="仿宋" w:hAnsi="仿宋" w:cs="仿宋" w:hint="eastAsia"/>
            <w:lang w:eastAsia="zh-CN"/>
          </w:rPr>
          <w:t>(一)、监理体系构建</w:t>
        </w:r>
        <w:r>
          <w:tab/>
        </w:r>
        <w:r>
          <w:fldChar w:fldCharType="begin"/>
        </w:r>
        <w:r>
          <w:instrText xml:space="preserve"> PAGEREF _Toc13134 \h </w:instrText>
        </w:r>
        <w:r>
          <w:fldChar w:fldCharType="separate"/>
        </w:r>
        <w:r>
          <w:t>13</w:t>
        </w:r>
        <w:r>
          <w:fldChar w:fldCharType="end"/>
        </w:r>
      </w:hyperlink>
    </w:p>
    <w:p>
      <w:pPr>
        <w:pStyle w:val="TOC2"/>
        <w:tabs>
          <w:tab w:val="right" w:leader="dot" w:pos="8306"/>
        </w:tabs>
      </w:pPr>
      <w:hyperlink w:anchor="_Toc12006" w:history="1">
        <w:r>
          <w:rPr>
            <w:rFonts w:ascii="仿宋" w:eastAsia="仿宋" w:hAnsi="仿宋" w:cs="仿宋" w:hint="eastAsia"/>
            <w:lang w:eastAsia="zh-CN"/>
          </w:rPr>
          <w:t>(二)、质量保证体系实施</w:t>
        </w:r>
        <w:r>
          <w:tab/>
        </w:r>
        <w:r>
          <w:fldChar w:fldCharType="begin"/>
        </w:r>
        <w:r>
          <w:instrText xml:space="preserve"> PAGEREF _Toc12006 \h </w:instrText>
        </w:r>
        <w:r>
          <w:fldChar w:fldCharType="separate"/>
        </w:r>
        <w:r>
          <w:t>14</w:t>
        </w:r>
        <w:r>
          <w:fldChar w:fldCharType="end"/>
        </w:r>
      </w:hyperlink>
    </w:p>
    <w:p>
      <w:pPr>
        <w:pStyle w:val="TOC2"/>
        <w:tabs>
          <w:tab w:val="right" w:leader="dot" w:pos="8306"/>
        </w:tabs>
      </w:pPr>
      <w:hyperlink w:anchor="_Toc17880" w:history="1">
        <w:r>
          <w:rPr>
            <w:rFonts w:ascii="仿宋" w:eastAsia="仿宋" w:hAnsi="仿宋" w:cs="仿宋" w:hint="eastAsia"/>
            <w:lang w:eastAsia="zh-CN"/>
          </w:rPr>
          <w:t>(三)、监理与质量控制流程</w:t>
        </w:r>
        <w:r>
          <w:tab/>
        </w:r>
        <w:r>
          <w:fldChar w:fldCharType="begin"/>
        </w:r>
        <w:r>
          <w:instrText xml:space="preserve"> PAGEREF _Toc17880 \h </w:instrText>
        </w:r>
        <w:r>
          <w:fldChar w:fldCharType="separate"/>
        </w:r>
        <w:r>
          <w:t>14</w:t>
        </w:r>
        <w:r>
          <w:fldChar w:fldCharType="end"/>
        </w:r>
      </w:hyperlink>
    </w:p>
    <w:p>
      <w:pPr>
        <w:pStyle w:val="TOC1"/>
        <w:tabs>
          <w:tab w:val="right" w:leader="dot" w:pos="8306"/>
        </w:tabs>
      </w:pPr>
      <w:hyperlink w:anchor="_Toc22085" w:history="1">
        <w:r>
          <w:rPr>
            <w:rFonts w:ascii="仿宋" w:eastAsia="仿宋" w:hAnsi="仿宋" w:cs="仿宋" w:hint="eastAsia"/>
            <w:lang w:eastAsia="zh-CN"/>
          </w:rPr>
          <w:t>四、资源开发及综合利用分析</w:t>
        </w:r>
        <w:r>
          <w:tab/>
        </w:r>
        <w:r>
          <w:fldChar w:fldCharType="begin"/>
        </w:r>
        <w:r>
          <w:instrText xml:space="preserve"> PAGEREF _Toc22085 \h </w:instrText>
        </w:r>
        <w:r>
          <w:fldChar w:fldCharType="separate"/>
        </w:r>
        <w:r>
          <w:t>15</w:t>
        </w:r>
        <w:r>
          <w:fldChar w:fldCharType="end"/>
        </w:r>
      </w:hyperlink>
    </w:p>
    <w:p>
      <w:pPr>
        <w:pStyle w:val="TOC2"/>
        <w:tabs>
          <w:tab w:val="right" w:leader="dot" w:pos="8306"/>
        </w:tabs>
      </w:pPr>
      <w:hyperlink w:anchor="_Toc3558" w:history="1">
        <w:r>
          <w:rPr>
            <w:rFonts w:ascii="仿宋" w:eastAsia="仿宋" w:hAnsi="仿宋" w:cs="仿宋" w:hint="eastAsia"/>
            <w:lang w:eastAsia="zh-CN"/>
          </w:rPr>
          <w:t>(一)、资源开发方案</w:t>
        </w:r>
        <w:r>
          <w:tab/>
        </w:r>
        <w:r>
          <w:fldChar w:fldCharType="begin"/>
        </w:r>
        <w:r>
          <w:instrText xml:space="preserve"> PAGEREF _Toc3558 \h </w:instrText>
        </w:r>
        <w:r>
          <w:fldChar w:fldCharType="separate"/>
        </w:r>
        <w:r>
          <w:t>15</w:t>
        </w:r>
        <w:r>
          <w:fldChar w:fldCharType="end"/>
        </w:r>
      </w:hyperlink>
    </w:p>
    <w:p>
      <w:pPr>
        <w:pStyle w:val="TOC2"/>
        <w:tabs>
          <w:tab w:val="right" w:leader="dot" w:pos="8306"/>
        </w:tabs>
      </w:pPr>
      <w:hyperlink w:anchor="_Toc12857" w:history="1">
        <w:r>
          <w:rPr>
            <w:rFonts w:ascii="仿宋" w:eastAsia="仿宋" w:hAnsi="仿宋" w:cs="仿宋" w:hint="eastAsia"/>
            <w:lang w:eastAsia="zh-CN"/>
          </w:rPr>
          <w:t>(二)、资源利用方案</w:t>
        </w:r>
        <w:r>
          <w:tab/>
        </w:r>
        <w:r>
          <w:fldChar w:fldCharType="begin"/>
        </w:r>
        <w:r>
          <w:instrText xml:space="preserve"> PAGEREF _Toc12857 \h </w:instrText>
        </w:r>
        <w:r>
          <w:fldChar w:fldCharType="separate"/>
        </w:r>
        <w:r>
          <w:t>16</w:t>
        </w:r>
        <w:r>
          <w:fldChar w:fldCharType="end"/>
        </w:r>
      </w:hyperlink>
    </w:p>
    <w:p>
      <w:pPr>
        <w:pStyle w:val="TOC2"/>
        <w:tabs>
          <w:tab w:val="right" w:leader="dot" w:pos="8306"/>
        </w:tabs>
      </w:pPr>
      <w:hyperlink w:anchor="_Toc4558" w:history="1">
        <w:r>
          <w:rPr>
            <w:rFonts w:ascii="仿宋" w:eastAsia="仿宋" w:hAnsi="仿宋" w:cs="仿宋" w:hint="eastAsia"/>
            <w:lang w:eastAsia="zh-CN"/>
          </w:rPr>
          <w:t>(三)、资源节约措施</w:t>
        </w:r>
        <w:r>
          <w:tab/>
        </w:r>
        <w:r>
          <w:fldChar w:fldCharType="begin"/>
        </w:r>
        <w:r>
          <w:instrText xml:space="preserve"> PAGEREF _Toc4558 \h </w:instrText>
        </w:r>
        <w:r>
          <w:fldChar w:fldCharType="separate"/>
        </w:r>
        <w:r>
          <w:t>17</w:t>
        </w:r>
        <w:r>
          <w:fldChar w:fldCharType="end"/>
        </w:r>
      </w:hyperlink>
    </w:p>
    <w:p>
      <w:pPr>
        <w:pStyle w:val="TOC1"/>
        <w:tabs>
          <w:tab w:val="right" w:leader="dot" w:pos="8306"/>
        </w:tabs>
      </w:pPr>
      <w:hyperlink w:anchor="_Toc17107" w:history="1">
        <w:r>
          <w:rPr>
            <w:rFonts w:ascii="仿宋" w:eastAsia="仿宋" w:hAnsi="仿宋" w:cs="仿宋" w:hint="eastAsia"/>
            <w:lang w:eastAsia="zh-CN"/>
          </w:rPr>
          <w:t>五、经济影响分析</w:t>
        </w:r>
        <w:r>
          <w:tab/>
        </w:r>
        <w:r>
          <w:fldChar w:fldCharType="begin"/>
        </w:r>
        <w:r>
          <w:instrText xml:space="preserve"> PAGEREF _Toc17107 \h </w:instrText>
        </w:r>
        <w:r>
          <w:fldChar w:fldCharType="separate"/>
        </w:r>
        <w:r>
          <w:t>18</w:t>
        </w:r>
        <w:r>
          <w:fldChar w:fldCharType="end"/>
        </w:r>
      </w:hyperlink>
    </w:p>
    <w:p>
      <w:pPr>
        <w:pStyle w:val="TOC2"/>
        <w:tabs>
          <w:tab w:val="right" w:leader="dot" w:pos="8306"/>
        </w:tabs>
      </w:pPr>
      <w:hyperlink w:anchor="_Toc24615" w:history="1">
        <w:r>
          <w:rPr>
            <w:rFonts w:ascii="仿宋" w:eastAsia="仿宋" w:hAnsi="仿宋" w:cs="仿宋" w:hint="eastAsia"/>
            <w:lang w:eastAsia="zh-CN"/>
          </w:rPr>
          <w:t>(一)、经济费用效益或费用效果分析</w:t>
        </w:r>
        <w:r>
          <w:tab/>
        </w:r>
        <w:r>
          <w:fldChar w:fldCharType="begin"/>
        </w:r>
        <w:r>
          <w:instrText xml:space="preserve"> PAGEREF _Toc24615 \h </w:instrText>
        </w:r>
        <w:r>
          <w:fldChar w:fldCharType="separate"/>
        </w:r>
        <w:r>
          <w:t>18</w:t>
        </w:r>
        <w:r>
          <w:fldChar w:fldCharType="end"/>
        </w:r>
      </w:hyperlink>
    </w:p>
    <w:p>
      <w:pPr>
        <w:pStyle w:val="TOC2"/>
        <w:tabs>
          <w:tab w:val="right" w:leader="dot" w:pos="8306"/>
        </w:tabs>
      </w:pPr>
      <w:hyperlink w:anchor="_Toc22514" w:history="1">
        <w:r>
          <w:rPr>
            <w:rFonts w:ascii="仿宋" w:eastAsia="仿宋" w:hAnsi="仿宋" w:cs="仿宋" w:hint="eastAsia"/>
            <w:lang w:eastAsia="zh-CN"/>
          </w:rPr>
          <w:t>(二)、行业影响分析</w:t>
        </w:r>
        <w:r>
          <w:tab/>
        </w:r>
        <w:r>
          <w:fldChar w:fldCharType="begin"/>
        </w:r>
        <w:r>
          <w:instrText xml:space="preserve"> PAGEREF _Toc22514 \h </w:instrText>
        </w:r>
        <w:r>
          <w:fldChar w:fldCharType="separate"/>
        </w:r>
        <w:r>
          <w:t>21</w:t>
        </w:r>
        <w:r>
          <w:fldChar w:fldCharType="end"/>
        </w:r>
      </w:hyperlink>
    </w:p>
    <w:p>
      <w:pPr>
        <w:pStyle w:val="TOC2"/>
        <w:tabs>
          <w:tab w:val="right" w:leader="dot" w:pos="8306"/>
        </w:tabs>
      </w:pPr>
      <w:hyperlink w:anchor="_Toc7790" w:history="1">
        <w:r>
          <w:rPr>
            <w:rFonts w:ascii="仿宋" w:eastAsia="仿宋" w:hAnsi="仿宋" w:cs="仿宋" w:hint="eastAsia"/>
            <w:lang w:eastAsia="zh-CN"/>
          </w:rPr>
          <w:t>(三)、区域经济影响分析</w:t>
        </w:r>
        <w:r>
          <w:tab/>
        </w:r>
        <w:r>
          <w:fldChar w:fldCharType="begin"/>
        </w:r>
        <w:r>
          <w:instrText xml:space="preserve"> PAGEREF _Toc7790 \h </w:instrText>
        </w:r>
        <w:r>
          <w:fldChar w:fldCharType="separate"/>
        </w:r>
        <w:r>
          <w:t>22</w:t>
        </w:r>
        <w:r>
          <w:fldChar w:fldCharType="end"/>
        </w:r>
      </w:hyperlink>
    </w:p>
    <w:p>
      <w:pPr>
        <w:pStyle w:val="TOC2"/>
        <w:tabs>
          <w:tab w:val="right" w:leader="dot" w:pos="8306"/>
        </w:tabs>
      </w:pPr>
      <w:hyperlink w:anchor="_Toc10701" w:history="1">
        <w:r>
          <w:rPr>
            <w:rFonts w:ascii="仿宋" w:eastAsia="仿宋" w:hAnsi="仿宋" w:cs="仿宋" w:hint="eastAsia"/>
            <w:lang w:eastAsia="zh-CN"/>
          </w:rPr>
          <w:t>(四)、宏观经济影响分析</w:t>
        </w:r>
        <w:r>
          <w:tab/>
        </w:r>
        <w:r>
          <w:fldChar w:fldCharType="begin"/>
        </w:r>
        <w:r>
          <w:instrText xml:space="preserve"> PAGEREF _Toc10701 \h </w:instrText>
        </w:r>
        <w:r>
          <w:fldChar w:fldCharType="separate"/>
        </w:r>
        <w:r>
          <w:t>23</w:t>
        </w:r>
        <w:r>
          <w:fldChar w:fldCharType="end"/>
        </w:r>
      </w:hyperlink>
    </w:p>
    <w:p>
      <w:pPr>
        <w:pStyle w:val="TOC1"/>
        <w:tabs>
          <w:tab w:val="right" w:leader="dot" w:pos="8306"/>
        </w:tabs>
      </w:pPr>
      <w:hyperlink w:anchor="_Toc29164" w:history="1">
        <w:r>
          <w:rPr>
            <w:rFonts w:ascii="仿宋" w:eastAsia="仿宋" w:hAnsi="仿宋" w:cs="仿宋" w:hint="eastAsia"/>
            <w:lang w:eastAsia="zh-CN"/>
          </w:rPr>
          <w:t>六、发展规划、产业政策和行业准入分析</w:t>
        </w:r>
        <w:r>
          <w:tab/>
        </w:r>
        <w:r>
          <w:fldChar w:fldCharType="begin"/>
        </w:r>
        <w:r>
          <w:instrText xml:space="preserve"> PAGEREF _Toc29164 \h </w:instrText>
        </w:r>
        <w:r>
          <w:fldChar w:fldCharType="separate"/>
        </w:r>
        <w:r>
          <w:t>25</w:t>
        </w:r>
        <w:r>
          <w:fldChar w:fldCharType="end"/>
        </w:r>
      </w:hyperlink>
    </w:p>
    <w:p>
      <w:pPr>
        <w:pStyle w:val="TOC2"/>
        <w:tabs>
          <w:tab w:val="right" w:leader="dot" w:pos="8306"/>
        </w:tabs>
      </w:pPr>
      <w:hyperlink w:anchor="_Toc1744" w:history="1">
        <w:r>
          <w:rPr>
            <w:rFonts w:ascii="仿宋" w:eastAsia="仿宋" w:hAnsi="仿宋" w:cs="仿宋" w:hint="eastAsia"/>
            <w:lang w:eastAsia="zh-CN"/>
          </w:rPr>
          <w:t>(一)、发展规划分析</w:t>
        </w:r>
        <w:r>
          <w:tab/>
        </w:r>
        <w:r>
          <w:fldChar w:fldCharType="begin"/>
        </w:r>
        <w:r>
          <w:instrText xml:space="preserve"> PAGEREF _Toc1744 \h </w:instrText>
        </w:r>
        <w:r>
          <w:fldChar w:fldCharType="separate"/>
        </w:r>
        <w:r>
          <w:t>25</w:t>
        </w:r>
        <w:r>
          <w:fldChar w:fldCharType="end"/>
        </w:r>
      </w:hyperlink>
    </w:p>
    <w:p>
      <w:pPr>
        <w:pStyle w:val="TOC2"/>
        <w:tabs>
          <w:tab w:val="right" w:leader="dot" w:pos="8306"/>
        </w:tabs>
      </w:pPr>
      <w:hyperlink w:anchor="_Toc15503" w:history="1">
        <w:r>
          <w:rPr>
            <w:rFonts w:ascii="仿宋" w:eastAsia="仿宋" w:hAnsi="仿宋" w:cs="仿宋" w:hint="eastAsia"/>
            <w:lang w:eastAsia="zh-CN"/>
          </w:rPr>
          <w:t>(二)、产业政策分析</w:t>
        </w:r>
        <w:r>
          <w:tab/>
        </w:r>
        <w:r>
          <w:fldChar w:fldCharType="begin"/>
        </w:r>
        <w:r>
          <w:instrText xml:space="preserve"> PAGEREF _Toc15503 \h </w:instrText>
        </w:r>
        <w:r>
          <w:fldChar w:fldCharType="separate"/>
        </w:r>
        <w:r>
          <w:t>26</w:t>
        </w:r>
        <w:r>
          <w:fldChar w:fldCharType="end"/>
        </w:r>
      </w:hyperlink>
    </w:p>
    <w:p>
      <w:pPr>
        <w:pStyle w:val="TOC2"/>
        <w:tabs>
          <w:tab w:val="right" w:leader="dot" w:pos="8306"/>
        </w:tabs>
      </w:pPr>
      <w:hyperlink w:anchor="_Toc18815" w:history="1">
        <w:r>
          <w:rPr>
            <w:rFonts w:ascii="仿宋" w:eastAsia="仿宋" w:hAnsi="仿宋" w:cs="仿宋" w:hint="eastAsia"/>
            <w:lang w:eastAsia="zh-CN"/>
          </w:rPr>
          <w:t>(三)、行业准入分析</w:t>
        </w:r>
        <w:r>
          <w:tab/>
        </w:r>
        <w:r>
          <w:fldChar w:fldCharType="begin"/>
        </w:r>
        <w:r>
          <w:instrText xml:space="preserve"> PAGEREF _Toc18815 \h </w:instrText>
        </w:r>
        <w:r>
          <w:fldChar w:fldCharType="separate"/>
        </w:r>
        <w:r>
          <w:t>28</w:t>
        </w:r>
        <w:r>
          <w:fldChar w:fldCharType="end"/>
        </w:r>
      </w:hyperlink>
    </w:p>
    <w:p>
      <w:pPr>
        <w:pStyle w:val="TOC1"/>
        <w:tabs>
          <w:tab w:val="right" w:leader="dot" w:pos="8306"/>
        </w:tabs>
      </w:pPr>
      <w:hyperlink w:anchor="_Toc13786" w:history="1">
        <w:r>
          <w:rPr>
            <w:rFonts w:ascii="仿宋" w:eastAsia="仿宋" w:hAnsi="仿宋" w:cs="仿宋" w:hint="eastAsia"/>
            <w:lang w:eastAsia="zh-CN"/>
          </w:rPr>
          <w:t>七、项目质量与标准</w:t>
        </w:r>
        <w:r>
          <w:tab/>
        </w:r>
        <w:r>
          <w:fldChar w:fldCharType="begin"/>
        </w:r>
        <w:r>
          <w:instrText xml:space="preserve"> PAGEREF _Toc13786 \h </w:instrText>
        </w:r>
        <w:r>
          <w:fldChar w:fldCharType="separate"/>
        </w:r>
        <w:r>
          <w:t>29</w:t>
        </w:r>
        <w:r>
          <w:fldChar w:fldCharType="end"/>
        </w:r>
      </w:hyperlink>
    </w:p>
    <w:p>
      <w:pPr>
        <w:pStyle w:val="TOC2"/>
        <w:tabs>
          <w:tab w:val="right" w:leader="dot" w:pos="8306"/>
        </w:tabs>
      </w:pPr>
      <w:hyperlink w:anchor="_Toc7729" w:history="1">
        <w:r>
          <w:rPr>
            <w:rFonts w:ascii="仿宋" w:eastAsia="仿宋" w:hAnsi="仿宋" w:cs="仿宋" w:hint="eastAsia"/>
            <w:lang w:eastAsia="zh-CN"/>
          </w:rPr>
          <w:t>(一)、质量保障体系</w:t>
        </w:r>
        <w:r>
          <w:tab/>
        </w:r>
        <w:r>
          <w:fldChar w:fldCharType="begin"/>
        </w:r>
        <w:r>
          <w:instrText xml:space="preserve"> PAGEREF _Toc7729 \h </w:instrText>
        </w:r>
        <w:r>
          <w:fldChar w:fldCharType="separate"/>
        </w:r>
        <w:r>
          <w:t>29</w:t>
        </w:r>
        <w:r>
          <w:fldChar w:fldCharType="end"/>
        </w:r>
      </w:hyperlink>
    </w:p>
    <w:p>
      <w:pPr>
        <w:pStyle w:val="TOC2"/>
        <w:tabs>
          <w:tab w:val="right" w:leader="dot" w:pos="8306"/>
        </w:tabs>
      </w:pPr>
      <w:hyperlink w:anchor="_Toc26657" w:history="1">
        <w:r>
          <w:rPr>
            <w:rFonts w:ascii="仿宋" w:eastAsia="仿宋" w:hAnsi="仿宋" w:cs="仿宋" w:hint="eastAsia"/>
            <w:lang w:eastAsia="zh-CN"/>
          </w:rPr>
          <w:t>(二)、标准化作业流程</w:t>
        </w:r>
        <w:r>
          <w:tab/>
        </w:r>
        <w:r>
          <w:fldChar w:fldCharType="begin"/>
        </w:r>
        <w:r>
          <w:instrText xml:space="preserve"> PAGEREF _Toc26657 \h </w:instrText>
        </w:r>
        <w:r>
          <w:fldChar w:fldCharType="separate"/>
        </w:r>
        <w:r>
          <w:t>31</w:t>
        </w:r>
        <w:r>
          <w:fldChar w:fldCharType="end"/>
        </w:r>
      </w:hyperlink>
    </w:p>
    <w:p>
      <w:pPr>
        <w:pStyle w:val="TOC2"/>
        <w:tabs>
          <w:tab w:val="right" w:leader="dot" w:pos="8306"/>
        </w:tabs>
      </w:pPr>
      <w:hyperlink w:anchor="_Toc8164" w:history="1">
        <w:r>
          <w:rPr>
            <w:rFonts w:ascii="仿宋" w:eastAsia="仿宋" w:hAnsi="仿宋" w:cs="仿宋" w:hint="eastAsia"/>
            <w:lang w:eastAsia="zh-CN"/>
          </w:rPr>
          <w:t>(三)、质量监控与评估</w:t>
        </w:r>
        <w:r>
          <w:tab/>
        </w:r>
        <w:r>
          <w:fldChar w:fldCharType="begin"/>
        </w:r>
        <w:r>
          <w:instrText xml:space="preserve"> PAGEREF _Toc8164 \h </w:instrText>
        </w:r>
        <w:r>
          <w:fldChar w:fldCharType="separate"/>
        </w:r>
        <w:r>
          <w:t>32</w:t>
        </w:r>
        <w:r>
          <w:fldChar w:fldCharType="end"/>
        </w:r>
      </w:hyperlink>
    </w:p>
    <w:p>
      <w:pPr>
        <w:pStyle w:val="TOC2"/>
        <w:tabs>
          <w:tab w:val="right" w:leader="dot" w:pos="8306"/>
        </w:tabs>
      </w:pPr>
      <w:hyperlink w:anchor="_Toc7319" w:history="1">
        <w:r>
          <w:rPr>
            <w:rFonts w:ascii="仿宋" w:eastAsia="仿宋" w:hAnsi="仿宋" w:cs="仿宋" w:hint="eastAsia"/>
            <w:lang w:eastAsia="zh-CN"/>
          </w:rPr>
          <w:t>(四)、质量改进计划</w:t>
        </w:r>
        <w:r>
          <w:tab/>
        </w:r>
        <w:r>
          <w:fldChar w:fldCharType="begin"/>
        </w:r>
        <w:r>
          <w:instrText xml:space="preserve"> PAGEREF _Toc7319 \h </w:instrText>
        </w:r>
        <w:r>
          <w:fldChar w:fldCharType="separate"/>
        </w:r>
        <w:r>
          <w:t>33</w:t>
        </w:r>
        <w:r>
          <w:fldChar w:fldCharType="end"/>
        </w:r>
      </w:hyperlink>
    </w:p>
    <w:p>
      <w:pPr>
        <w:pStyle w:val="TOC1"/>
        <w:tabs>
          <w:tab w:val="right" w:leader="dot" w:pos="8306"/>
        </w:tabs>
      </w:pPr>
      <w:hyperlink w:anchor="_Toc19579" w:history="1">
        <w:r>
          <w:rPr>
            <w:rFonts w:ascii="仿宋" w:eastAsia="仿宋" w:hAnsi="仿宋" w:cs="仿宋" w:hint="eastAsia"/>
            <w:lang w:eastAsia="zh-CN"/>
          </w:rPr>
          <w:t>八、项目变更管理</w:t>
        </w:r>
        <w:r>
          <w:tab/>
        </w:r>
        <w:r>
          <w:fldChar w:fldCharType="begin"/>
        </w:r>
        <w:r>
          <w:instrText xml:space="preserve"> PAGEREF _Toc19579 \h </w:instrText>
        </w:r>
        <w:r>
          <w:fldChar w:fldCharType="separate"/>
        </w:r>
        <w:r>
          <w:t>35</w:t>
        </w:r>
        <w:r>
          <w:fldChar w:fldCharType="end"/>
        </w:r>
      </w:hyperlink>
    </w:p>
    <w:p>
      <w:pPr>
        <w:pStyle w:val="TOC2"/>
        <w:tabs>
          <w:tab w:val="right" w:leader="dot" w:pos="8306"/>
        </w:tabs>
      </w:pPr>
      <w:hyperlink w:anchor="_Toc21768" w:history="1">
        <w:r>
          <w:rPr>
            <w:rFonts w:ascii="仿宋" w:eastAsia="仿宋" w:hAnsi="仿宋" w:cs="仿宋" w:hint="eastAsia"/>
            <w:lang w:eastAsia="zh-CN"/>
          </w:rPr>
          <w:t>(一)、变更控制流程</w:t>
        </w:r>
        <w:r>
          <w:tab/>
        </w:r>
        <w:r>
          <w:fldChar w:fldCharType="begin"/>
        </w:r>
        <w:r>
          <w:instrText xml:space="preserve"> PAGEREF _Toc21768 \h </w:instrText>
        </w:r>
        <w:r>
          <w:fldChar w:fldCharType="separate"/>
        </w:r>
        <w:r>
          <w:t>35</w:t>
        </w:r>
        <w:r>
          <w:fldChar w:fldCharType="end"/>
        </w:r>
      </w:hyperlink>
    </w:p>
    <w:p>
      <w:pPr>
        <w:pStyle w:val="TOC2"/>
        <w:tabs>
          <w:tab w:val="right" w:leader="dot" w:pos="8306"/>
        </w:tabs>
      </w:pPr>
      <w:hyperlink w:anchor="_Toc5156" w:history="1">
        <w:r>
          <w:rPr>
            <w:rFonts w:ascii="仿宋" w:eastAsia="仿宋" w:hAnsi="仿宋" w:cs="仿宋" w:hint="eastAsia"/>
            <w:lang w:eastAsia="zh-CN"/>
          </w:rPr>
          <w:t>(二)、影响评估与处理</w:t>
        </w:r>
        <w:r>
          <w:tab/>
        </w:r>
        <w:r>
          <w:fldChar w:fldCharType="begin"/>
        </w:r>
        <w:r>
          <w:instrText xml:space="preserve"> PAGEREF _Toc5156 \h </w:instrText>
        </w:r>
        <w:r>
          <w:fldChar w:fldCharType="separate"/>
        </w:r>
        <w:r>
          <w:t>35</w:t>
        </w:r>
        <w:r>
          <w:fldChar w:fldCharType="end"/>
        </w:r>
      </w:hyperlink>
    </w:p>
    <w:p>
      <w:pPr>
        <w:pStyle w:val="TOC2"/>
        <w:tabs>
          <w:tab w:val="right" w:leader="dot" w:pos="8306"/>
        </w:tabs>
      </w:pPr>
      <w:hyperlink w:anchor="_Toc10295" w:history="1">
        <w:r>
          <w:rPr>
            <w:rFonts w:ascii="仿宋" w:eastAsia="仿宋" w:hAnsi="仿宋" w:cs="仿宋" w:hint="eastAsia"/>
            <w:lang w:eastAsia="zh-CN"/>
          </w:rPr>
          <w:t>(三)、变更记录与追踪</w:t>
        </w:r>
        <w:r>
          <w:tab/>
        </w:r>
        <w:r>
          <w:fldChar w:fldCharType="begin"/>
        </w:r>
        <w:r>
          <w:instrText xml:space="preserve"> PAGEREF _Toc10295 \h </w:instrText>
        </w:r>
        <w:r>
          <w:fldChar w:fldCharType="separate"/>
        </w:r>
        <w:r>
          <w:t>37</w:t>
        </w:r>
        <w:r>
          <w:fldChar w:fldCharType="end"/>
        </w:r>
      </w:hyperlink>
    </w:p>
    <w:p>
      <w:pPr>
        <w:pStyle w:val="TOC2"/>
        <w:tabs>
          <w:tab w:val="right" w:leader="dot" w:pos="8306"/>
        </w:tabs>
      </w:pPr>
      <w:hyperlink w:anchor="_Toc9402" w:history="1">
        <w:r>
          <w:rPr>
            <w:rFonts w:ascii="仿宋" w:eastAsia="仿宋" w:hAnsi="仿宋" w:cs="仿宋" w:hint="eastAsia"/>
            <w:lang w:eastAsia="zh-CN"/>
          </w:rPr>
          <w:t>(四)、变更管理策略</w:t>
        </w:r>
        <w:r>
          <w:tab/>
        </w:r>
        <w:r>
          <w:fldChar w:fldCharType="begin"/>
        </w:r>
        <w:r>
          <w:instrText xml:space="preserve"> PAGEREF _Toc9402 \h </w:instrText>
        </w:r>
        <w:r>
          <w:fldChar w:fldCharType="separate"/>
        </w:r>
        <w:r>
          <w:t>39</w:t>
        </w:r>
        <w:r>
          <w:fldChar w:fldCharType="end"/>
        </w:r>
      </w:hyperlink>
    </w:p>
    <w:p>
      <w:pPr>
        <w:pStyle w:val="TOC1"/>
        <w:tabs>
          <w:tab w:val="right" w:leader="dot" w:pos="8306"/>
        </w:tabs>
      </w:pPr>
      <w:hyperlink w:anchor="_Toc15915" w:history="1">
        <w:r>
          <w:rPr>
            <w:rFonts w:ascii="仿宋" w:eastAsia="仿宋" w:hAnsi="仿宋" w:cs="仿宋" w:hint="eastAsia"/>
            <w:lang w:eastAsia="zh-CN"/>
          </w:rPr>
          <w:t>九、技术创新与产业升级</w:t>
        </w:r>
        <w:r>
          <w:tab/>
        </w:r>
        <w:r>
          <w:fldChar w:fldCharType="begin"/>
        </w:r>
        <w:r>
          <w:instrText xml:space="preserve"> PAGEREF _Toc15915 \h </w:instrText>
        </w:r>
        <w:r>
          <w:fldChar w:fldCharType="separate"/>
        </w:r>
        <w:r>
          <w:t>40</w:t>
        </w:r>
        <w:r>
          <w:fldChar w:fldCharType="end"/>
        </w:r>
      </w:hyperlink>
    </w:p>
    <w:p>
      <w:pPr>
        <w:pStyle w:val="TOC2"/>
        <w:tabs>
          <w:tab w:val="right" w:leader="dot" w:pos="8306"/>
        </w:tabs>
      </w:pPr>
      <w:hyperlink w:anchor="_Toc22875" w:history="1">
        <w:r>
          <w:rPr>
            <w:rFonts w:ascii="仿宋" w:eastAsia="仿宋" w:hAnsi="仿宋" w:cs="仿宋" w:hint="eastAsia"/>
            <w:lang w:eastAsia="zh-CN"/>
          </w:rPr>
          <w:t>(一)、技术创新方向与目标</w:t>
        </w:r>
        <w:r>
          <w:tab/>
        </w:r>
        <w:r>
          <w:fldChar w:fldCharType="begin"/>
        </w:r>
        <w:r>
          <w:instrText xml:space="preserve"> PAGEREF _Toc22875 \h </w:instrText>
        </w:r>
        <w:r>
          <w:fldChar w:fldCharType="separate"/>
        </w:r>
        <w:r>
          <w:t>40</w:t>
        </w:r>
        <w:r>
          <w:fldChar w:fldCharType="end"/>
        </w:r>
      </w:hyperlink>
    </w:p>
    <w:p>
      <w:pPr>
        <w:pStyle w:val="TOC2"/>
        <w:tabs>
          <w:tab w:val="right" w:leader="dot" w:pos="8306"/>
        </w:tabs>
      </w:pPr>
      <w:hyperlink w:anchor="_Toc21495" w:history="1">
        <w:r>
          <w:rPr>
            <w:rFonts w:ascii="仿宋" w:eastAsia="仿宋" w:hAnsi="仿宋" w:cs="仿宋" w:hint="eastAsia"/>
            <w:lang w:eastAsia="zh-CN"/>
          </w:rPr>
          <w:t>(二)、产业升级路径与措施</w:t>
        </w:r>
        <w:r>
          <w:tab/>
        </w:r>
        <w:r>
          <w:fldChar w:fldCharType="begin"/>
        </w:r>
        <w:r>
          <w:instrText xml:space="preserve"> PAGEREF _Toc21495 \h </w:instrText>
        </w:r>
        <w:r>
          <w:fldChar w:fldCharType="separate"/>
        </w:r>
        <w:r>
          <w:t>42</w:t>
        </w:r>
        <w:r>
          <w:fldChar w:fldCharType="end"/>
        </w:r>
      </w:hyperlink>
    </w:p>
    <w:p>
      <w:pPr>
        <w:pStyle w:val="TOC1"/>
        <w:tabs>
          <w:tab w:val="right" w:leader="dot" w:pos="8306"/>
        </w:tabs>
      </w:pPr>
      <w:hyperlink w:anchor="_Toc14219" w:history="1">
        <w:r>
          <w:rPr>
            <w:rFonts w:ascii="仿宋" w:eastAsia="仿宋" w:hAnsi="仿宋" w:cs="仿宋" w:hint="eastAsia"/>
            <w:lang w:eastAsia="zh-CN"/>
          </w:rPr>
          <w:t>十、安全与应急管理</w:t>
        </w:r>
        <w:r>
          <w:tab/>
        </w:r>
        <w:r>
          <w:fldChar w:fldCharType="begin"/>
        </w:r>
        <w:r>
          <w:instrText xml:space="preserve"> PAGEREF _Toc14219 \h </w:instrText>
        </w:r>
        <w:r>
          <w:fldChar w:fldCharType="separate"/>
        </w:r>
        <w:r>
          <w:t>43</w:t>
        </w:r>
        <w:r>
          <w:fldChar w:fldCharType="end"/>
        </w:r>
      </w:hyperlink>
    </w:p>
    <w:p>
      <w:pPr>
        <w:pStyle w:val="TOC2"/>
        <w:tabs>
          <w:tab w:val="right" w:leader="dot" w:pos="8306"/>
        </w:tabs>
      </w:pPr>
      <w:hyperlink w:anchor="_Toc10951" w:history="1">
        <w:r>
          <w:rPr>
            <w:rFonts w:ascii="仿宋" w:eastAsia="仿宋" w:hAnsi="仿宋" w:cs="仿宋" w:hint="eastAsia"/>
            <w:lang w:eastAsia="zh-CN"/>
          </w:rPr>
          <w:t>(一)、安全生产管理</w:t>
        </w:r>
        <w:r>
          <w:tab/>
        </w:r>
        <w:r>
          <w:fldChar w:fldCharType="begin"/>
        </w:r>
        <w:r>
          <w:instrText xml:space="preserve"> PAGEREF _Toc10951 \h </w:instrText>
        </w:r>
        <w:r>
          <w:fldChar w:fldCharType="separate"/>
        </w:r>
        <w:r>
          <w:t>43</w:t>
        </w:r>
        <w:r>
          <w:fldChar w:fldCharType="end"/>
        </w:r>
      </w:hyperlink>
    </w:p>
    <w:p>
      <w:pPr>
        <w:pStyle w:val="TOC2"/>
        <w:tabs>
          <w:tab w:val="right" w:leader="dot" w:pos="8306"/>
        </w:tabs>
      </w:pPr>
      <w:hyperlink w:anchor="_Toc28316" w:history="1">
        <w:r>
          <w:rPr>
            <w:rFonts w:ascii="仿宋" w:eastAsia="仿宋" w:hAnsi="仿宋" w:cs="仿宋" w:hint="eastAsia"/>
            <w:lang w:eastAsia="zh-CN"/>
          </w:rPr>
          <w:t>(二)、应急预案与响应</w:t>
        </w:r>
        <w:r>
          <w:tab/>
        </w:r>
        <w:r>
          <w:fldChar w:fldCharType="begin"/>
        </w:r>
        <w:r>
          <w:instrText xml:space="preserve"> PAGEREF _Toc28316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62" w:history="1">
        <w:r>
          <w:rPr>
            <w:rFonts w:ascii="仿宋" w:eastAsia="仿宋" w:hAnsi="仿宋" w:cs="仿宋" w:hint="eastAsia"/>
            <w:lang w:eastAsia="zh-CN"/>
          </w:rPr>
          <w:t>十一、客户关系管理与市场拓展</w:t>
        </w:r>
        <w:r>
          <w:tab/>
        </w:r>
        <w:r>
          <w:fldChar w:fldCharType="begin"/>
        </w:r>
        <w:r>
          <w:instrText xml:space="preserve"> PAGEREF _Toc9262 \h </w:instrText>
        </w:r>
        <w:r>
          <w:fldChar w:fldCharType="separate"/>
        </w:r>
        <w:r>
          <w:t>46</w:t>
        </w:r>
        <w:r>
          <w:fldChar w:fldCharType="end"/>
        </w:r>
      </w:hyperlink>
    </w:p>
    <w:p>
      <w:pPr>
        <w:pStyle w:val="TOC2"/>
        <w:tabs>
          <w:tab w:val="right" w:leader="dot" w:pos="8306"/>
        </w:tabs>
      </w:pPr>
      <w:hyperlink w:anchor="_Toc13112" w:history="1">
        <w:r>
          <w:rPr>
            <w:rFonts w:ascii="仿宋" w:eastAsia="仿宋" w:hAnsi="仿宋" w:cs="仿宋" w:hint="eastAsia"/>
            <w:lang w:eastAsia="zh-CN"/>
          </w:rPr>
          <w:t>(一)、客户关系管理策略</w:t>
        </w:r>
        <w:r>
          <w:tab/>
        </w:r>
        <w:r>
          <w:fldChar w:fldCharType="begin"/>
        </w:r>
        <w:r>
          <w:instrText xml:space="preserve"> PAGEREF _Toc13112 \h </w:instrText>
        </w:r>
        <w:r>
          <w:fldChar w:fldCharType="separate"/>
        </w:r>
        <w:r>
          <w:t>46</w:t>
        </w:r>
        <w:r>
          <w:fldChar w:fldCharType="end"/>
        </w:r>
      </w:hyperlink>
    </w:p>
    <w:p>
      <w:pPr>
        <w:pStyle w:val="TOC2"/>
        <w:tabs>
          <w:tab w:val="right" w:leader="dot" w:pos="8306"/>
        </w:tabs>
      </w:pPr>
      <w:hyperlink w:anchor="_Toc7690" w:history="1">
        <w:r>
          <w:rPr>
            <w:rFonts w:ascii="仿宋" w:eastAsia="仿宋" w:hAnsi="仿宋" w:cs="仿宋" w:hint="eastAsia"/>
            <w:lang w:eastAsia="zh-CN"/>
          </w:rPr>
          <w:t>(二)、市场拓展方案</w:t>
        </w:r>
        <w:r>
          <w:tab/>
        </w:r>
        <w:r>
          <w:fldChar w:fldCharType="begin"/>
        </w:r>
        <w:r>
          <w:instrText xml:space="preserve"> PAGEREF _Toc7690 \h </w:instrText>
        </w:r>
        <w:r>
          <w:fldChar w:fldCharType="separate"/>
        </w:r>
        <w:r>
          <w:t>47</w:t>
        </w:r>
        <w:r>
          <w:fldChar w:fldCharType="end"/>
        </w:r>
      </w:hyperlink>
    </w:p>
    <w:p>
      <w:pPr>
        <w:pStyle w:val="TOC1"/>
        <w:tabs>
          <w:tab w:val="right" w:leader="dot" w:pos="8306"/>
        </w:tabs>
      </w:pPr>
      <w:hyperlink w:anchor="_Toc24630" w:history="1">
        <w:r>
          <w:rPr>
            <w:rFonts w:ascii="仿宋" w:eastAsia="仿宋" w:hAnsi="仿宋" w:cs="仿宋" w:hint="eastAsia"/>
            <w:lang w:eastAsia="zh-CN"/>
          </w:rPr>
          <w:t>十二、土地利用与规划方案</w:t>
        </w:r>
        <w:r>
          <w:tab/>
        </w:r>
        <w:r>
          <w:fldChar w:fldCharType="begin"/>
        </w:r>
        <w:r>
          <w:instrText xml:space="preserve"> PAGEREF _Toc24630 \h </w:instrText>
        </w:r>
        <w:r>
          <w:fldChar w:fldCharType="separate"/>
        </w:r>
        <w:r>
          <w:t>49</w:t>
        </w:r>
        <w:r>
          <w:fldChar w:fldCharType="end"/>
        </w:r>
      </w:hyperlink>
    </w:p>
    <w:p>
      <w:pPr>
        <w:pStyle w:val="TOC2"/>
        <w:tabs>
          <w:tab w:val="right" w:leader="dot" w:pos="8306"/>
        </w:tabs>
      </w:pPr>
      <w:hyperlink w:anchor="_Toc29312" w:history="1">
        <w:r>
          <w:rPr>
            <w:rFonts w:ascii="仿宋" w:eastAsia="仿宋" w:hAnsi="仿宋" w:cs="仿宋" w:hint="eastAsia"/>
            <w:lang w:eastAsia="zh-CN"/>
          </w:rPr>
          <w:t>(一)、项目用地情况分析</w:t>
        </w:r>
        <w:r>
          <w:tab/>
        </w:r>
        <w:r>
          <w:fldChar w:fldCharType="begin"/>
        </w:r>
        <w:r>
          <w:instrText xml:space="preserve"> PAGEREF _Toc29312 \h </w:instrText>
        </w:r>
        <w:r>
          <w:fldChar w:fldCharType="separate"/>
        </w:r>
        <w:r>
          <w:t>49</w:t>
        </w:r>
        <w:r>
          <w:fldChar w:fldCharType="end"/>
        </w:r>
      </w:hyperlink>
    </w:p>
    <w:p>
      <w:pPr>
        <w:pStyle w:val="TOC2"/>
        <w:tabs>
          <w:tab w:val="right" w:leader="dot" w:pos="8306"/>
        </w:tabs>
      </w:pPr>
      <w:hyperlink w:anchor="_Toc20260" w:history="1">
        <w:r>
          <w:rPr>
            <w:rFonts w:ascii="仿宋" w:eastAsia="仿宋" w:hAnsi="仿宋" w:cs="仿宋" w:hint="eastAsia"/>
            <w:lang w:eastAsia="zh-CN"/>
          </w:rPr>
          <w:t>(二)、土地利用规划方案</w:t>
        </w:r>
        <w:r>
          <w:tab/>
        </w:r>
        <w:r>
          <w:fldChar w:fldCharType="begin"/>
        </w:r>
        <w:r>
          <w:instrText xml:space="preserve"> PAGEREF _Toc20260 \h </w:instrText>
        </w:r>
        <w:r>
          <w:fldChar w:fldCharType="separate"/>
        </w:r>
        <w:r>
          <w:t>50</w:t>
        </w:r>
        <w:r>
          <w:fldChar w:fldCharType="end"/>
        </w:r>
      </w:hyperlink>
    </w:p>
    <w:p>
      <w:pPr>
        <w:pStyle w:val="TOC1"/>
        <w:tabs>
          <w:tab w:val="right" w:leader="dot" w:pos="8306"/>
        </w:tabs>
      </w:pPr>
      <w:hyperlink w:anchor="_Toc25821" w:history="1">
        <w:r>
          <w:rPr>
            <w:rFonts w:ascii="仿宋" w:eastAsia="仿宋" w:hAnsi="仿宋" w:cs="仿宋" w:hint="eastAsia"/>
            <w:lang w:eastAsia="zh-CN"/>
          </w:rPr>
          <w:t>十三、创新驱动与持续发展</w:t>
        </w:r>
        <w:r>
          <w:tab/>
        </w:r>
        <w:r>
          <w:fldChar w:fldCharType="begin"/>
        </w:r>
        <w:r>
          <w:instrText xml:space="preserve"> PAGEREF _Toc25821 \h </w:instrText>
        </w:r>
        <w:r>
          <w:fldChar w:fldCharType="separate"/>
        </w:r>
        <w:r>
          <w:t>51</w:t>
        </w:r>
        <w:r>
          <w:fldChar w:fldCharType="end"/>
        </w:r>
      </w:hyperlink>
    </w:p>
    <w:p>
      <w:pPr>
        <w:pStyle w:val="TOC2"/>
        <w:tabs>
          <w:tab w:val="right" w:leader="dot" w:pos="8306"/>
        </w:tabs>
      </w:pPr>
      <w:hyperlink w:anchor="_Toc11829" w:history="1">
        <w:r>
          <w:rPr>
            <w:rFonts w:ascii="仿宋" w:eastAsia="仿宋" w:hAnsi="仿宋" w:cs="仿宋" w:hint="eastAsia"/>
            <w:lang w:eastAsia="zh-CN"/>
          </w:rPr>
          <w:t>(一)、创新驱动战略实施</w:t>
        </w:r>
        <w:r>
          <w:tab/>
        </w:r>
        <w:r>
          <w:fldChar w:fldCharType="begin"/>
        </w:r>
        <w:r>
          <w:instrText xml:space="preserve"> PAGEREF _Toc11829 \h </w:instrText>
        </w:r>
        <w:r>
          <w:fldChar w:fldCharType="separate"/>
        </w:r>
        <w:r>
          <w:t>51</w:t>
        </w:r>
        <w:r>
          <w:fldChar w:fldCharType="end"/>
        </w:r>
      </w:hyperlink>
    </w:p>
    <w:p>
      <w:pPr>
        <w:pStyle w:val="TOC2"/>
        <w:tabs>
          <w:tab w:val="right" w:leader="dot" w:pos="8306"/>
        </w:tabs>
      </w:pPr>
      <w:hyperlink w:anchor="_Toc19029" w:history="1">
        <w:r>
          <w:rPr>
            <w:rFonts w:ascii="仿宋" w:eastAsia="仿宋" w:hAnsi="仿宋" w:cs="仿宋" w:hint="eastAsia"/>
            <w:lang w:eastAsia="zh-CN"/>
          </w:rPr>
          <w:t>(二)、持续发展路径探索</w:t>
        </w:r>
        <w:r>
          <w:tab/>
        </w:r>
        <w:r>
          <w:fldChar w:fldCharType="begin"/>
        </w:r>
        <w:r>
          <w:instrText xml:space="preserve"> PAGEREF _Toc19029 \h </w:instrText>
        </w:r>
        <w:r>
          <w:fldChar w:fldCharType="separate"/>
        </w:r>
        <w:r>
          <w:t>52</w:t>
        </w:r>
        <w:r>
          <w:fldChar w:fldCharType="end"/>
        </w:r>
      </w:hyperlink>
    </w:p>
    <w:p>
      <w:pPr>
        <w:pStyle w:val="TOC1"/>
        <w:tabs>
          <w:tab w:val="right" w:leader="dot" w:pos="8306"/>
        </w:tabs>
      </w:pPr>
      <w:hyperlink w:anchor="_Toc1642" w:history="1">
        <w:r>
          <w:rPr>
            <w:rFonts w:ascii="仿宋" w:eastAsia="仿宋" w:hAnsi="仿宋" w:cs="仿宋" w:hint="eastAsia"/>
            <w:lang w:eastAsia="zh-CN"/>
          </w:rPr>
          <w:t>十四、产业协同与集群发展</w:t>
        </w:r>
        <w:r>
          <w:tab/>
        </w:r>
        <w:r>
          <w:fldChar w:fldCharType="begin"/>
        </w:r>
        <w:r>
          <w:instrText xml:space="preserve"> PAGEREF _Toc1642 \h </w:instrText>
        </w:r>
        <w:r>
          <w:fldChar w:fldCharType="separate"/>
        </w:r>
        <w:r>
          <w:t>57</w:t>
        </w:r>
        <w:r>
          <w:fldChar w:fldCharType="end"/>
        </w:r>
      </w:hyperlink>
    </w:p>
    <w:p>
      <w:pPr>
        <w:pStyle w:val="TOC2"/>
        <w:tabs>
          <w:tab w:val="right" w:leader="dot" w:pos="8306"/>
        </w:tabs>
      </w:pPr>
      <w:hyperlink w:anchor="_Toc30209" w:history="1">
        <w:r>
          <w:rPr>
            <w:rFonts w:ascii="仿宋" w:eastAsia="仿宋" w:hAnsi="仿宋" w:cs="仿宋" w:hint="eastAsia"/>
            <w:lang w:eastAsia="zh-CN"/>
          </w:rPr>
          <w:t>(一)、产业协同机制建设</w:t>
        </w:r>
        <w:r>
          <w:tab/>
        </w:r>
        <w:r>
          <w:fldChar w:fldCharType="begin"/>
        </w:r>
        <w:r>
          <w:instrText xml:space="preserve"> PAGEREF _Toc30209 \h </w:instrText>
        </w:r>
        <w:r>
          <w:fldChar w:fldCharType="separate"/>
        </w:r>
        <w:r>
          <w:t>57</w:t>
        </w:r>
        <w:r>
          <w:fldChar w:fldCharType="end"/>
        </w:r>
      </w:hyperlink>
    </w:p>
    <w:p>
      <w:pPr>
        <w:pStyle w:val="TOC2"/>
        <w:tabs>
          <w:tab w:val="right" w:leader="dot" w:pos="8306"/>
        </w:tabs>
      </w:pPr>
      <w:hyperlink w:anchor="_Toc31788" w:history="1">
        <w:r>
          <w:rPr>
            <w:rFonts w:ascii="仿宋" w:eastAsia="仿宋" w:hAnsi="仿宋" w:cs="仿宋" w:hint="eastAsia"/>
            <w:lang w:eastAsia="zh-CN"/>
          </w:rPr>
          <w:t>(二)、产业集群培育与发展</w:t>
        </w:r>
        <w:r>
          <w:tab/>
        </w:r>
        <w:r>
          <w:fldChar w:fldCharType="begin"/>
        </w:r>
        <w:r>
          <w:instrText xml:space="preserve"> PAGEREF _Toc31788 \h </w:instrText>
        </w:r>
        <w:r>
          <w:fldChar w:fldCharType="separate"/>
        </w:r>
        <w:r>
          <w:t>58</w:t>
        </w:r>
        <w:r>
          <w:fldChar w:fldCharType="end"/>
        </w:r>
      </w:hyperlink>
    </w:p>
    <w:p>
      <w:pPr>
        <w:pStyle w:val="TOC1"/>
        <w:tabs>
          <w:tab w:val="right" w:leader="dot" w:pos="8306"/>
        </w:tabs>
      </w:pPr>
      <w:hyperlink w:anchor="_Toc27017" w:history="1">
        <w:r>
          <w:rPr>
            <w:rFonts w:ascii="仿宋" w:eastAsia="仿宋" w:hAnsi="仿宋" w:cs="仿宋" w:hint="eastAsia"/>
            <w:lang w:eastAsia="zh-CN"/>
          </w:rPr>
          <w:t>十五、合作与交流机制建立</w:t>
        </w:r>
        <w:r>
          <w:tab/>
        </w:r>
        <w:r>
          <w:fldChar w:fldCharType="begin"/>
        </w:r>
        <w:r>
          <w:instrText xml:space="preserve"> PAGEREF _Toc27017 \h </w:instrText>
        </w:r>
        <w:r>
          <w:fldChar w:fldCharType="separate"/>
        </w:r>
        <w:r>
          <w:t>59</w:t>
        </w:r>
        <w:r>
          <w:fldChar w:fldCharType="end"/>
        </w:r>
      </w:hyperlink>
    </w:p>
    <w:p>
      <w:pPr>
        <w:pStyle w:val="TOC2"/>
        <w:tabs>
          <w:tab w:val="right" w:leader="dot" w:pos="8306"/>
        </w:tabs>
      </w:pPr>
      <w:hyperlink w:anchor="_Toc26049" w:history="1">
        <w:r>
          <w:rPr>
            <w:rFonts w:ascii="仿宋" w:eastAsia="仿宋" w:hAnsi="仿宋" w:cs="仿宋" w:hint="eastAsia"/>
            <w:lang w:eastAsia="zh-CN"/>
          </w:rPr>
          <w:t>(一)、合作伙伴选择与合作方式</w:t>
        </w:r>
        <w:r>
          <w:tab/>
        </w:r>
        <w:r>
          <w:fldChar w:fldCharType="begin"/>
        </w:r>
        <w:r>
          <w:instrText xml:space="preserve"> PAGEREF _Toc26049 \h </w:instrText>
        </w:r>
        <w:r>
          <w:fldChar w:fldCharType="separate"/>
        </w:r>
        <w:r>
          <w:t>59</w:t>
        </w:r>
        <w:r>
          <w:fldChar w:fldCharType="end"/>
        </w:r>
      </w:hyperlink>
    </w:p>
    <w:p>
      <w:pPr>
        <w:pStyle w:val="TOC2"/>
        <w:tabs>
          <w:tab w:val="right" w:leader="dot" w:pos="8306"/>
        </w:tabs>
      </w:pPr>
      <w:hyperlink w:anchor="_Toc6237" w:history="1">
        <w:r>
          <w:rPr>
            <w:rFonts w:ascii="仿宋" w:eastAsia="仿宋" w:hAnsi="仿宋" w:cs="仿宋" w:hint="eastAsia"/>
            <w:lang w:eastAsia="zh-CN"/>
          </w:rPr>
          <w:t>(二)、交流与合作平台搭建</w:t>
        </w:r>
        <w:r>
          <w:tab/>
        </w:r>
        <w:r>
          <w:fldChar w:fldCharType="begin"/>
        </w:r>
        <w:r>
          <w:instrText xml:space="preserve"> PAGEREF _Toc6237 \h </w:instrText>
        </w:r>
        <w:r>
          <w:fldChar w:fldCharType="separate"/>
        </w:r>
        <w:r>
          <w:t>60</w:t>
        </w:r>
        <w:r>
          <w:fldChar w:fldCharType="end"/>
        </w:r>
      </w:hyperlink>
    </w:p>
    <w:p>
      <w:pPr>
        <w:pStyle w:val="TOC1"/>
        <w:tabs>
          <w:tab w:val="right" w:leader="dot" w:pos="8306"/>
        </w:tabs>
      </w:pPr>
      <w:hyperlink w:anchor="_Toc28210" w:history="1">
        <w:r>
          <w:rPr>
            <w:rFonts w:ascii="仿宋" w:eastAsia="仿宋" w:hAnsi="仿宋" w:cs="仿宋" w:hint="eastAsia"/>
            <w:lang w:eastAsia="zh-CN"/>
          </w:rPr>
          <w:t>十六、质量管理与控制</w:t>
        </w:r>
        <w:r>
          <w:tab/>
        </w:r>
        <w:r>
          <w:fldChar w:fldCharType="begin"/>
        </w:r>
        <w:r>
          <w:instrText xml:space="preserve"> PAGEREF _Toc28210 \h </w:instrText>
        </w:r>
        <w:r>
          <w:fldChar w:fldCharType="separate"/>
        </w:r>
        <w:r>
          <w:t>62</w:t>
        </w:r>
        <w:r>
          <w:fldChar w:fldCharType="end"/>
        </w:r>
      </w:hyperlink>
    </w:p>
    <w:p>
      <w:pPr>
        <w:pStyle w:val="TOC2"/>
        <w:tabs>
          <w:tab w:val="right" w:leader="dot" w:pos="8306"/>
        </w:tabs>
      </w:pPr>
      <w:hyperlink w:anchor="_Toc14694" w:history="1">
        <w:r>
          <w:rPr>
            <w:rFonts w:ascii="仿宋" w:eastAsia="仿宋" w:hAnsi="仿宋" w:cs="仿宋" w:hint="eastAsia"/>
            <w:lang w:eastAsia="zh-CN"/>
          </w:rPr>
          <w:t>(一)、质量管理体系建设</w:t>
        </w:r>
        <w:r>
          <w:tab/>
        </w:r>
        <w:r>
          <w:fldChar w:fldCharType="begin"/>
        </w:r>
        <w:r>
          <w:instrText xml:space="preserve"> PAGEREF _Toc14694 \h </w:instrText>
        </w:r>
        <w:r>
          <w:fldChar w:fldCharType="separate"/>
        </w:r>
        <w:r>
          <w:t>62</w:t>
        </w:r>
        <w:r>
          <w:fldChar w:fldCharType="end"/>
        </w:r>
      </w:hyperlink>
    </w:p>
    <w:p>
      <w:pPr>
        <w:pStyle w:val="TOC2"/>
        <w:tabs>
          <w:tab w:val="right" w:leader="dot" w:pos="8306"/>
        </w:tabs>
      </w:pPr>
      <w:hyperlink w:anchor="_Toc28835" w:history="1">
        <w:r>
          <w:rPr>
            <w:rFonts w:ascii="仿宋" w:eastAsia="仿宋" w:hAnsi="仿宋" w:cs="仿宋" w:hint="eastAsia"/>
            <w:lang w:eastAsia="zh-CN"/>
          </w:rPr>
          <w:t>(二)、质量控制措施</w:t>
        </w:r>
        <w:r>
          <w:tab/>
        </w:r>
        <w:r>
          <w:fldChar w:fldCharType="begin"/>
        </w:r>
        <w:r>
          <w:instrText xml:space="preserve"> PAGEREF _Toc28835 \h </w:instrText>
        </w:r>
        <w:r>
          <w:fldChar w:fldCharType="separate"/>
        </w:r>
        <w:r>
          <w:t>63</w:t>
        </w:r>
        <w:r>
          <w:fldChar w:fldCharType="end"/>
        </w:r>
      </w:hyperlink>
    </w:p>
    <w:p>
      <w:pPr>
        <w:pStyle w:val="TOC1"/>
        <w:tabs>
          <w:tab w:val="right" w:leader="dot" w:pos="8306"/>
        </w:tabs>
      </w:pPr>
      <w:hyperlink w:anchor="_Toc17302" w:history="1">
        <w:r>
          <w:rPr>
            <w:rFonts w:ascii="仿宋" w:eastAsia="仿宋" w:hAnsi="仿宋" w:cs="仿宋" w:hint="eastAsia"/>
            <w:lang w:eastAsia="zh-CN"/>
          </w:rPr>
          <w:t>十七、设施与设备管理</w:t>
        </w:r>
        <w:r>
          <w:tab/>
        </w:r>
        <w:r>
          <w:fldChar w:fldCharType="begin"/>
        </w:r>
        <w:r>
          <w:instrText xml:space="preserve"> PAGEREF _Toc17302 \h </w:instrText>
        </w:r>
        <w:r>
          <w:fldChar w:fldCharType="separate"/>
        </w:r>
        <w:r>
          <w:t>64</w:t>
        </w:r>
        <w:r>
          <w:fldChar w:fldCharType="end"/>
        </w:r>
      </w:hyperlink>
    </w:p>
    <w:p>
      <w:pPr>
        <w:pStyle w:val="TOC2"/>
        <w:tabs>
          <w:tab w:val="right" w:leader="dot" w:pos="8306"/>
        </w:tabs>
      </w:pPr>
      <w:hyperlink w:anchor="_Toc22315" w:history="1">
        <w:r>
          <w:rPr>
            <w:rFonts w:ascii="仿宋" w:eastAsia="仿宋" w:hAnsi="仿宋" w:cs="仿宋" w:hint="eastAsia"/>
            <w:lang w:eastAsia="zh-CN"/>
          </w:rPr>
          <w:t>(一)、设施规划与配置</w:t>
        </w:r>
        <w:r>
          <w:tab/>
        </w:r>
        <w:r>
          <w:fldChar w:fldCharType="begin"/>
        </w:r>
        <w:r>
          <w:instrText xml:space="preserve"> PAGEREF _Toc22315 \h </w:instrText>
        </w:r>
        <w:r>
          <w:fldChar w:fldCharType="separate"/>
        </w:r>
        <w:r>
          <w:t>64</w:t>
        </w:r>
        <w:r>
          <w:fldChar w:fldCharType="end"/>
        </w:r>
      </w:hyperlink>
    </w:p>
    <w:p>
      <w:pPr>
        <w:pStyle w:val="TOC2"/>
        <w:tabs>
          <w:tab w:val="right" w:leader="dot" w:pos="8306"/>
        </w:tabs>
      </w:pPr>
      <w:hyperlink w:anchor="_Toc21455" w:history="1">
        <w:r>
          <w:rPr>
            <w:rFonts w:ascii="仿宋" w:eastAsia="仿宋" w:hAnsi="仿宋" w:cs="仿宋" w:hint="eastAsia"/>
            <w:lang w:eastAsia="zh-CN"/>
          </w:rPr>
          <w:t>(二)、设备采购与维护管理</w:t>
        </w:r>
        <w:r>
          <w:tab/>
        </w:r>
        <w:r>
          <w:fldChar w:fldCharType="begin"/>
        </w:r>
        <w:r>
          <w:instrText xml:space="preserve"> PAGEREF _Toc21455 \h </w:instrText>
        </w:r>
        <w:r>
          <w:fldChar w:fldCharType="separate"/>
        </w:r>
        <w:r>
          <w:t>65</w:t>
        </w:r>
        <w:r>
          <w:fldChar w:fldCharType="end"/>
        </w:r>
      </w:hyperlink>
    </w:p>
    <w:p>
      <w:pPr>
        <w:pStyle w:val="TOC2"/>
        <w:tabs>
          <w:tab w:val="right" w:leader="dot" w:pos="8306"/>
        </w:tabs>
      </w:pPr>
      <w:hyperlink w:anchor="_Toc25006" w:history="1">
        <w:r>
          <w:rPr>
            <w:rFonts w:ascii="仿宋" w:eastAsia="仿宋" w:hAnsi="仿宋" w:cs="仿宋" w:hint="eastAsia"/>
            <w:lang w:eastAsia="zh-CN"/>
          </w:rPr>
          <w:t>(三)、设施设备升级策略</w:t>
        </w:r>
        <w:r>
          <w:tab/>
        </w:r>
        <w:r>
          <w:fldChar w:fldCharType="begin"/>
        </w:r>
        <w:r>
          <w:instrText xml:space="preserve"> PAGEREF _Toc25006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22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地震数字遥测接收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95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92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9546"/>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震数字遥测接收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数字遥测接收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地震数字遥测接收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数字遥测接收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地震数字遥测接收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地震数字遥测接收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震数字遥测接收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震数字遥测接收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地震数字遥测接收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地震数字遥测接收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7592"/>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为了融入当地社区，地震数字遥测接收机项目需深入理解当地的文化特色和社会习俗。例如，项目在设计广告和市场推广活动时，应考虑使用当地语言和符合地方文化的表达方式。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地震数字遥测接收机项目对当地经济结构的影响需谨慎考虑。项目可以通过聘用当地居民，特别是在管理和技术岗位上，来直接促进当地就业。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数字遥测接收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2078"/>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为了确保地震数字遥测接收机项目的成功并最大限度地减轻潜在的社会风险，详细的风险分析和具体的应对策略至关重要。以下是针对项目可能面临的具体社会风险及相应对策的分析：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风险描述：地震数字遥测接收机项目可能遭遇社区抵制，尤其如果社区成员认为项目会破坏他们的生活环境或忽略他们的意见。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风险描述：地震数字遥测接收机项目的商业实践可能与当地的文化和价值观存在冲突，导致社会紧张和文化冲突。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风险描述：地震数字遥测接收机项目可能会增加对公共资源和基础设施的需求，给当地带来额外压力，例如在水资源、能源供应和交通系统方面。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https://d.book118.com/615211333330011114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C5288C"/>
    <w:rsid w:val="38C528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211333330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2024-02-24T06:39:00Z</dcterms:created>
  <dcterms:modified xsi:type="dcterms:W3CDTF">2024-02-24T06:40:22Z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7832E16A3211495E878971179F0E0C72_11</vt:lpwstr>
  </property>
  <property fmtid="{D5CDD505-2E9C-101B-9397-08002B2CF9AE}" pid="3" name="KSOProductBuildVer">
    <vt:lpwstr>2052-12.1.0.16250</vt:lpwstr>
  </property>
</Properties>
</file>