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自然生态保护服务项目计划设计方案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59" w:history="1">
        <w:r>
          <w:rPr>
            <w:rFonts w:ascii="仿宋" w:eastAsia="仿宋" w:hAnsi="仿宋" w:cs="仿宋" w:hint="eastAsia"/>
            <w:lang w:eastAsia="zh-CN"/>
          </w:rPr>
          <w:t>序言</w:t>
        </w:r>
        <w:r>
          <w:tab/>
        </w:r>
        <w:r>
          <w:fldChar w:fldCharType="begin"/>
        </w:r>
        <w:r>
          <w:instrText xml:space="preserve"> PAGEREF _Toc16459 \h </w:instrText>
        </w:r>
        <w:r>
          <w:fldChar w:fldCharType="separate"/>
        </w:r>
        <w:r>
          <w:t>3</w:t>
        </w:r>
        <w:r>
          <w:fldChar w:fldCharType="end"/>
        </w:r>
      </w:hyperlink>
    </w:p>
    <w:p>
      <w:pPr>
        <w:pStyle w:val="TOC1"/>
        <w:tabs>
          <w:tab w:val="right" w:leader="dot" w:pos="8306"/>
        </w:tabs>
      </w:pPr>
      <w:hyperlink w:anchor="_Toc15696" w:history="1">
        <w:r>
          <w:rPr>
            <w:rFonts w:ascii="仿宋" w:eastAsia="仿宋" w:hAnsi="仿宋" w:cs="仿宋" w:hint="eastAsia"/>
            <w:lang w:eastAsia="zh-CN"/>
          </w:rPr>
          <w:t>一、产品规划分析</w:t>
        </w:r>
        <w:r>
          <w:tab/>
        </w:r>
        <w:r>
          <w:fldChar w:fldCharType="begin"/>
        </w:r>
        <w:r>
          <w:instrText xml:space="preserve"> PAGEREF _Toc15696 \h </w:instrText>
        </w:r>
        <w:r>
          <w:fldChar w:fldCharType="separate"/>
        </w:r>
        <w:r>
          <w:t>3</w:t>
        </w:r>
        <w:r>
          <w:fldChar w:fldCharType="end"/>
        </w:r>
      </w:hyperlink>
    </w:p>
    <w:p>
      <w:pPr>
        <w:pStyle w:val="TOC2"/>
        <w:tabs>
          <w:tab w:val="right" w:leader="dot" w:pos="8306"/>
        </w:tabs>
      </w:pPr>
      <w:hyperlink w:anchor="_Toc14648" w:history="1">
        <w:r>
          <w:rPr>
            <w:rFonts w:ascii="仿宋" w:eastAsia="仿宋" w:hAnsi="仿宋" w:cs="仿宋" w:hint="eastAsia"/>
            <w:lang w:eastAsia="zh-CN"/>
          </w:rPr>
          <w:t>(一)、产品规划</w:t>
        </w:r>
        <w:r>
          <w:tab/>
        </w:r>
        <w:r>
          <w:fldChar w:fldCharType="begin"/>
        </w:r>
        <w:r>
          <w:instrText xml:space="preserve"> PAGEREF _Toc14648 \h </w:instrText>
        </w:r>
        <w:r>
          <w:fldChar w:fldCharType="separate"/>
        </w:r>
        <w:r>
          <w:t>3</w:t>
        </w:r>
        <w:r>
          <w:fldChar w:fldCharType="end"/>
        </w:r>
      </w:hyperlink>
    </w:p>
    <w:p>
      <w:pPr>
        <w:pStyle w:val="TOC2"/>
        <w:tabs>
          <w:tab w:val="right" w:leader="dot" w:pos="8306"/>
        </w:tabs>
      </w:pPr>
      <w:hyperlink w:anchor="_Toc25608" w:history="1">
        <w:r>
          <w:rPr>
            <w:rFonts w:ascii="仿宋" w:eastAsia="仿宋" w:hAnsi="仿宋" w:cs="仿宋" w:hint="eastAsia"/>
            <w:lang w:eastAsia="zh-CN"/>
          </w:rPr>
          <w:t>(二)、建设规模</w:t>
        </w:r>
        <w:r>
          <w:tab/>
        </w:r>
        <w:r>
          <w:fldChar w:fldCharType="begin"/>
        </w:r>
        <w:r>
          <w:instrText xml:space="preserve"> PAGEREF _Toc25608 \h </w:instrText>
        </w:r>
        <w:r>
          <w:fldChar w:fldCharType="separate"/>
        </w:r>
        <w:r>
          <w:t>4</w:t>
        </w:r>
        <w:r>
          <w:fldChar w:fldCharType="end"/>
        </w:r>
      </w:hyperlink>
    </w:p>
    <w:p>
      <w:pPr>
        <w:pStyle w:val="TOC1"/>
        <w:tabs>
          <w:tab w:val="right" w:leader="dot" w:pos="8306"/>
        </w:tabs>
      </w:pPr>
      <w:hyperlink w:anchor="_Toc25001" w:history="1">
        <w:r>
          <w:rPr>
            <w:rFonts w:ascii="仿宋" w:eastAsia="仿宋" w:hAnsi="仿宋" w:cs="仿宋" w:hint="eastAsia"/>
            <w:lang w:eastAsia="zh-CN"/>
          </w:rPr>
          <w:t>二、自然生态保护服务项目文档管理</w:t>
        </w:r>
        <w:r>
          <w:tab/>
        </w:r>
        <w:r>
          <w:fldChar w:fldCharType="begin"/>
        </w:r>
        <w:r>
          <w:instrText xml:space="preserve"> PAGEREF _Toc25001 \h </w:instrText>
        </w:r>
        <w:r>
          <w:fldChar w:fldCharType="separate"/>
        </w:r>
        <w:r>
          <w:t>5</w:t>
        </w:r>
        <w:r>
          <w:fldChar w:fldCharType="end"/>
        </w:r>
      </w:hyperlink>
    </w:p>
    <w:p>
      <w:pPr>
        <w:pStyle w:val="TOC2"/>
        <w:tabs>
          <w:tab w:val="right" w:leader="dot" w:pos="8306"/>
        </w:tabs>
      </w:pPr>
      <w:hyperlink w:anchor="_Toc8584" w:history="1">
        <w:r>
          <w:rPr>
            <w:rFonts w:ascii="仿宋" w:eastAsia="仿宋" w:hAnsi="仿宋" w:cs="仿宋" w:hint="eastAsia"/>
            <w:lang w:eastAsia="zh-CN"/>
          </w:rPr>
          <w:t>(一)、文档编制与审查</w:t>
        </w:r>
        <w:r>
          <w:tab/>
        </w:r>
        <w:r>
          <w:fldChar w:fldCharType="begin"/>
        </w:r>
        <w:r>
          <w:instrText xml:space="preserve"> PAGEREF _Toc8584 \h </w:instrText>
        </w:r>
        <w:r>
          <w:fldChar w:fldCharType="separate"/>
        </w:r>
        <w:r>
          <w:t>5</w:t>
        </w:r>
        <w:r>
          <w:fldChar w:fldCharType="end"/>
        </w:r>
      </w:hyperlink>
    </w:p>
    <w:p>
      <w:pPr>
        <w:pStyle w:val="TOC2"/>
        <w:tabs>
          <w:tab w:val="right" w:leader="dot" w:pos="8306"/>
        </w:tabs>
      </w:pPr>
      <w:hyperlink w:anchor="_Toc24282" w:history="1">
        <w:r>
          <w:rPr>
            <w:rFonts w:ascii="仿宋" w:eastAsia="仿宋" w:hAnsi="仿宋" w:cs="仿宋" w:hint="eastAsia"/>
            <w:lang w:eastAsia="zh-CN"/>
          </w:rPr>
          <w:t>(二)、文档发布与分发</w:t>
        </w:r>
        <w:r>
          <w:tab/>
        </w:r>
        <w:r>
          <w:fldChar w:fldCharType="begin"/>
        </w:r>
        <w:r>
          <w:instrText xml:space="preserve"> PAGEREF _Toc24282 \h </w:instrText>
        </w:r>
        <w:r>
          <w:fldChar w:fldCharType="separate"/>
        </w:r>
        <w:r>
          <w:t>6</w:t>
        </w:r>
        <w:r>
          <w:fldChar w:fldCharType="end"/>
        </w:r>
      </w:hyperlink>
    </w:p>
    <w:p>
      <w:pPr>
        <w:pStyle w:val="TOC2"/>
        <w:tabs>
          <w:tab w:val="right" w:leader="dot" w:pos="8306"/>
        </w:tabs>
      </w:pPr>
      <w:hyperlink w:anchor="_Toc31365" w:history="1">
        <w:r>
          <w:rPr>
            <w:rFonts w:ascii="仿宋" w:eastAsia="仿宋" w:hAnsi="仿宋" w:cs="仿宋" w:hint="eastAsia"/>
            <w:lang w:eastAsia="zh-CN"/>
          </w:rPr>
          <w:t>(三)、文档存档与归档</w:t>
        </w:r>
        <w:r>
          <w:tab/>
        </w:r>
        <w:r>
          <w:fldChar w:fldCharType="begin"/>
        </w:r>
        <w:r>
          <w:instrText xml:space="preserve"> PAGEREF _Toc31365 \h </w:instrText>
        </w:r>
        <w:r>
          <w:fldChar w:fldCharType="separate"/>
        </w:r>
        <w:r>
          <w:t>7</w:t>
        </w:r>
        <w:r>
          <w:fldChar w:fldCharType="end"/>
        </w:r>
      </w:hyperlink>
    </w:p>
    <w:p>
      <w:pPr>
        <w:pStyle w:val="TOC1"/>
        <w:tabs>
          <w:tab w:val="right" w:leader="dot" w:pos="8306"/>
        </w:tabs>
      </w:pPr>
      <w:hyperlink w:anchor="_Toc3410" w:history="1">
        <w:r>
          <w:rPr>
            <w:rFonts w:ascii="仿宋" w:eastAsia="仿宋" w:hAnsi="仿宋" w:cs="仿宋" w:hint="eastAsia"/>
            <w:lang w:eastAsia="zh-CN"/>
          </w:rPr>
          <w:t>三、自然生态保护服务项目概论</w:t>
        </w:r>
        <w:r>
          <w:tab/>
        </w:r>
        <w:r>
          <w:fldChar w:fldCharType="begin"/>
        </w:r>
        <w:r>
          <w:instrText xml:space="preserve"> PAGEREF _Toc3410 \h </w:instrText>
        </w:r>
        <w:r>
          <w:fldChar w:fldCharType="separate"/>
        </w:r>
        <w:r>
          <w:t>8</w:t>
        </w:r>
        <w:r>
          <w:fldChar w:fldCharType="end"/>
        </w:r>
      </w:hyperlink>
    </w:p>
    <w:p>
      <w:pPr>
        <w:pStyle w:val="TOC2"/>
        <w:tabs>
          <w:tab w:val="right" w:leader="dot" w:pos="8306"/>
        </w:tabs>
      </w:pPr>
      <w:hyperlink w:anchor="_Toc16751" w:history="1">
        <w:r>
          <w:rPr>
            <w:rFonts w:ascii="仿宋" w:eastAsia="仿宋" w:hAnsi="仿宋" w:cs="仿宋" w:hint="eastAsia"/>
            <w:lang w:eastAsia="zh-CN"/>
          </w:rPr>
          <w:t>(一)、自然生态保护服务项目概况</w:t>
        </w:r>
        <w:r>
          <w:tab/>
        </w:r>
        <w:r>
          <w:fldChar w:fldCharType="begin"/>
        </w:r>
        <w:r>
          <w:instrText xml:space="preserve"> PAGEREF _Toc16751 \h </w:instrText>
        </w:r>
        <w:r>
          <w:fldChar w:fldCharType="separate"/>
        </w:r>
        <w:r>
          <w:t>8</w:t>
        </w:r>
        <w:r>
          <w:fldChar w:fldCharType="end"/>
        </w:r>
      </w:hyperlink>
    </w:p>
    <w:p>
      <w:pPr>
        <w:pStyle w:val="TOC2"/>
        <w:tabs>
          <w:tab w:val="right" w:leader="dot" w:pos="8306"/>
        </w:tabs>
      </w:pPr>
      <w:hyperlink w:anchor="_Toc17852" w:history="1">
        <w:r>
          <w:rPr>
            <w:rFonts w:ascii="仿宋" w:eastAsia="仿宋" w:hAnsi="仿宋" w:cs="仿宋" w:hint="eastAsia"/>
            <w:lang w:eastAsia="zh-CN"/>
          </w:rPr>
          <w:t>(二)、自然生态保护服务项目目标</w:t>
        </w:r>
        <w:r>
          <w:tab/>
        </w:r>
        <w:r>
          <w:fldChar w:fldCharType="begin"/>
        </w:r>
        <w:r>
          <w:instrText xml:space="preserve"> PAGEREF _Toc17852 \h </w:instrText>
        </w:r>
        <w:r>
          <w:fldChar w:fldCharType="separate"/>
        </w:r>
        <w:r>
          <w:t>11</w:t>
        </w:r>
        <w:r>
          <w:fldChar w:fldCharType="end"/>
        </w:r>
      </w:hyperlink>
    </w:p>
    <w:p>
      <w:pPr>
        <w:pStyle w:val="TOC2"/>
        <w:tabs>
          <w:tab w:val="right" w:leader="dot" w:pos="8306"/>
        </w:tabs>
      </w:pPr>
      <w:hyperlink w:anchor="_Toc25688" w:history="1">
        <w:r>
          <w:rPr>
            <w:rFonts w:ascii="仿宋" w:eastAsia="仿宋" w:hAnsi="仿宋" w:cs="仿宋" w:hint="eastAsia"/>
            <w:lang w:eastAsia="zh-CN"/>
          </w:rPr>
          <w:t>(三)、自然生态保护服务项目提出的理由</w:t>
        </w:r>
        <w:r>
          <w:tab/>
        </w:r>
        <w:r>
          <w:fldChar w:fldCharType="begin"/>
        </w:r>
        <w:r>
          <w:instrText xml:space="preserve"> PAGEREF _Toc25688 \h </w:instrText>
        </w:r>
        <w:r>
          <w:fldChar w:fldCharType="separate"/>
        </w:r>
        <w:r>
          <w:t>12</w:t>
        </w:r>
        <w:r>
          <w:fldChar w:fldCharType="end"/>
        </w:r>
      </w:hyperlink>
    </w:p>
    <w:p>
      <w:pPr>
        <w:pStyle w:val="TOC2"/>
        <w:tabs>
          <w:tab w:val="right" w:leader="dot" w:pos="8306"/>
        </w:tabs>
      </w:pPr>
      <w:hyperlink w:anchor="_Toc7598" w:history="1">
        <w:r>
          <w:rPr>
            <w:rFonts w:ascii="仿宋" w:eastAsia="仿宋" w:hAnsi="仿宋" w:cs="仿宋" w:hint="eastAsia"/>
            <w:lang w:eastAsia="zh-CN"/>
          </w:rPr>
          <w:t>(四)、自然生态保护服务项目意义</w:t>
        </w:r>
        <w:r>
          <w:tab/>
        </w:r>
        <w:r>
          <w:fldChar w:fldCharType="begin"/>
        </w:r>
        <w:r>
          <w:instrText xml:space="preserve"> PAGEREF _Toc7598 \h </w:instrText>
        </w:r>
        <w:r>
          <w:fldChar w:fldCharType="separate"/>
        </w:r>
        <w:r>
          <w:t>13</w:t>
        </w:r>
        <w:r>
          <w:fldChar w:fldCharType="end"/>
        </w:r>
      </w:hyperlink>
    </w:p>
    <w:p>
      <w:pPr>
        <w:pStyle w:val="TOC2"/>
        <w:tabs>
          <w:tab w:val="right" w:leader="dot" w:pos="8306"/>
        </w:tabs>
      </w:pPr>
      <w:hyperlink w:anchor="_Toc11040" w:history="1">
        <w:r>
          <w:rPr>
            <w:rFonts w:ascii="仿宋" w:eastAsia="仿宋" w:hAnsi="仿宋" w:cs="仿宋" w:hint="eastAsia"/>
            <w:lang w:eastAsia="zh-CN"/>
          </w:rPr>
          <w:t>(五)、自然生态保护服务项目背景</w:t>
        </w:r>
        <w:r>
          <w:tab/>
        </w:r>
        <w:r>
          <w:fldChar w:fldCharType="begin"/>
        </w:r>
        <w:r>
          <w:instrText xml:space="preserve"> PAGEREF _Toc11040 \h </w:instrText>
        </w:r>
        <w:r>
          <w:fldChar w:fldCharType="separate"/>
        </w:r>
        <w:r>
          <w:t>14</w:t>
        </w:r>
        <w:r>
          <w:fldChar w:fldCharType="end"/>
        </w:r>
      </w:hyperlink>
    </w:p>
    <w:p>
      <w:pPr>
        <w:pStyle w:val="TOC1"/>
        <w:tabs>
          <w:tab w:val="right" w:leader="dot" w:pos="8306"/>
        </w:tabs>
      </w:pPr>
      <w:hyperlink w:anchor="_Toc11167" w:history="1">
        <w:r>
          <w:rPr>
            <w:rFonts w:ascii="仿宋" w:eastAsia="仿宋" w:hAnsi="仿宋" w:cs="仿宋" w:hint="eastAsia"/>
            <w:lang w:eastAsia="zh-CN"/>
          </w:rPr>
          <w:t>四、自然生态保护服务项目选址可行性分析</w:t>
        </w:r>
        <w:r>
          <w:tab/>
        </w:r>
        <w:r>
          <w:fldChar w:fldCharType="begin"/>
        </w:r>
        <w:r>
          <w:instrText xml:space="preserve"> PAGEREF _Toc11167 \h </w:instrText>
        </w:r>
        <w:r>
          <w:fldChar w:fldCharType="separate"/>
        </w:r>
        <w:r>
          <w:t>15</w:t>
        </w:r>
        <w:r>
          <w:fldChar w:fldCharType="end"/>
        </w:r>
      </w:hyperlink>
    </w:p>
    <w:p>
      <w:pPr>
        <w:pStyle w:val="TOC2"/>
        <w:tabs>
          <w:tab w:val="right" w:leader="dot" w:pos="8306"/>
        </w:tabs>
      </w:pPr>
      <w:hyperlink w:anchor="_Toc28690" w:history="1">
        <w:r>
          <w:rPr>
            <w:rFonts w:ascii="仿宋" w:eastAsia="仿宋" w:hAnsi="仿宋" w:cs="仿宋" w:hint="eastAsia"/>
            <w:lang w:eastAsia="zh-CN"/>
          </w:rPr>
          <w:t>(一)、自然生态保护服务项目选址</w:t>
        </w:r>
        <w:r>
          <w:tab/>
        </w:r>
        <w:r>
          <w:fldChar w:fldCharType="begin"/>
        </w:r>
        <w:r>
          <w:instrText xml:space="preserve"> PAGEREF _Toc28690 \h </w:instrText>
        </w:r>
        <w:r>
          <w:fldChar w:fldCharType="separate"/>
        </w:r>
        <w:r>
          <w:t>15</w:t>
        </w:r>
        <w:r>
          <w:fldChar w:fldCharType="end"/>
        </w:r>
      </w:hyperlink>
    </w:p>
    <w:p>
      <w:pPr>
        <w:pStyle w:val="TOC2"/>
        <w:tabs>
          <w:tab w:val="right" w:leader="dot" w:pos="8306"/>
        </w:tabs>
      </w:pPr>
      <w:hyperlink w:anchor="_Toc20377" w:history="1">
        <w:r>
          <w:rPr>
            <w:rFonts w:ascii="仿宋" w:eastAsia="仿宋" w:hAnsi="仿宋" w:cs="仿宋" w:hint="eastAsia"/>
            <w:lang w:eastAsia="zh-CN"/>
          </w:rPr>
          <w:t>(二)、用地控制指标</w:t>
        </w:r>
        <w:r>
          <w:tab/>
        </w:r>
        <w:r>
          <w:fldChar w:fldCharType="begin"/>
        </w:r>
        <w:r>
          <w:instrText xml:space="preserve"> PAGEREF _Toc20377 \h </w:instrText>
        </w:r>
        <w:r>
          <w:fldChar w:fldCharType="separate"/>
        </w:r>
        <w:r>
          <w:t>15</w:t>
        </w:r>
        <w:r>
          <w:fldChar w:fldCharType="end"/>
        </w:r>
      </w:hyperlink>
    </w:p>
    <w:p>
      <w:pPr>
        <w:pStyle w:val="TOC2"/>
        <w:tabs>
          <w:tab w:val="right" w:leader="dot" w:pos="8306"/>
        </w:tabs>
      </w:pPr>
      <w:hyperlink w:anchor="_Toc28242" w:history="1">
        <w:r>
          <w:rPr>
            <w:rFonts w:ascii="仿宋" w:eastAsia="仿宋" w:hAnsi="仿宋" w:cs="仿宋" w:hint="eastAsia"/>
            <w:lang w:eastAsia="zh-CN"/>
          </w:rPr>
          <w:t>(三)、节约用地措施</w:t>
        </w:r>
        <w:r>
          <w:tab/>
        </w:r>
        <w:r>
          <w:fldChar w:fldCharType="begin"/>
        </w:r>
        <w:r>
          <w:instrText xml:space="preserve"> PAGEREF _Toc28242 \h </w:instrText>
        </w:r>
        <w:r>
          <w:fldChar w:fldCharType="separate"/>
        </w:r>
        <w:r>
          <w:t>17</w:t>
        </w:r>
        <w:r>
          <w:fldChar w:fldCharType="end"/>
        </w:r>
      </w:hyperlink>
    </w:p>
    <w:p>
      <w:pPr>
        <w:pStyle w:val="TOC2"/>
        <w:tabs>
          <w:tab w:val="right" w:leader="dot" w:pos="8306"/>
        </w:tabs>
      </w:pPr>
      <w:hyperlink w:anchor="_Toc20074" w:history="1">
        <w:r>
          <w:rPr>
            <w:rFonts w:ascii="仿宋" w:eastAsia="仿宋" w:hAnsi="仿宋" w:cs="仿宋" w:hint="eastAsia"/>
            <w:lang w:eastAsia="zh-CN"/>
          </w:rPr>
          <w:t>(四)、总图布置方案</w:t>
        </w:r>
        <w:r>
          <w:tab/>
        </w:r>
        <w:r>
          <w:fldChar w:fldCharType="begin"/>
        </w:r>
        <w:r>
          <w:instrText xml:space="preserve"> PAGEREF _Toc20074 \h </w:instrText>
        </w:r>
        <w:r>
          <w:fldChar w:fldCharType="separate"/>
        </w:r>
        <w:r>
          <w:t>19</w:t>
        </w:r>
        <w:r>
          <w:fldChar w:fldCharType="end"/>
        </w:r>
      </w:hyperlink>
    </w:p>
    <w:p>
      <w:pPr>
        <w:pStyle w:val="TOC2"/>
        <w:tabs>
          <w:tab w:val="right" w:leader="dot" w:pos="8306"/>
        </w:tabs>
      </w:pPr>
      <w:hyperlink w:anchor="_Toc23755" w:history="1">
        <w:r>
          <w:rPr>
            <w:rFonts w:ascii="仿宋" w:eastAsia="仿宋" w:hAnsi="仿宋" w:cs="仿宋" w:hint="eastAsia"/>
            <w:lang w:eastAsia="zh-CN"/>
          </w:rPr>
          <w:t>(五)、选址综合评价</w:t>
        </w:r>
        <w:r>
          <w:tab/>
        </w:r>
        <w:r>
          <w:fldChar w:fldCharType="begin"/>
        </w:r>
        <w:r>
          <w:instrText xml:space="preserve"> PAGEREF _Toc23755 \h </w:instrText>
        </w:r>
        <w:r>
          <w:fldChar w:fldCharType="separate"/>
        </w:r>
        <w:r>
          <w:t>20</w:t>
        </w:r>
        <w:r>
          <w:fldChar w:fldCharType="end"/>
        </w:r>
      </w:hyperlink>
    </w:p>
    <w:p>
      <w:pPr>
        <w:pStyle w:val="TOC1"/>
        <w:tabs>
          <w:tab w:val="right" w:leader="dot" w:pos="8306"/>
        </w:tabs>
      </w:pPr>
      <w:hyperlink w:anchor="_Toc15196" w:history="1">
        <w:r>
          <w:rPr>
            <w:rFonts w:ascii="仿宋" w:eastAsia="仿宋" w:hAnsi="仿宋" w:cs="仿宋" w:hint="eastAsia"/>
            <w:lang w:eastAsia="zh-CN"/>
          </w:rPr>
          <w:t>五、自然生态保护服务项目建设背景及必要性分析</w:t>
        </w:r>
        <w:r>
          <w:tab/>
        </w:r>
        <w:r>
          <w:fldChar w:fldCharType="begin"/>
        </w:r>
        <w:r>
          <w:instrText xml:space="preserve"> PAGEREF _Toc15196 \h </w:instrText>
        </w:r>
        <w:r>
          <w:fldChar w:fldCharType="separate"/>
        </w:r>
        <w:r>
          <w:t>21</w:t>
        </w:r>
        <w:r>
          <w:fldChar w:fldCharType="end"/>
        </w:r>
      </w:hyperlink>
    </w:p>
    <w:p>
      <w:pPr>
        <w:pStyle w:val="TOC2"/>
        <w:tabs>
          <w:tab w:val="right" w:leader="dot" w:pos="8306"/>
        </w:tabs>
      </w:pPr>
      <w:hyperlink w:anchor="_Toc383" w:history="1">
        <w:r>
          <w:rPr>
            <w:rFonts w:ascii="仿宋" w:eastAsia="仿宋" w:hAnsi="仿宋" w:cs="仿宋" w:hint="eastAsia"/>
            <w:lang w:eastAsia="zh-CN"/>
          </w:rPr>
          <w:t>(一)、自然生态保护服务项目背景分析</w:t>
        </w:r>
        <w:r>
          <w:tab/>
        </w:r>
        <w:r>
          <w:fldChar w:fldCharType="begin"/>
        </w:r>
        <w:r>
          <w:instrText xml:space="preserve"> PAGEREF _Toc383 \h </w:instrText>
        </w:r>
        <w:r>
          <w:fldChar w:fldCharType="separate"/>
        </w:r>
        <w:r>
          <w:t>21</w:t>
        </w:r>
        <w:r>
          <w:fldChar w:fldCharType="end"/>
        </w:r>
      </w:hyperlink>
    </w:p>
    <w:p>
      <w:pPr>
        <w:pStyle w:val="TOC2"/>
        <w:tabs>
          <w:tab w:val="right" w:leader="dot" w:pos="8306"/>
        </w:tabs>
      </w:pPr>
      <w:hyperlink w:anchor="_Toc19650" w:history="1">
        <w:r>
          <w:rPr>
            <w:rFonts w:ascii="仿宋" w:eastAsia="仿宋" w:hAnsi="仿宋" w:cs="仿宋" w:hint="eastAsia"/>
            <w:lang w:eastAsia="zh-CN"/>
          </w:rPr>
          <w:t>(二)、自然生态保护服务项目建设必要性分析</w:t>
        </w:r>
        <w:r>
          <w:tab/>
        </w:r>
        <w:r>
          <w:fldChar w:fldCharType="begin"/>
        </w:r>
        <w:r>
          <w:instrText xml:space="preserve"> PAGEREF _Toc19650 \h </w:instrText>
        </w:r>
        <w:r>
          <w:fldChar w:fldCharType="separate"/>
        </w:r>
        <w:r>
          <w:t>22</w:t>
        </w:r>
        <w:r>
          <w:fldChar w:fldCharType="end"/>
        </w:r>
      </w:hyperlink>
    </w:p>
    <w:p>
      <w:pPr>
        <w:pStyle w:val="TOC1"/>
        <w:tabs>
          <w:tab w:val="right" w:leader="dot" w:pos="8306"/>
        </w:tabs>
      </w:pPr>
      <w:hyperlink w:anchor="_Toc2150" w:history="1">
        <w:r>
          <w:rPr>
            <w:rFonts w:ascii="仿宋" w:eastAsia="仿宋" w:hAnsi="仿宋" w:cs="仿宋" w:hint="eastAsia"/>
            <w:lang w:eastAsia="zh-CN"/>
          </w:rPr>
          <w:t>六、自然生态保护服务项目可持续发展</w:t>
        </w:r>
        <w:r>
          <w:tab/>
        </w:r>
        <w:r>
          <w:fldChar w:fldCharType="begin"/>
        </w:r>
        <w:r>
          <w:instrText xml:space="preserve"> PAGEREF _Toc2150 \h </w:instrText>
        </w:r>
        <w:r>
          <w:fldChar w:fldCharType="separate"/>
        </w:r>
        <w:r>
          <w:t>24</w:t>
        </w:r>
        <w:r>
          <w:fldChar w:fldCharType="end"/>
        </w:r>
      </w:hyperlink>
    </w:p>
    <w:p>
      <w:pPr>
        <w:pStyle w:val="TOC2"/>
        <w:tabs>
          <w:tab w:val="right" w:leader="dot" w:pos="8306"/>
        </w:tabs>
      </w:pPr>
      <w:hyperlink w:anchor="_Toc23004" w:history="1">
        <w:r>
          <w:rPr>
            <w:rFonts w:ascii="仿宋" w:eastAsia="仿宋" w:hAnsi="仿宋" w:cs="仿宋" w:hint="eastAsia"/>
            <w:lang w:eastAsia="zh-CN"/>
          </w:rPr>
          <w:t>(一)、可持续战略与实践</w:t>
        </w:r>
        <w:r>
          <w:tab/>
        </w:r>
        <w:r>
          <w:fldChar w:fldCharType="begin"/>
        </w:r>
        <w:r>
          <w:instrText xml:space="preserve"> PAGEREF _Toc23004 \h </w:instrText>
        </w:r>
        <w:r>
          <w:fldChar w:fldCharType="separate"/>
        </w:r>
        <w:r>
          <w:t>24</w:t>
        </w:r>
        <w:r>
          <w:fldChar w:fldCharType="end"/>
        </w:r>
      </w:hyperlink>
    </w:p>
    <w:p>
      <w:pPr>
        <w:pStyle w:val="TOC2"/>
        <w:tabs>
          <w:tab w:val="right" w:leader="dot" w:pos="8306"/>
        </w:tabs>
      </w:pPr>
      <w:hyperlink w:anchor="_Toc581" w:history="1">
        <w:r>
          <w:rPr>
            <w:rFonts w:ascii="仿宋" w:eastAsia="仿宋" w:hAnsi="仿宋" w:cs="仿宋" w:hint="eastAsia"/>
            <w:lang w:eastAsia="zh-CN"/>
          </w:rPr>
          <w:t>(二)、环保与社会责任</w:t>
        </w:r>
        <w:r>
          <w:tab/>
        </w:r>
        <w:r>
          <w:fldChar w:fldCharType="begin"/>
        </w:r>
        <w:r>
          <w:instrText xml:space="preserve"> PAGEREF _Toc581 \h </w:instrText>
        </w:r>
        <w:r>
          <w:fldChar w:fldCharType="separate"/>
        </w:r>
        <w:r>
          <w:t>25</w:t>
        </w:r>
        <w:r>
          <w:fldChar w:fldCharType="end"/>
        </w:r>
      </w:hyperlink>
    </w:p>
    <w:p>
      <w:pPr>
        <w:pStyle w:val="TOC1"/>
        <w:tabs>
          <w:tab w:val="right" w:leader="dot" w:pos="8306"/>
        </w:tabs>
      </w:pPr>
      <w:hyperlink w:anchor="_Toc29916" w:history="1">
        <w:r>
          <w:rPr>
            <w:rFonts w:ascii="仿宋" w:eastAsia="仿宋" w:hAnsi="仿宋" w:cs="仿宋" w:hint="eastAsia"/>
            <w:lang w:eastAsia="zh-CN"/>
          </w:rPr>
          <w:t>七、自然生态保护服务项目财务管理</w:t>
        </w:r>
        <w:r>
          <w:tab/>
        </w:r>
        <w:r>
          <w:fldChar w:fldCharType="begin"/>
        </w:r>
        <w:r>
          <w:instrText xml:space="preserve"> PAGEREF _Toc29916 \h </w:instrText>
        </w:r>
        <w:r>
          <w:fldChar w:fldCharType="separate"/>
        </w:r>
        <w:r>
          <w:t>26</w:t>
        </w:r>
        <w:r>
          <w:fldChar w:fldCharType="end"/>
        </w:r>
      </w:hyperlink>
    </w:p>
    <w:p>
      <w:pPr>
        <w:pStyle w:val="TOC2"/>
        <w:tabs>
          <w:tab w:val="right" w:leader="dot" w:pos="8306"/>
        </w:tabs>
      </w:pPr>
      <w:hyperlink w:anchor="_Toc21271" w:history="1">
        <w:r>
          <w:rPr>
            <w:rFonts w:ascii="仿宋" w:eastAsia="仿宋" w:hAnsi="仿宋" w:cs="仿宋" w:hint="eastAsia"/>
            <w:lang w:eastAsia="zh-CN"/>
          </w:rPr>
          <w:t>(一)、资金需求大</w:t>
        </w:r>
        <w:r>
          <w:tab/>
        </w:r>
        <w:r>
          <w:fldChar w:fldCharType="begin"/>
        </w:r>
        <w:r>
          <w:instrText xml:space="preserve"> PAGEREF _Toc21271 \h </w:instrText>
        </w:r>
        <w:r>
          <w:fldChar w:fldCharType="separate"/>
        </w:r>
        <w:r>
          <w:t>26</w:t>
        </w:r>
        <w:r>
          <w:fldChar w:fldCharType="end"/>
        </w:r>
      </w:hyperlink>
    </w:p>
    <w:p>
      <w:pPr>
        <w:pStyle w:val="TOC2"/>
        <w:tabs>
          <w:tab w:val="right" w:leader="dot" w:pos="8306"/>
        </w:tabs>
      </w:pPr>
      <w:hyperlink w:anchor="_Toc27154" w:history="1">
        <w:r>
          <w:rPr>
            <w:rFonts w:ascii="仿宋" w:eastAsia="仿宋" w:hAnsi="仿宋" w:cs="仿宋" w:hint="eastAsia"/>
            <w:lang w:eastAsia="zh-CN"/>
          </w:rPr>
          <w:t>(二)、研发周期长</w:t>
        </w:r>
        <w:r>
          <w:tab/>
        </w:r>
        <w:r>
          <w:fldChar w:fldCharType="begin"/>
        </w:r>
        <w:r>
          <w:instrText xml:space="preserve"> PAGEREF _Toc27154 \h </w:instrText>
        </w:r>
        <w:r>
          <w:fldChar w:fldCharType="separate"/>
        </w:r>
        <w:r>
          <w:t>27</w:t>
        </w:r>
        <w:r>
          <w:fldChar w:fldCharType="end"/>
        </w:r>
      </w:hyperlink>
    </w:p>
    <w:p>
      <w:pPr>
        <w:pStyle w:val="TOC2"/>
        <w:tabs>
          <w:tab w:val="right" w:leader="dot" w:pos="8306"/>
        </w:tabs>
      </w:pPr>
      <w:hyperlink w:anchor="_Toc21772" w:history="1">
        <w:r>
          <w:rPr>
            <w:rFonts w:ascii="仿宋" w:eastAsia="仿宋" w:hAnsi="仿宋" w:cs="仿宋" w:hint="eastAsia"/>
            <w:lang w:eastAsia="zh-CN"/>
          </w:rPr>
          <w:t>(三)、市场风险大</w:t>
        </w:r>
        <w:r>
          <w:tab/>
        </w:r>
        <w:r>
          <w:fldChar w:fldCharType="begin"/>
        </w:r>
        <w:r>
          <w:instrText xml:space="preserve"> PAGEREF _Toc21772 \h </w:instrText>
        </w:r>
        <w:r>
          <w:fldChar w:fldCharType="separate"/>
        </w:r>
        <w:r>
          <w:t>28</w:t>
        </w:r>
        <w:r>
          <w:fldChar w:fldCharType="end"/>
        </w:r>
      </w:hyperlink>
    </w:p>
    <w:p>
      <w:pPr>
        <w:pStyle w:val="TOC2"/>
        <w:tabs>
          <w:tab w:val="right" w:leader="dot" w:pos="8306"/>
        </w:tabs>
      </w:pPr>
      <w:hyperlink w:anchor="_Toc30095" w:history="1">
        <w:r>
          <w:rPr>
            <w:rFonts w:ascii="仿宋" w:eastAsia="仿宋" w:hAnsi="仿宋" w:cs="仿宋" w:hint="eastAsia"/>
            <w:lang w:eastAsia="zh-CN"/>
          </w:rPr>
          <w:t>(四)、利润率高</w:t>
        </w:r>
        <w:r>
          <w:tab/>
        </w:r>
        <w:r>
          <w:fldChar w:fldCharType="begin"/>
        </w:r>
        <w:r>
          <w:instrText xml:space="preserve"> PAGEREF _Toc30095 \h </w:instrText>
        </w:r>
        <w:r>
          <w:fldChar w:fldCharType="separate"/>
        </w:r>
        <w:r>
          <w:t>31</w:t>
        </w:r>
        <w:r>
          <w:fldChar w:fldCharType="end"/>
        </w:r>
      </w:hyperlink>
    </w:p>
    <w:p>
      <w:pPr>
        <w:pStyle w:val="TOC1"/>
        <w:tabs>
          <w:tab w:val="right" w:leader="dot" w:pos="8306"/>
        </w:tabs>
      </w:pPr>
      <w:hyperlink w:anchor="_Toc23587" w:history="1">
        <w:r>
          <w:rPr>
            <w:rFonts w:ascii="仿宋" w:eastAsia="仿宋" w:hAnsi="仿宋" w:cs="仿宋" w:hint="eastAsia"/>
            <w:lang w:eastAsia="zh-CN"/>
          </w:rPr>
          <w:t>八、自然生态保护服务项目风险管理</w:t>
        </w:r>
        <w:r>
          <w:tab/>
        </w:r>
        <w:r>
          <w:fldChar w:fldCharType="begin"/>
        </w:r>
        <w:r>
          <w:instrText xml:space="preserve"> PAGEREF _Toc23587 \h </w:instrText>
        </w:r>
        <w:r>
          <w:fldChar w:fldCharType="separate"/>
        </w:r>
        <w:r>
          <w:t>33</w:t>
        </w:r>
        <w:r>
          <w:fldChar w:fldCharType="end"/>
        </w:r>
      </w:hyperlink>
    </w:p>
    <w:p>
      <w:pPr>
        <w:pStyle w:val="TOC2"/>
        <w:tabs>
          <w:tab w:val="right" w:leader="dot" w:pos="8306"/>
        </w:tabs>
      </w:pPr>
      <w:hyperlink w:anchor="_Toc19131" w:history="1">
        <w:r>
          <w:rPr>
            <w:rFonts w:ascii="仿宋" w:eastAsia="仿宋" w:hAnsi="仿宋" w:cs="仿宋" w:hint="eastAsia"/>
            <w:lang w:eastAsia="zh-CN"/>
          </w:rPr>
          <w:t>(一)、风险识别与评估</w:t>
        </w:r>
        <w:r>
          <w:tab/>
        </w:r>
        <w:r>
          <w:fldChar w:fldCharType="begin"/>
        </w:r>
        <w:r>
          <w:instrText xml:space="preserve"> PAGEREF _Toc19131 \h </w:instrText>
        </w:r>
        <w:r>
          <w:fldChar w:fldCharType="separate"/>
        </w:r>
        <w:r>
          <w:t>33</w:t>
        </w:r>
        <w:r>
          <w:fldChar w:fldCharType="end"/>
        </w:r>
      </w:hyperlink>
    </w:p>
    <w:p>
      <w:pPr>
        <w:pStyle w:val="TOC2"/>
        <w:tabs>
          <w:tab w:val="right" w:leader="dot" w:pos="8306"/>
        </w:tabs>
      </w:pPr>
      <w:hyperlink w:anchor="_Toc26601" w:history="1">
        <w:r>
          <w:rPr>
            <w:rFonts w:ascii="仿宋" w:eastAsia="仿宋" w:hAnsi="仿宋" w:cs="仿宋" w:hint="eastAsia"/>
            <w:lang w:eastAsia="zh-CN"/>
          </w:rPr>
          <w:t>(二)、风险应对策略</w:t>
        </w:r>
        <w:r>
          <w:tab/>
        </w:r>
        <w:r>
          <w:fldChar w:fldCharType="begin"/>
        </w:r>
        <w:r>
          <w:instrText xml:space="preserve"> PAGEREF _Toc26601 \h </w:instrText>
        </w:r>
        <w:r>
          <w:fldChar w:fldCharType="separate"/>
        </w:r>
        <w:r>
          <w:t>34</w:t>
        </w:r>
        <w:r>
          <w:fldChar w:fldCharType="end"/>
        </w:r>
      </w:hyperlink>
    </w:p>
    <w:p>
      <w:pPr>
        <w:pStyle w:val="TOC2"/>
        <w:tabs>
          <w:tab w:val="right" w:leader="dot" w:pos="8306"/>
        </w:tabs>
      </w:pPr>
      <w:hyperlink w:anchor="_Toc9646" w:history="1">
        <w:r>
          <w:rPr>
            <w:rFonts w:ascii="仿宋" w:eastAsia="仿宋" w:hAnsi="仿宋" w:cs="仿宋" w:hint="eastAsia"/>
            <w:lang w:eastAsia="zh-CN"/>
          </w:rPr>
          <w:t>(三)、风险监控与控制</w:t>
        </w:r>
        <w:r>
          <w:tab/>
        </w:r>
        <w:r>
          <w:fldChar w:fldCharType="begin"/>
        </w:r>
        <w:r>
          <w:instrText xml:space="preserve"> PAGEREF _Toc9646 \h </w:instrText>
        </w:r>
        <w:r>
          <w:fldChar w:fldCharType="separate"/>
        </w:r>
        <w:r>
          <w:t>36</w:t>
        </w:r>
        <w:r>
          <w:fldChar w:fldCharType="end"/>
        </w:r>
      </w:hyperlink>
    </w:p>
    <w:p>
      <w:pPr>
        <w:pStyle w:val="TOC1"/>
        <w:tabs>
          <w:tab w:val="right" w:leader="dot" w:pos="8306"/>
        </w:tabs>
      </w:pPr>
      <w:hyperlink w:anchor="_Toc31719" w:history="1">
        <w:r>
          <w:rPr>
            <w:rFonts w:ascii="仿宋" w:eastAsia="仿宋" w:hAnsi="仿宋" w:cs="仿宋" w:hint="eastAsia"/>
            <w:lang w:eastAsia="zh-CN"/>
          </w:rPr>
          <w:t>九、自然生态保护服务项目投资规划</w:t>
        </w:r>
        <w:r>
          <w:tab/>
        </w:r>
        <w:r>
          <w:fldChar w:fldCharType="begin"/>
        </w:r>
        <w:r>
          <w:instrText xml:space="preserve"> PAGEREF _Toc31719 \h </w:instrText>
        </w:r>
        <w:r>
          <w:fldChar w:fldCharType="separate"/>
        </w:r>
        <w:r>
          <w:t>37</w:t>
        </w:r>
        <w:r>
          <w:fldChar w:fldCharType="end"/>
        </w:r>
      </w:hyperlink>
    </w:p>
    <w:p>
      <w:pPr>
        <w:pStyle w:val="TOC2"/>
        <w:tabs>
          <w:tab w:val="right" w:leader="dot" w:pos="8306"/>
        </w:tabs>
      </w:pPr>
      <w:hyperlink w:anchor="_Toc7249" w:history="1">
        <w:r>
          <w:rPr>
            <w:rFonts w:ascii="仿宋" w:eastAsia="仿宋" w:hAnsi="仿宋" w:cs="仿宋" w:hint="eastAsia"/>
            <w:lang w:eastAsia="zh-CN"/>
          </w:rPr>
          <w:t>(一)、自然生态保护服务项目总投资估算</w:t>
        </w:r>
        <w:r>
          <w:tab/>
        </w:r>
        <w:r>
          <w:fldChar w:fldCharType="begin"/>
        </w:r>
        <w:r>
          <w:instrText xml:space="preserve"> PAGEREF _Toc7249 \h </w:instrText>
        </w:r>
        <w:r>
          <w:fldChar w:fldCharType="separate"/>
        </w:r>
        <w:r>
          <w:t>37</w:t>
        </w:r>
        <w:r>
          <w:fldChar w:fldCharType="end"/>
        </w:r>
      </w:hyperlink>
    </w:p>
    <w:p>
      <w:pPr>
        <w:pStyle w:val="TOC2"/>
        <w:tabs>
          <w:tab w:val="right" w:leader="dot" w:pos="8306"/>
        </w:tabs>
      </w:pPr>
      <w:hyperlink w:anchor="_Toc7362" w:history="1">
        <w:r>
          <w:rPr>
            <w:rFonts w:ascii="仿宋" w:eastAsia="仿宋" w:hAnsi="仿宋" w:cs="仿宋" w:hint="eastAsia"/>
            <w:lang w:eastAsia="zh-CN"/>
          </w:rPr>
          <w:t>(二)、资金筹措</w:t>
        </w:r>
        <w:r>
          <w:tab/>
        </w:r>
        <w:r>
          <w:fldChar w:fldCharType="begin"/>
        </w:r>
        <w:r>
          <w:instrText xml:space="preserve"> PAGEREF _Toc7362 \h </w:instrText>
        </w:r>
        <w:r>
          <w:fldChar w:fldCharType="separate"/>
        </w:r>
        <w:r>
          <w:t>38</w:t>
        </w:r>
        <w:r>
          <w:fldChar w:fldCharType="end"/>
        </w:r>
      </w:hyperlink>
    </w:p>
    <w:p>
      <w:pPr>
        <w:pStyle w:val="TOC1"/>
        <w:tabs>
          <w:tab w:val="right" w:leader="dot" w:pos="8306"/>
        </w:tabs>
      </w:pPr>
      <w:hyperlink w:anchor="_Toc21908" w:history="1">
        <w:r>
          <w:rPr>
            <w:rFonts w:ascii="仿宋" w:eastAsia="仿宋" w:hAnsi="仿宋" w:cs="仿宋" w:hint="eastAsia"/>
            <w:lang w:eastAsia="zh-CN"/>
          </w:rPr>
          <w:t>十、自然生态保护服务项目创新与研发</w:t>
        </w:r>
        <w:r>
          <w:tab/>
        </w:r>
        <w:r>
          <w:fldChar w:fldCharType="begin"/>
        </w:r>
        <w:r>
          <w:instrText xml:space="preserve"> PAGEREF _Toc21908 \h </w:instrText>
        </w:r>
        <w:r>
          <w:fldChar w:fldCharType="separate"/>
        </w:r>
        <w:r>
          <w:t>39</w:t>
        </w:r>
        <w:r>
          <w:fldChar w:fldCharType="end"/>
        </w:r>
      </w:hyperlink>
    </w:p>
    <w:p>
      <w:pPr>
        <w:pStyle w:val="TOC2"/>
        <w:tabs>
          <w:tab w:val="right" w:leader="dot" w:pos="8306"/>
        </w:tabs>
      </w:pPr>
      <w:hyperlink w:anchor="_Toc7964" w:history="1">
        <w:r>
          <w:rPr>
            <w:rFonts w:ascii="仿宋" w:eastAsia="仿宋" w:hAnsi="仿宋" w:cs="仿宋" w:hint="eastAsia"/>
            <w:lang w:eastAsia="zh-CN"/>
          </w:rPr>
          <w:t>(一)、创新策略与方向</w:t>
        </w:r>
        <w:r>
          <w:tab/>
        </w:r>
        <w:r>
          <w:fldChar w:fldCharType="begin"/>
        </w:r>
        <w:r>
          <w:instrText xml:space="preserve"> PAGEREF _Toc7964 \h </w:instrText>
        </w:r>
        <w:r>
          <w:fldChar w:fldCharType="separate"/>
        </w:r>
        <w:r>
          <w:t>39</w:t>
        </w:r>
        <w:r>
          <w:fldChar w:fldCharType="end"/>
        </w:r>
      </w:hyperlink>
    </w:p>
    <w:p>
      <w:pPr>
        <w:pStyle w:val="TOC2"/>
        <w:tabs>
          <w:tab w:val="right" w:leader="dot" w:pos="8306"/>
        </w:tabs>
      </w:pPr>
      <w:hyperlink w:anchor="_Toc16185" w:history="1">
        <w:r>
          <w:rPr>
            <w:rFonts w:ascii="仿宋" w:eastAsia="仿宋" w:hAnsi="仿宋" w:cs="仿宋" w:hint="eastAsia"/>
            <w:lang w:eastAsia="zh-CN"/>
          </w:rPr>
          <w:t>(二)、研发规划与投入</w:t>
        </w:r>
        <w:r>
          <w:tab/>
        </w:r>
        <w:r>
          <w:fldChar w:fldCharType="begin"/>
        </w:r>
        <w:r>
          <w:instrText xml:space="preserve"> PAGEREF _Toc16185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59" w:history="1">
        <w:r>
          <w:rPr>
            <w:rFonts w:ascii="仿宋" w:eastAsia="仿宋" w:hAnsi="仿宋" w:cs="仿宋" w:hint="eastAsia"/>
            <w:lang w:eastAsia="zh-CN"/>
          </w:rPr>
          <w:t>十一、自然生态保护服务项目人力资源管理</w:t>
        </w:r>
        <w:r>
          <w:tab/>
        </w:r>
        <w:r>
          <w:fldChar w:fldCharType="begin"/>
        </w:r>
        <w:r>
          <w:instrText xml:space="preserve"> PAGEREF _Toc7859 \h </w:instrText>
        </w:r>
        <w:r>
          <w:fldChar w:fldCharType="separate"/>
        </w:r>
        <w:r>
          <w:t>42</w:t>
        </w:r>
        <w:r>
          <w:fldChar w:fldCharType="end"/>
        </w:r>
      </w:hyperlink>
    </w:p>
    <w:p>
      <w:pPr>
        <w:pStyle w:val="TOC2"/>
        <w:tabs>
          <w:tab w:val="right" w:leader="dot" w:pos="8306"/>
        </w:tabs>
      </w:pPr>
      <w:hyperlink w:anchor="_Toc24320" w:history="1">
        <w:r>
          <w:rPr>
            <w:rFonts w:ascii="仿宋" w:eastAsia="仿宋" w:hAnsi="仿宋" w:cs="仿宋" w:hint="eastAsia"/>
            <w:lang w:eastAsia="zh-CN"/>
          </w:rPr>
          <w:t>(一)、建立健全的预算管理制度</w:t>
        </w:r>
        <w:r>
          <w:tab/>
        </w:r>
        <w:r>
          <w:fldChar w:fldCharType="begin"/>
        </w:r>
        <w:r>
          <w:instrText xml:space="preserve"> PAGEREF _Toc24320 \h </w:instrText>
        </w:r>
        <w:r>
          <w:fldChar w:fldCharType="separate"/>
        </w:r>
        <w:r>
          <w:t>42</w:t>
        </w:r>
        <w:r>
          <w:fldChar w:fldCharType="end"/>
        </w:r>
      </w:hyperlink>
    </w:p>
    <w:p>
      <w:pPr>
        <w:pStyle w:val="TOC2"/>
        <w:tabs>
          <w:tab w:val="right" w:leader="dot" w:pos="8306"/>
        </w:tabs>
      </w:pPr>
      <w:hyperlink w:anchor="_Toc26457" w:history="1">
        <w:r>
          <w:rPr>
            <w:rFonts w:ascii="仿宋" w:eastAsia="仿宋" w:hAnsi="仿宋" w:cs="仿宋" w:hint="eastAsia"/>
            <w:lang w:eastAsia="zh-CN"/>
          </w:rPr>
          <w:t>(二)、加强资金流动监控</w:t>
        </w:r>
        <w:r>
          <w:tab/>
        </w:r>
        <w:r>
          <w:fldChar w:fldCharType="begin"/>
        </w:r>
        <w:r>
          <w:instrText xml:space="preserve"> PAGEREF _Toc26457 \h </w:instrText>
        </w:r>
        <w:r>
          <w:fldChar w:fldCharType="separate"/>
        </w:r>
        <w:r>
          <w:t>44</w:t>
        </w:r>
        <w:r>
          <w:fldChar w:fldCharType="end"/>
        </w:r>
      </w:hyperlink>
    </w:p>
    <w:p>
      <w:pPr>
        <w:pStyle w:val="TOC2"/>
        <w:tabs>
          <w:tab w:val="right" w:leader="dot" w:pos="8306"/>
        </w:tabs>
      </w:pPr>
      <w:hyperlink w:anchor="_Toc574" w:history="1">
        <w:r>
          <w:rPr>
            <w:rFonts w:ascii="仿宋" w:eastAsia="仿宋" w:hAnsi="仿宋" w:cs="仿宋" w:hint="eastAsia"/>
            <w:lang w:eastAsia="zh-CN"/>
          </w:rPr>
          <w:t>(三)、制定完善的风险控制机制</w:t>
        </w:r>
        <w:r>
          <w:tab/>
        </w:r>
        <w:r>
          <w:fldChar w:fldCharType="begin"/>
        </w:r>
        <w:r>
          <w:instrText xml:space="preserve"> PAGEREF _Toc574 \h </w:instrText>
        </w:r>
        <w:r>
          <w:fldChar w:fldCharType="separate"/>
        </w:r>
        <w:r>
          <w:t>45</w:t>
        </w:r>
        <w:r>
          <w:fldChar w:fldCharType="end"/>
        </w:r>
      </w:hyperlink>
    </w:p>
    <w:p>
      <w:pPr>
        <w:pStyle w:val="TOC2"/>
        <w:tabs>
          <w:tab w:val="right" w:leader="dot" w:pos="8306"/>
        </w:tabs>
      </w:pPr>
      <w:hyperlink w:anchor="_Toc9905" w:history="1">
        <w:r>
          <w:rPr>
            <w:rFonts w:ascii="仿宋" w:eastAsia="仿宋" w:hAnsi="仿宋" w:cs="仿宋" w:hint="eastAsia"/>
            <w:lang w:eastAsia="zh-CN"/>
          </w:rPr>
          <w:t>(四)、优化成本管理</w:t>
        </w:r>
        <w:r>
          <w:tab/>
        </w:r>
        <w:r>
          <w:fldChar w:fldCharType="begin"/>
        </w:r>
        <w:r>
          <w:instrText xml:space="preserve"> PAGEREF _Toc9905 \h </w:instrText>
        </w:r>
        <w:r>
          <w:fldChar w:fldCharType="separate"/>
        </w:r>
        <w:r>
          <w:t>47</w:t>
        </w:r>
        <w:r>
          <w:fldChar w:fldCharType="end"/>
        </w:r>
      </w:hyperlink>
    </w:p>
    <w:p>
      <w:pPr>
        <w:pStyle w:val="TOC1"/>
        <w:tabs>
          <w:tab w:val="right" w:leader="dot" w:pos="8306"/>
        </w:tabs>
      </w:pPr>
      <w:hyperlink w:anchor="_Toc26404" w:history="1">
        <w:r>
          <w:rPr>
            <w:rFonts w:ascii="仿宋" w:eastAsia="仿宋" w:hAnsi="仿宋" w:cs="仿宋" w:hint="eastAsia"/>
            <w:lang w:eastAsia="zh-CN"/>
          </w:rPr>
          <w:t>十二、自然生态保护服务项目人力资源培养与发展</w:t>
        </w:r>
        <w:r>
          <w:tab/>
        </w:r>
        <w:r>
          <w:fldChar w:fldCharType="begin"/>
        </w:r>
        <w:r>
          <w:instrText xml:space="preserve"> PAGEREF _Toc26404 \h </w:instrText>
        </w:r>
        <w:r>
          <w:fldChar w:fldCharType="separate"/>
        </w:r>
        <w:r>
          <w:t>48</w:t>
        </w:r>
        <w:r>
          <w:fldChar w:fldCharType="end"/>
        </w:r>
      </w:hyperlink>
    </w:p>
    <w:p>
      <w:pPr>
        <w:pStyle w:val="TOC2"/>
        <w:tabs>
          <w:tab w:val="right" w:leader="dot" w:pos="8306"/>
        </w:tabs>
      </w:pPr>
      <w:hyperlink w:anchor="_Toc13529" w:history="1">
        <w:r>
          <w:rPr>
            <w:rFonts w:ascii="仿宋" w:eastAsia="仿宋" w:hAnsi="仿宋" w:cs="仿宋" w:hint="eastAsia"/>
            <w:lang w:eastAsia="zh-CN"/>
          </w:rPr>
          <w:t>(一)、人才需求与规划</w:t>
        </w:r>
        <w:r>
          <w:tab/>
        </w:r>
        <w:r>
          <w:fldChar w:fldCharType="begin"/>
        </w:r>
        <w:r>
          <w:instrText xml:space="preserve"> PAGEREF _Toc13529 \h </w:instrText>
        </w:r>
        <w:r>
          <w:fldChar w:fldCharType="separate"/>
        </w:r>
        <w:r>
          <w:t>48</w:t>
        </w:r>
        <w:r>
          <w:fldChar w:fldCharType="end"/>
        </w:r>
      </w:hyperlink>
    </w:p>
    <w:p>
      <w:pPr>
        <w:pStyle w:val="TOC2"/>
        <w:tabs>
          <w:tab w:val="right" w:leader="dot" w:pos="8306"/>
        </w:tabs>
      </w:pPr>
      <w:hyperlink w:anchor="_Toc5438" w:history="1">
        <w:r>
          <w:rPr>
            <w:rFonts w:ascii="仿宋" w:eastAsia="仿宋" w:hAnsi="仿宋" w:cs="仿宋" w:hint="eastAsia"/>
            <w:lang w:eastAsia="zh-CN"/>
          </w:rPr>
          <w:t>(二)、培训与发展计划</w:t>
        </w:r>
        <w:r>
          <w:tab/>
        </w:r>
        <w:r>
          <w:fldChar w:fldCharType="begin"/>
        </w:r>
        <w:r>
          <w:instrText xml:space="preserve"> PAGEREF _Toc5438 \h </w:instrText>
        </w:r>
        <w:r>
          <w:fldChar w:fldCharType="separate"/>
        </w:r>
        <w:r>
          <w:t>48</w:t>
        </w:r>
        <w:r>
          <w:fldChar w:fldCharType="end"/>
        </w:r>
      </w:hyperlink>
    </w:p>
    <w:p>
      <w:pPr>
        <w:pStyle w:val="TOC1"/>
        <w:tabs>
          <w:tab w:val="right" w:leader="dot" w:pos="8306"/>
        </w:tabs>
      </w:pPr>
      <w:hyperlink w:anchor="_Toc29549" w:history="1">
        <w:r>
          <w:rPr>
            <w:rFonts w:ascii="仿宋" w:eastAsia="仿宋" w:hAnsi="仿宋" w:cs="仿宋" w:hint="eastAsia"/>
            <w:lang w:eastAsia="zh-CN"/>
          </w:rPr>
          <w:t>十三、自然生态保护服务项目工程方案分析</w:t>
        </w:r>
        <w:r>
          <w:tab/>
        </w:r>
        <w:r>
          <w:fldChar w:fldCharType="begin"/>
        </w:r>
        <w:r>
          <w:instrText xml:space="preserve"> PAGEREF _Toc29549 \h </w:instrText>
        </w:r>
        <w:r>
          <w:fldChar w:fldCharType="separate"/>
        </w:r>
        <w:r>
          <w:t>49</w:t>
        </w:r>
        <w:r>
          <w:fldChar w:fldCharType="end"/>
        </w:r>
      </w:hyperlink>
    </w:p>
    <w:p>
      <w:pPr>
        <w:pStyle w:val="TOC2"/>
        <w:tabs>
          <w:tab w:val="right" w:leader="dot" w:pos="8306"/>
        </w:tabs>
      </w:pPr>
      <w:hyperlink w:anchor="_Toc1784" w:history="1">
        <w:r>
          <w:rPr>
            <w:rFonts w:ascii="仿宋" w:eastAsia="仿宋" w:hAnsi="仿宋" w:cs="仿宋" w:hint="eastAsia"/>
            <w:lang w:eastAsia="zh-CN"/>
          </w:rPr>
          <w:t>(一)、建筑工程设计原则</w:t>
        </w:r>
        <w:r>
          <w:tab/>
        </w:r>
        <w:r>
          <w:fldChar w:fldCharType="begin"/>
        </w:r>
        <w:r>
          <w:instrText xml:space="preserve"> PAGEREF _Toc1784 \h </w:instrText>
        </w:r>
        <w:r>
          <w:fldChar w:fldCharType="separate"/>
        </w:r>
        <w:r>
          <w:t>49</w:t>
        </w:r>
        <w:r>
          <w:fldChar w:fldCharType="end"/>
        </w:r>
      </w:hyperlink>
    </w:p>
    <w:p>
      <w:pPr>
        <w:pStyle w:val="TOC2"/>
        <w:tabs>
          <w:tab w:val="right" w:leader="dot" w:pos="8306"/>
        </w:tabs>
      </w:pPr>
      <w:hyperlink w:anchor="_Toc32127" w:history="1">
        <w:r>
          <w:rPr>
            <w:rFonts w:ascii="仿宋" w:eastAsia="仿宋" w:hAnsi="仿宋" w:cs="仿宋" w:hint="eastAsia"/>
            <w:lang w:eastAsia="zh-CN"/>
          </w:rPr>
          <w:t>(二)、土建工程建设指标</w:t>
        </w:r>
        <w:r>
          <w:tab/>
        </w:r>
        <w:r>
          <w:fldChar w:fldCharType="begin"/>
        </w:r>
        <w:r>
          <w:instrText xml:space="preserve"> PAGEREF _Toc32127 \h </w:instrText>
        </w:r>
        <w:r>
          <w:fldChar w:fldCharType="separate"/>
        </w:r>
        <w:r>
          <w:t>52</w:t>
        </w:r>
        <w:r>
          <w:fldChar w:fldCharType="end"/>
        </w:r>
      </w:hyperlink>
    </w:p>
    <w:p>
      <w:pPr>
        <w:pStyle w:val="TOC1"/>
        <w:tabs>
          <w:tab w:val="right" w:leader="dot" w:pos="8306"/>
        </w:tabs>
      </w:pPr>
      <w:hyperlink w:anchor="_Toc5155" w:history="1">
        <w:r>
          <w:rPr>
            <w:rFonts w:ascii="仿宋" w:eastAsia="仿宋" w:hAnsi="仿宋" w:cs="仿宋" w:hint="eastAsia"/>
            <w:lang w:eastAsia="zh-CN"/>
          </w:rPr>
          <w:t>十四、自然生态保护服务项目实施保障措施</w:t>
        </w:r>
        <w:r>
          <w:tab/>
        </w:r>
        <w:r>
          <w:fldChar w:fldCharType="begin"/>
        </w:r>
        <w:r>
          <w:instrText xml:space="preserve"> PAGEREF _Toc5155 \h </w:instrText>
        </w:r>
        <w:r>
          <w:fldChar w:fldCharType="separate"/>
        </w:r>
        <w:r>
          <w:t>54</w:t>
        </w:r>
        <w:r>
          <w:fldChar w:fldCharType="end"/>
        </w:r>
      </w:hyperlink>
    </w:p>
    <w:p>
      <w:pPr>
        <w:pStyle w:val="TOC2"/>
        <w:tabs>
          <w:tab w:val="right" w:leader="dot" w:pos="8306"/>
        </w:tabs>
      </w:pPr>
      <w:hyperlink w:anchor="_Toc30843" w:history="1">
        <w:r>
          <w:rPr>
            <w:rFonts w:ascii="仿宋" w:eastAsia="仿宋" w:hAnsi="仿宋" w:cs="仿宋" w:hint="eastAsia"/>
            <w:lang w:eastAsia="zh-CN"/>
          </w:rPr>
          <w:t>(一)、自然生态保护服务项目实施保障机制</w:t>
        </w:r>
        <w:r>
          <w:tab/>
        </w:r>
        <w:r>
          <w:fldChar w:fldCharType="begin"/>
        </w:r>
        <w:r>
          <w:instrText xml:space="preserve"> PAGEREF _Toc30843 \h </w:instrText>
        </w:r>
        <w:r>
          <w:fldChar w:fldCharType="separate"/>
        </w:r>
        <w:r>
          <w:t>54</w:t>
        </w:r>
        <w:r>
          <w:fldChar w:fldCharType="end"/>
        </w:r>
      </w:hyperlink>
    </w:p>
    <w:p>
      <w:pPr>
        <w:pStyle w:val="TOC2"/>
        <w:tabs>
          <w:tab w:val="right" w:leader="dot" w:pos="8306"/>
        </w:tabs>
      </w:pPr>
      <w:hyperlink w:anchor="_Toc19924" w:history="1">
        <w:r>
          <w:rPr>
            <w:rFonts w:ascii="仿宋" w:eastAsia="仿宋" w:hAnsi="仿宋" w:cs="仿宋" w:hint="eastAsia"/>
            <w:lang w:eastAsia="zh-CN"/>
          </w:rPr>
          <w:t>(二)、自然生态保护服务项目法律合规要求</w:t>
        </w:r>
        <w:r>
          <w:tab/>
        </w:r>
        <w:r>
          <w:fldChar w:fldCharType="begin"/>
        </w:r>
        <w:r>
          <w:instrText xml:space="preserve"> PAGEREF _Toc19924 \h </w:instrText>
        </w:r>
        <w:r>
          <w:fldChar w:fldCharType="separate"/>
        </w:r>
        <w:r>
          <w:t>58</w:t>
        </w:r>
        <w:r>
          <w:fldChar w:fldCharType="end"/>
        </w:r>
      </w:hyperlink>
    </w:p>
    <w:p>
      <w:pPr>
        <w:pStyle w:val="TOC2"/>
        <w:tabs>
          <w:tab w:val="right" w:leader="dot" w:pos="8306"/>
        </w:tabs>
      </w:pPr>
      <w:hyperlink w:anchor="_Toc5399" w:history="1">
        <w:r>
          <w:rPr>
            <w:rFonts w:ascii="仿宋" w:eastAsia="仿宋" w:hAnsi="仿宋" w:cs="仿宋" w:hint="eastAsia"/>
            <w:lang w:eastAsia="zh-CN"/>
          </w:rPr>
          <w:t>(三)、自然生态保护服务项目合同管理与法律事务</w:t>
        </w:r>
        <w:r>
          <w:tab/>
        </w:r>
        <w:r>
          <w:fldChar w:fldCharType="begin"/>
        </w:r>
        <w:r>
          <w:instrText xml:space="preserve"> PAGEREF _Toc5399 \h </w:instrText>
        </w:r>
        <w:r>
          <w:fldChar w:fldCharType="separate"/>
        </w:r>
        <w:r>
          <w:t>62</w:t>
        </w:r>
        <w:r>
          <w:fldChar w:fldCharType="end"/>
        </w:r>
      </w:hyperlink>
    </w:p>
    <w:p>
      <w:pPr>
        <w:pStyle w:val="TOC2"/>
        <w:tabs>
          <w:tab w:val="right" w:leader="dot" w:pos="8306"/>
        </w:tabs>
      </w:pPr>
      <w:hyperlink w:anchor="_Toc15893" w:history="1">
        <w:r>
          <w:rPr>
            <w:rFonts w:ascii="仿宋" w:eastAsia="仿宋" w:hAnsi="仿宋" w:cs="仿宋" w:hint="eastAsia"/>
            <w:lang w:eastAsia="zh-CN"/>
          </w:rPr>
          <w:t>(四)、自然生态保护服务项目知识产权保护策略</w:t>
        </w:r>
        <w:r>
          <w:tab/>
        </w:r>
        <w:r>
          <w:fldChar w:fldCharType="begin"/>
        </w:r>
        <w:r>
          <w:instrText xml:space="preserve"> PAGEREF _Toc15893 \h </w:instrText>
        </w:r>
        <w:r>
          <w:fldChar w:fldCharType="separate"/>
        </w:r>
        <w:r>
          <w:t>69</w:t>
        </w:r>
        <w:r>
          <w:fldChar w:fldCharType="end"/>
        </w:r>
      </w:hyperlink>
    </w:p>
    <w:p>
      <w:pPr>
        <w:pStyle w:val="TOC1"/>
        <w:tabs>
          <w:tab w:val="right" w:leader="dot" w:pos="8306"/>
        </w:tabs>
      </w:pPr>
      <w:hyperlink w:anchor="_Toc2228" w:history="1">
        <w:r>
          <w:rPr>
            <w:rFonts w:ascii="仿宋" w:eastAsia="仿宋" w:hAnsi="仿宋" w:cs="仿宋" w:hint="eastAsia"/>
            <w:lang w:eastAsia="zh-CN"/>
          </w:rPr>
          <w:t>十五、质量管理体系</w:t>
        </w:r>
        <w:r>
          <w:tab/>
        </w:r>
        <w:r>
          <w:fldChar w:fldCharType="begin"/>
        </w:r>
        <w:r>
          <w:instrText xml:space="preserve"> PAGEREF _Toc2228 \h </w:instrText>
        </w:r>
        <w:r>
          <w:fldChar w:fldCharType="separate"/>
        </w:r>
        <w:r>
          <w:t>71</w:t>
        </w:r>
        <w:r>
          <w:fldChar w:fldCharType="end"/>
        </w:r>
      </w:hyperlink>
    </w:p>
    <w:p>
      <w:pPr>
        <w:pStyle w:val="TOC2"/>
        <w:tabs>
          <w:tab w:val="right" w:leader="dot" w:pos="8306"/>
        </w:tabs>
      </w:pPr>
      <w:hyperlink w:anchor="_Toc21054" w:history="1">
        <w:r>
          <w:rPr>
            <w:rFonts w:ascii="仿宋" w:eastAsia="仿宋" w:hAnsi="仿宋" w:cs="仿宋" w:hint="eastAsia"/>
            <w:lang w:eastAsia="zh-CN"/>
          </w:rPr>
          <w:t>(一)、质量目标与方针</w:t>
        </w:r>
        <w:r>
          <w:tab/>
        </w:r>
        <w:r>
          <w:fldChar w:fldCharType="begin"/>
        </w:r>
        <w:r>
          <w:instrText xml:space="preserve"> PAGEREF _Toc21054 \h </w:instrText>
        </w:r>
        <w:r>
          <w:fldChar w:fldCharType="separate"/>
        </w:r>
        <w:r>
          <w:t>71</w:t>
        </w:r>
        <w:r>
          <w:fldChar w:fldCharType="end"/>
        </w:r>
      </w:hyperlink>
    </w:p>
    <w:p>
      <w:pPr>
        <w:pStyle w:val="TOC2"/>
        <w:tabs>
          <w:tab w:val="right" w:leader="dot" w:pos="8306"/>
        </w:tabs>
      </w:pPr>
      <w:hyperlink w:anchor="_Toc19167" w:history="1">
        <w:r>
          <w:rPr>
            <w:rFonts w:ascii="仿宋" w:eastAsia="仿宋" w:hAnsi="仿宋" w:cs="仿宋" w:hint="eastAsia"/>
            <w:lang w:eastAsia="zh-CN"/>
          </w:rPr>
          <w:t>(二)、质量管理责任</w:t>
        </w:r>
        <w:r>
          <w:tab/>
        </w:r>
        <w:r>
          <w:fldChar w:fldCharType="begin"/>
        </w:r>
        <w:r>
          <w:instrText xml:space="preserve"> PAGEREF _Toc19167 \h </w:instrText>
        </w:r>
        <w:r>
          <w:fldChar w:fldCharType="separate"/>
        </w:r>
        <w:r>
          <w:t>72</w:t>
        </w:r>
        <w:r>
          <w:fldChar w:fldCharType="end"/>
        </w:r>
      </w:hyperlink>
    </w:p>
    <w:p>
      <w:pPr>
        <w:pStyle w:val="TOC2"/>
        <w:tabs>
          <w:tab w:val="right" w:leader="dot" w:pos="8306"/>
        </w:tabs>
      </w:pPr>
      <w:hyperlink w:anchor="_Toc11503" w:history="1">
        <w:r>
          <w:rPr>
            <w:rFonts w:ascii="仿宋" w:eastAsia="仿宋" w:hAnsi="仿宋" w:cs="仿宋" w:hint="eastAsia"/>
            <w:lang w:eastAsia="zh-CN"/>
          </w:rPr>
          <w:t>(三)、质量管理体系文件</w:t>
        </w:r>
        <w:r>
          <w:tab/>
        </w:r>
        <w:r>
          <w:fldChar w:fldCharType="begin"/>
        </w:r>
        <w:r>
          <w:instrText xml:space="preserve"> PAGEREF _Toc11503 \h </w:instrText>
        </w:r>
        <w:r>
          <w:fldChar w:fldCharType="separate"/>
        </w:r>
        <w:r>
          <w:t>74</w:t>
        </w:r>
        <w:r>
          <w:fldChar w:fldCharType="end"/>
        </w:r>
      </w:hyperlink>
    </w:p>
    <w:p>
      <w:pPr>
        <w:pStyle w:val="TOC2"/>
        <w:tabs>
          <w:tab w:val="right" w:leader="dot" w:pos="8306"/>
        </w:tabs>
      </w:pPr>
      <w:hyperlink w:anchor="_Toc32729" w:history="1">
        <w:r>
          <w:rPr>
            <w:rFonts w:ascii="仿宋" w:eastAsia="仿宋" w:hAnsi="仿宋" w:cs="仿宋" w:hint="eastAsia"/>
            <w:lang w:eastAsia="zh-CN"/>
          </w:rPr>
          <w:t>(四)、质量培训与教育</w:t>
        </w:r>
        <w:r>
          <w:tab/>
        </w:r>
        <w:r>
          <w:fldChar w:fldCharType="begin"/>
        </w:r>
        <w:r>
          <w:instrText xml:space="preserve"> PAGEREF _Toc32729 \h </w:instrText>
        </w:r>
        <w:r>
          <w:fldChar w:fldCharType="separate"/>
        </w:r>
        <w:r>
          <w:t>76</w:t>
        </w:r>
        <w:r>
          <w:fldChar w:fldCharType="end"/>
        </w:r>
      </w:hyperlink>
    </w:p>
    <w:p>
      <w:pPr>
        <w:pStyle w:val="TOC2"/>
        <w:tabs>
          <w:tab w:val="right" w:leader="dot" w:pos="8306"/>
        </w:tabs>
      </w:pPr>
      <w:hyperlink w:anchor="_Toc17665" w:history="1">
        <w:r>
          <w:rPr>
            <w:rFonts w:ascii="仿宋" w:eastAsia="仿宋" w:hAnsi="仿宋" w:cs="仿宋" w:hint="eastAsia"/>
            <w:lang w:eastAsia="zh-CN"/>
          </w:rPr>
          <w:t>(五)、质量审核与评价</w:t>
        </w:r>
        <w:r>
          <w:tab/>
        </w:r>
        <w:r>
          <w:fldChar w:fldCharType="begin"/>
        </w:r>
        <w:r>
          <w:instrText xml:space="preserve"> PAGEREF _Toc17665 \h </w:instrText>
        </w:r>
        <w:r>
          <w:fldChar w:fldCharType="separate"/>
        </w:r>
        <w:r>
          <w:t>77</w:t>
        </w:r>
        <w:r>
          <w:fldChar w:fldCharType="end"/>
        </w:r>
      </w:hyperlink>
    </w:p>
    <w:p>
      <w:pPr>
        <w:pStyle w:val="TOC2"/>
        <w:tabs>
          <w:tab w:val="right" w:leader="dot" w:pos="8306"/>
        </w:tabs>
      </w:pPr>
      <w:hyperlink w:anchor="_Toc70" w:history="1">
        <w:r>
          <w:rPr>
            <w:rFonts w:ascii="仿宋" w:eastAsia="仿宋" w:hAnsi="仿宋" w:cs="仿宋" w:hint="eastAsia"/>
            <w:lang w:eastAsia="zh-CN"/>
          </w:rPr>
          <w:t>(六)、不符合与纠正措施</w:t>
        </w:r>
        <w:r>
          <w:tab/>
        </w:r>
        <w:r>
          <w:fldChar w:fldCharType="begin"/>
        </w:r>
        <w:r>
          <w:instrText xml:space="preserve"> PAGEREF _Toc70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自然生态保护服务项目的主要产品是XXXX，预计年产值为XXX万元。这一产品在市场中占据着重要的地位，其广泛的应用范围使得该自然生态保护服务项目的市场前景非常广阔。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然生态保护服务项目的xxx产品作为重要的原材料之一，将在多个领域发挥关键作用。其在建筑、交通、能源等方面的广泛应用将为整个产业链提供强大的支持，形成产业协同效应。自然生态保护服务项目的年产值XXX万XXX万XXX万万元不仅反映了其在市场上的巨大潜力，更预示着它对国民经济的积极贡献。这种关联度高、涉及面广的产业关系，使得该自然生态保护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6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总征地面积为XXXX平方米，相当于约XX.XX亩，其中净用地面积为XXXX平方米，红线范围内相当于约XX.XX亩。这一用地规模充分考虑了自然生态保护服务项目的建设需求，保障了自然生态保护服务项目在合适的空间内得以充分发展。自然生态保护服务项目规划的总建筑面积为XXXX平方米，其中主体工程建设占XXXX平方米，计容建筑面积达XXXX平方米。预计建筑工程的投资将达到XXXX万元，为自然生态保护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计划购置的设备共计XXXX台（套），设备购置费用为XXXX万元。这一设备购置计划充分考虑到自然生态保护服务项目的生产需求和技术要求，确保了自然生态保护服务项目在生产运营中具备先进的技术装备和高效的生产能力。设备的合理配置将为自然生态保护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计划总投资为XXXX万元，预计年实现营业收入为XXXX万元。这一产能规模的设定旨在确保自然生态保护服务项目能够在投资与回报之间取得平衡，实现长期可持续的发展。自然生态保护服务项目的总投资充分考虑到各个方面的需求，包括用地建设、设备购置等多个环节，以确保自然生态保护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001"/>
      <w:r>
        <w:rPr>
          <w:rFonts w:ascii="仿宋" w:eastAsia="仿宋" w:hAnsi="仿宋" w:cs="仿宋" w:hint="eastAsia"/>
          <w:sz w:val="28"/>
          <w:lang w:eastAsia="zh-CN"/>
        </w:rPr>
        <w:t>二、自然生态保护服务项目文档管理</w:t>
      </w:r>
      <w:bookmarkEnd w:id="5"/>
    </w:p>
    <w:p>
      <w:pPr>
        <w:pStyle w:val="Heading2"/>
        <w:rPr>
          <w:rFonts w:ascii="仿宋" w:eastAsia="仿宋" w:hAnsi="仿宋" w:cs="仿宋" w:hint="eastAsia"/>
          <w:lang w:eastAsia="zh-CN"/>
        </w:rPr>
      </w:pPr>
      <w:bookmarkStart w:id="6" w:name="_Toc858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自然生态保护服务项目高度重视文档的质量和准确性，以支持自然生态保护服务项目的各项活动和决策。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文档的编制始于自然生态保护服务项目计划的初期，我们制定了详细的文档编制计划，明确了每个文档的内容、格式和编写责任人。在自然生态保护服务项目启动阶段，我们首先编制了自然生态保护服务项目章程，明确定义了自然生态保护服务项目的目标、范围、风险等关键要素。随后，自然生态保护服务项目团队根据计划陆续编制了需求文档、设计文档、测试文档等各类文档，确保自然生态保护服务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然生态保护服务项目管理中的重要环节，旨在确保自然生态保护服务项目文档符合质量标准和自然生态保护服务项目需求。在自然生态保护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然生态保护服务项目相关利益方和专业领域的专家对文档进行独立审查。这有助于获取更全面、客观的反馈，确保自然生态保护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在文档编制与审查方面建立了严格的管理机制，通过规范的流程和多维度的审查，确保自然生态保护服务项目文档的质量、准确性和可靠性，为自然生态保护服务项目的顺利推进提供了有力支持。</w:t>
      </w:r>
    </w:p>
    <w:p>
      <w:pPr>
        <w:pStyle w:val="Heading2"/>
        <w:ind w:firstLine="560" w:firstLineChars="200"/>
        <w:rPr>
          <w:rFonts w:ascii="仿宋" w:eastAsia="仿宋" w:hAnsi="仿宋" w:cs="仿宋" w:hint="eastAsia"/>
          <w:sz w:val="28"/>
          <w:lang w:eastAsia="zh-CN"/>
        </w:rPr>
      </w:pPr>
      <w:bookmarkStart w:id="7" w:name="_Toc2428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在自然生态保护服务项目中，我们致力于优化文档发布与分发过程，以确保信息的高效传递和团队间协作的顺畅进行。以下是我们采取的关键优化策略：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我们通过多渠道发布文档，包括电子邮件、自然生态保护服务项目管理平台、内部网站等，以满足不同团队成员的偏好和需求。多渠道发布确保了信息的全面覆盖。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我们采用了精细的权限控制，确保只有授权人员可以访问敏感信息。这种安全措施保护了自然生态保护服务项目文档的机密性，防止了未经授权的信息泄露。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36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然生态保护服务项目生命周期中一个至关重要的环节，直接关系到自然生态保护服务项目信息的长期保存和历史记录的完整性。在自然生态保护服务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410"/>
      <w:r>
        <w:rPr>
          <w:rFonts w:ascii="仿宋" w:eastAsia="仿宋" w:hAnsi="仿宋" w:cs="仿宋" w:hint="eastAsia"/>
          <w:sz w:val="28"/>
          <w:lang w:eastAsia="zh-CN"/>
        </w:rPr>
        <w:t>三、自然生态保护服务项目概论</w:t>
      </w:r>
      <w:bookmarkEnd w:id="9"/>
    </w:p>
    <w:p>
      <w:pPr>
        <w:pStyle w:val="Heading2"/>
        <w:rPr>
          <w:rFonts w:ascii="仿宋" w:eastAsia="仿宋" w:hAnsi="仿宋" w:cs="仿宋" w:hint="eastAsia"/>
          <w:lang w:eastAsia="zh-CN"/>
        </w:rPr>
      </w:pPr>
      <w:bookmarkStart w:id="10" w:name="_Toc16751"/>
      <w:r>
        <w:rPr>
          <w:rFonts w:ascii="仿宋" w:eastAsia="仿宋" w:hAnsi="仿宋" w:cs="仿宋" w:hint="eastAsia"/>
          <w:lang w:eastAsia="zh-CN"/>
        </w:rPr>
        <w:t>(一)、自然生态保护服务项目概况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起源追溯至对市场的深入洞察。市场的不断演变与变革为自然生态保护服务项目提供了难得的机遇。当前市场存在的需求缺口和变革的大环境共同构成了自然生态保护服务项目的背景。这个自然生态保护服务项目旨在充分利用市场机遇，填补行业中尚未满足的需求，为客户提供全新的解决方案。市场的变革和需求的增长使得这个自然生态保护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自然生态保护服务项目名称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正式命名为自然生态保护服务。这个名称不仅仅是一个标识，更代表了自然生态保护服务项目的核心理念和愿景。它蕴含着自然生态保护服务项目所要解决问题的关键字，具有强烈的表达和辨识度，为自然生态保护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自然生态保护服务项目目标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核心目标是提供一种全新、高效的解决方案，满足客户日益增长的需求。自然生态保护服务项目追求的不仅仅是满足市场需求，更是在市场中获得卓越的竞争优势。通过不断提升产品或服务的质量和创新水平，自然生态保护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自然生态保护服务项目范围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全面涵盖了产品研发、制造、市场推广和售后服务，确保从产品设计到最终用户体验的全方位关注。这一全面的自然生态保护服务项目范围是为了确保自然生态保护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自然生态保护服务项目时间表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自然生态保护服务项目计划在未来18个月内完成，包括研发、测试、市场试点和正式推出等不同阶段。这个时间表的合理设计是为了确保自然生态保护服务项目各个阶段的顺利推进，以便按时交付高质量的成果。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自然生态保护服务项目预算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总预算估算为XX百万美元，主要分配在研发、市场推广、人员培训和运营等方面。这一充足的预算为自然生态保护服务项目提供了充足的资源，确保自然生态保护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自然生态保护服务项目风险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可能面临的风险包括市场接受度低、技术难题、竞争激烈等。自然生态保护服务项目团队已经制定了相应的风险应对计划，通过前瞻性的风险管理，确保自然生态保护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自然生态保护服务项目团队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自然生态保护服务项目汇聚了一支经验丰富、多领域专业素养的核心团队，确保自然生态保护服务项目在各个方面都能拥有高水平的执行力。团队的协同作战是自然生态保护服务项目成功的关键因素之一。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自然生态保护服务项目背景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自然生态保护服务项目的背景根植于市场对更高效、创新产品的渴望，同时也受到科技发展对行业格局的深刻改变的影响。这为自然生态保护服务项目提供了广阔的发展空间和市场需求。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自然生态保护服务项目现状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截至目前，自然生态保护服务项目已完成市场调研和技术验证，取得了初步的成功。这为自然生态保护服务项目在未来的发展奠定了坚实的基础，为更远大的目标打下了坚实的基石。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852"/>
      <w:r>
        <w:rPr>
          <w:rFonts w:ascii="仿宋" w:eastAsia="仿宋" w:hAnsi="仿宋" w:cs="仿宋" w:hint="eastAsia"/>
          <w:sz w:val="28"/>
          <w:lang w:eastAsia="zh-CN"/>
        </w:rPr>
        <w:t>(二)、自然生态保护服务项目目标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然生态保护服务项目首要业务目标是在市场中占据有利地位，实现产品/服务的成功推广和销售。通过不断提升产品质量、创新性，自然生态保护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在科技迅速发展的时代，自然生态保护服务项目着眼于技术创新。通过持续的研发和技术升级，自然生态保护服务项目旨在推出更具创新性的产品或服务，以满足市场对新鲜、先进解决方案的需求。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然生态保护服务项目设定了客户满意度目标。通过提供卓越的产品质量和优质的客户服务，自然生态保护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自然生态保护服务项目注重社会责任和可持续发展。通过实施环保、社会责任自然生态保护服务项目，自然生态保护服务项目致力于在经济发展的同时保护环境，促进社会公平，实现可持续经营。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自然生态保护服务项目的团队是实现目标的核心驱动力。因此，自然生态保护服务项目设定了团队发展目标，包括提升团队成员的专业技能、培养领导力，以及搭建协同高效的团队工作氛围。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688"/>
      <w:r>
        <w:rPr>
          <w:rFonts w:ascii="仿宋" w:eastAsia="仿宋" w:hAnsi="仿宋" w:cs="仿宋" w:hint="eastAsia"/>
          <w:sz w:val="28"/>
          <w:lang w:eastAsia="zh-CN"/>
        </w:rPr>
        <w:t>(三)、自然生态保护服务项目提出的理由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自然生态保护服务项目提出的理由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源于对市场机遇的深刻洞察。当前市场中存在的需求缺口和行业发展趋势表明，有巨大的商业机会等待被开发。通过准确捕捉市场机遇，自然生态保护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理念基于对技术创新的信仰。通过持续的研发和技术投入，自然生态保护服务项目有望推出更具创新性的产品或服务。在科技飞速发展的当下，自然生态保护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是为了增强企业的行业竞争力。通过提升产品或服务的质量和独特性，自然生态保护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响应了消费者需求的变化。随着社会和科技的不断发展，消费者对产品和服务的需求也在发生变化。通过深入了解并及时回应消费者的新需求，自然生态保护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是企业战略发展规划的一部分。在面对日益激烈的市场竞争和不断变化的商业环境中，自然生态保护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不仅仅是基于商业考量，还注重社会责任。通过推出环保、社会责任等方面的自然生态保护服务项目，自然生态保护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自然生态保护服务项目的提出反映了对利益相关者期望的关注。包括客户、员工、投资者等利益相关者在企业发展中都有着各自的期望，自然生态保护服务项目力求在满足这些期望的同时，取得更大的共赢。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98"/>
      <w:r>
        <w:rPr>
          <w:rFonts w:ascii="仿宋" w:eastAsia="仿宋" w:hAnsi="仿宋" w:cs="仿宋" w:hint="eastAsia"/>
          <w:sz w:val="28"/>
          <w:lang w:eastAsia="zh-CN"/>
        </w:rPr>
        <w:t>(四)、自然生态保护服务项目意义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在实施自然生态保护服务项目的过程中，我们不仅仅是在追逐商业成功，更是为企业和社会的多个层面创造了深远的意义。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生态保护服务项目的首要意义在于提升企业的市场竞争力。通过持续的创新和对产品质量的高标准要求，自然生态保护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然生态保护服务项目的推进将促使行业技术水平的提升。通过引入先进技术和创新性解决方案，自然生态保护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然生态保护服务项目不仅创造了大量就业机会，提高了就业水平，还注重社会责任和环保。通过参与社会公益事业和推动环保自然生态保护服务项目，自然生态保护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综合而言，自然生态保护服务项目意义重大，不仅推动了企业的发展，也为行业和社会的进步贡献了积极力量。这是一个全面而深刻的影响，将在未来产生可持续的正面效应。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040"/>
      <w:r>
        <w:rPr>
          <w:rFonts w:ascii="仿宋" w:eastAsia="仿宋" w:hAnsi="仿宋" w:cs="仿宋" w:hint="eastAsia"/>
          <w:sz w:val="28"/>
          <w:lang w:eastAsia="zh-CN"/>
        </w:rPr>
        <w:t>(五)、自然生态保护服务项目背景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在当今迅猛发展的商业环境中，自然生态保护服务项目的动因根植于对多方面因素的审慎考量。这个自然生态保护服务项目的提出并非孤立的决策，而是对企业所处背景深入思考的产物。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然生态保护服务项目背后的首要原因。科技的迅速发展和全球市场的快速变化使得企业必须灵活应对。自然生态保护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竞争的激烈程度也是自然生态保护服务项目背景中不可忽视的一环。企业需要在激烈竞争中脱颖而出，为此，自然生态保护服务项目致力于打破常规，提供独特的价值主张，以吸引客户并确保市场份额的增长。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技术的迅速发展为企业带来了机遇与挑战。作为自然生态保护服务项目启动的背景之一，对新兴技术的应用将有助于提升企业的技术水平，使其在不断演进的商业环境中保持竞争优势。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此外，社会对企业责任的期望也在逐渐升高。自然生态保护服务项目充分融入了社会责任的理念，通过可持续经营和社会公益自然生态保护服务项目，企图为社会贡献一份力量，在商业成功的同时关注社会价值。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167"/>
      <w:r>
        <w:rPr>
          <w:rFonts w:ascii="仿宋" w:eastAsia="仿宋" w:hAnsi="仿宋" w:cs="仿宋" w:hint="eastAsia"/>
          <w:sz w:val="28"/>
          <w:lang w:eastAsia="zh-CN"/>
        </w:rPr>
        <w:t>四、自然生态保护服务项目选址可行性分析</w:t>
      </w:r>
      <w:bookmarkEnd w:id="15"/>
    </w:p>
    <w:p>
      <w:pPr>
        <w:pStyle w:val="Heading2"/>
        <w:rPr>
          <w:rFonts w:ascii="仿宋" w:eastAsia="仿宋" w:hAnsi="仿宋" w:cs="仿宋" w:hint="eastAsia"/>
          <w:lang w:eastAsia="zh-CN"/>
        </w:rPr>
      </w:pPr>
      <w:bookmarkStart w:id="16" w:name="_Toc28690"/>
      <w:r>
        <w:rPr>
          <w:rFonts w:ascii="仿宋" w:eastAsia="仿宋" w:hAnsi="仿宋" w:cs="仿宋" w:hint="eastAsia"/>
          <w:lang w:eastAsia="zh-CN"/>
        </w:rPr>
        <w:t>(一)、自然生态保护服务项目选址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该自然生态保护服务项目选址位于XX省XX市XX区XXX街道</w:t>
      </w:r>
    </w:p>
    <w:p>
      <w:pPr>
        <w:pStyle w:val="Heading2"/>
        <w:ind w:firstLine="560" w:firstLineChars="200"/>
        <w:rPr>
          <w:rFonts w:ascii="仿宋" w:eastAsia="仿宋" w:hAnsi="仿宋" w:cs="仿宋" w:hint="eastAsia"/>
          <w:sz w:val="28"/>
          <w:lang w:eastAsia="zh-CN"/>
        </w:rPr>
      </w:pPr>
      <w:bookmarkStart w:id="17" w:name="_Toc2037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然生态保护服务项目的征地面积将根据自然生态保护服务项目的实际规模和需求进行精确规划。具体面积XXX平方米，旨在确保自然生态保护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净用地面积是在征地面积基础上去除不可利用面积后的实际可开发用地。具体面积XXX平方米，考虑到环保、交通、安全等多方面因素，以确保自然生态保护服务项目在整体利用效率上达到最优。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自然生态保护服务项目计划建设的建筑总规模具体面积XXX平方米。这一规模的确定综合考虑了自然生态保护服务项目的性质、规模，以及城市规划的相关要求，确保建筑布局与周边环境协调一致。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绿地率是自然生态保护服务项目用地中被规划为绿地的比例。具体面积XXX平方米，旨在通过合理规划绿地，改善自然生态保护服务项目周边环境，提升居民生活质量，并符合城市整体绿化规划。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容积率是用地上可以建设的建筑总体积与用地面积之比。具体面积XXX，通过合理的容积率规划，确保自然生态保护服务项目建筑规模与周边环境和谐共生。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然生态保护服务项目选址与当地城市规划相一致，具体面积XXX平方米。通过与城市规划部门深入沟通，确保自然生态保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https://d.book118.com/615212022121011113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自然生态保护服务项目计划设计方案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3654A"/>
    <w:rsid w:val="213365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1202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2024-02-20T16:07:00Z</dcterms:created>
  <dcterms:modified xsi:type="dcterms:W3CDTF">2024-02-20T16:07:55Z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0700D65022224AF0BD111A7DAA6EE62E_11</vt:lpwstr>
  </property>
  <property fmtid="{D5CDD505-2E9C-101B-9397-08002B2CF9AE}" pid="3" name="KSOProductBuildVer">
    <vt:lpwstr>2052-12.1.0.16250</vt:lpwstr>
  </property>
</Properties>
</file>