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基因缺失重组疫苗项目构思建设方案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3" w:history="1">
        <w:r>
          <w:rPr>
            <w:rFonts w:ascii="仿宋" w:eastAsia="仿宋" w:hAnsi="仿宋" w:cs="仿宋" w:hint="eastAsia"/>
            <w:lang w:eastAsia="zh-CN"/>
          </w:rPr>
          <w:t>前言</w:t>
        </w:r>
        <w:r>
          <w:tab/>
        </w:r>
        <w:r>
          <w:fldChar w:fldCharType="begin"/>
        </w:r>
        <w:r>
          <w:instrText xml:space="preserve"> PAGEREF _Toc1783 \h </w:instrText>
        </w:r>
        <w:r>
          <w:fldChar w:fldCharType="separate"/>
        </w:r>
        <w:r>
          <w:t>3</w:t>
        </w:r>
        <w:r>
          <w:fldChar w:fldCharType="end"/>
        </w:r>
      </w:hyperlink>
    </w:p>
    <w:p>
      <w:pPr>
        <w:pStyle w:val="TOC1"/>
        <w:tabs>
          <w:tab w:val="right" w:leader="dot" w:pos="8306"/>
        </w:tabs>
      </w:pPr>
      <w:hyperlink w:anchor="_Toc20119" w:history="1">
        <w:r>
          <w:rPr>
            <w:rFonts w:ascii="仿宋" w:eastAsia="仿宋" w:hAnsi="仿宋" w:cs="仿宋" w:hint="eastAsia"/>
            <w:lang w:eastAsia="zh-CN"/>
          </w:rPr>
          <w:t>一、财务管理与成本控制</w:t>
        </w:r>
        <w:r>
          <w:tab/>
        </w:r>
        <w:r>
          <w:fldChar w:fldCharType="begin"/>
        </w:r>
        <w:r>
          <w:instrText xml:space="preserve"> PAGEREF _Toc20119 \h </w:instrText>
        </w:r>
        <w:r>
          <w:fldChar w:fldCharType="separate"/>
        </w:r>
        <w:r>
          <w:t>3</w:t>
        </w:r>
        <w:r>
          <w:fldChar w:fldCharType="end"/>
        </w:r>
      </w:hyperlink>
    </w:p>
    <w:p>
      <w:pPr>
        <w:pStyle w:val="TOC2"/>
        <w:tabs>
          <w:tab w:val="right" w:leader="dot" w:pos="8306"/>
        </w:tabs>
      </w:pPr>
      <w:hyperlink w:anchor="_Toc28172" w:history="1">
        <w:r>
          <w:rPr>
            <w:rFonts w:ascii="仿宋" w:eastAsia="仿宋" w:hAnsi="仿宋" w:cs="仿宋" w:hint="eastAsia"/>
            <w:lang w:eastAsia="zh-CN"/>
          </w:rPr>
          <w:t>(一)、财务管理体系建设</w:t>
        </w:r>
        <w:r>
          <w:tab/>
        </w:r>
        <w:r>
          <w:fldChar w:fldCharType="begin"/>
        </w:r>
        <w:r>
          <w:instrText xml:space="preserve"> PAGEREF _Toc28172 \h </w:instrText>
        </w:r>
        <w:r>
          <w:fldChar w:fldCharType="separate"/>
        </w:r>
        <w:r>
          <w:t>3</w:t>
        </w:r>
        <w:r>
          <w:fldChar w:fldCharType="end"/>
        </w:r>
      </w:hyperlink>
    </w:p>
    <w:p>
      <w:pPr>
        <w:pStyle w:val="TOC2"/>
        <w:tabs>
          <w:tab w:val="right" w:leader="dot" w:pos="8306"/>
        </w:tabs>
      </w:pPr>
      <w:hyperlink w:anchor="_Toc482" w:history="1">
        <w:r>
          <w:rPr>
            <w:rFonts w:ascii="仿宋" w:eastAsia="仿宋" w:hAnsi="仿宋" w:cs="仿宋" w:hint="eastAsia"/>
            <w:lang w:eastAsia="zh-CN"/>
          </w:rPr>
          <w:t>(二)、成本控制措施</w:t>
        </w:r>
        <w:r>
          <w:tab/>
        </w:r>
        <w:r>
          <w:fldChar w:fldCharType="begin"/>
        </w:r>
        <w:r>
          <w:instrText xml:space="preserve"> PAGEREF _Toc482 \h </w:instrText>
        </w:r>
        <w:r>
          <w:fldChar w:fldCharType="separate"/>
        </w:r>
        <w:r>
          <w:t>4</w:t>
        </w:r>
        <w:r>
          <w:fldChar w:fldCharType="end"/>
        </w:r>
      </w:hyperlink>
    </w:p>
    <w:p>
      <w:pPr>
        <w:pStyle w:val="TOC1"/>
        <w:tabs>
          <w:tab w:val="right" w:leader="dot" w:pos="8306"/>
        </w:tabs>
      </w:pPr>
      <w:hyperlink w:anchor="_Toc12335" w:history="1">
        <w:r>
          <w:rPr>
            <w:rFonts w:ascii="仿宋" w:eastAsia="仿宋" w:hAnsi="仿宋" w:cs="仿宋" w:hint="eastAsia"/>
            <w:lang w:eastAsia="zh-CN"/>
          </w:rPr>
          <w:t>二、基因缺失重组疫苗项目概论</w:t>
        </w:r>
        <w:r>
          <w:tab/>
        </w:r>
        <w:r>
          <w:fldChar w:fldCharType="begin"/>
        </w:r>
        <w:r>
          <w:instrText xml:space="preserve"> PAGEREF _Toc12335 \h </w:instrText>
        </w:r>
        <w:r>
          <w:fldChar w:fldCharType="separate"/>
        </w:r>
        <w:r>
          <w:t>5</w:t>
        </w:r>
        <w:r>
          <w:fldChar w:fldCharType="end"/>
        </w:r>
      </w:hyperlink>
    </w:p>
    <w:p>
      <w:pPr>
        <w:pStyle w:val="TOC2"/>
        <w:tabs>
          <w:tab w:val="right" w:leader="dot" w:pos="8306"/>
        </w:tabs>
      </w:pPr>
      <w:hyperlink w:anchor="_Toc26250" w:history="1">
        <w:r>
          <w:rPr>
            <w:rFonts w:ascii="仿宋" w:eastAsia="仿宋" w:hAnsi="仿宋" w:cs="仿宋" w:hint="eastAsia"/>
            <w:lang w:eastAsia="zh-CN"/>
          </w:rPr>
          <w:t>(一)、项目申报单位概况</w:t>
        </w:r>
        <w:r>
          <w:tab/>
        </w:r>
        <w:r>
          <w:fldChar w:fldCharType="begin"/>
        </w:r>
        <w:r>
          <w:instrText xml:space="preserve"> PAGEREF _Toc26250 \h </w:instrText>
        </w:r>
        <w:r>
          <w:fldChar w:fldCharType="separate"/>
        </w:r>
        <w:r>
          <w:t>5</w:t>
        </w:r>
        <w:r>
          <w:fldChar w:fldCharType="end"/>
        </w:r>
      </w:hyperlink>
    </w:p>
    <w:p>
      <w:pPr>
        <w:pStyle w:val="TOC2"/>
        <w:tabs>
          <w:tab w:val="right" w:leader="dot" w:pos="8306"/>
        </w:tabs>
      </w:pPr>
      <w:hyperlink w:anchor="_Toc17321" w:history="1">
        <w:r>
          <w:rPr>
            <w:rFonts w:ascii="仿宋" w:eastAsia="仿宋" w:hAnsi="仿宋" w:cs="仿宋" w:hint="eastAsia"/>
            <w:lang w:eastAsia="zh-CN"/>
          </w:rPr>
          <w:t>(二)、项目概况</w:t>
        </w:r>
        <w:r>
          <w:tab/>
        </w:r>
        <w:r>
          <w:fldChar w:fldCharType="begin"/>
        </w:r>
        <w:r>
          <w:instrText xml:space="preserve"> PAGEREF _Toc17321 \h </w:instrText>
        </w:r>
        <w:r>
          <w:fldChar w:fldCharType="separate"/>
        </w:r>
        <w:r>
          <w:t>6</w:t>
        </w:r>
        <w:r>
          <w:fldChar w:fldCharType="end"/>
        </w:r>
      </w:hyperlink>
    </w:p>
    <w:p>
      <w:pPr>
        <w:pStyle w:val="TOC1"/>
        <w:tabs>
          <w:tab w:val="right" w:leader="dot" w:pos="8306"/>
        </w:tabs>
      </w:pPr>
      <w:hyperlink w:anchor="_Toc8174" w:history="1">
        <w:r>
          <w:rPr>
            <w:rFonts w:ascii="仿宋" w:eastAsia="仿宋" w:hAnsi="仿宋" w:cs="仿宋" w:hint="eastAsia"/>
            <w:lang w:eastAsia="zh-CN"/>
          </w:rPr>
          <w:t>三、社会影响分析</w:t>
        </w:r>
        <w:r>
          <w:tab/>
        </w:r>
        <w:r>
          <w:fldChar w:fldCharType="begin"/>
        </w:r>
        <w:r>
          <w:instrText xml:space="preserve"> PAGEREF _Toc8174 \h </w:instrText>
        </w:r>
        <w:r>
          <w:fldChar w:fldCharType="separate"/>
        </w:r>
        <w:r>
          <w:t>9</w:t>
        </w:r>
        <w:r>
          <w:fldChar w:fldCharType="end"/>
        </w:r>
      </w:hyperlink>
    </w:p>
    <w:p>
      <w:pPr>
        <w:pStyle w:val="TOC2"/>
        <w:tabs>
          <w:tab w:val="right" w:leader="dot" w:pos="8306"/>
        </w:tabs>
      </w:pPr>
      <w:hyperlink w:anchor="_Toc5031" w:history="1">
        <w:r>
          <w:rPr>
            <w:rFonts w:ascii="仿宋" w:eastAsia="仿宋" w:hAnsi="仿宋" w:cs="仿宋" w:hint="eastAsia"/>
            <w:lang w:eastAsia="zh-CN"/>
          </w:rPr>
          <w:t>(一)、社会影响效果分析</w:t>
        </w:r>
        <w:r>
          <w:tab/>
        </w:r>
        <w:r>
          <w:fldChar w:fldCharType="begin"/>
        </w:r>
        <w:r>
          <w:instrText xml:space="preserve"> PAGEREF _Toc5031 \h </w:instrText>
        </w:r>
        <w:r>
          <w:fldChar w:fldCharType="separate"/>
        </w:r>
        <w:r>
          <w:t>9</w:t>
        </w:r>
        <w:r>
          <w:fldChar w:fldCharType="end"/>
        </w:r>
      </w:hyperlink>
    </w:p>
    <w:p>
      <w:pPr>
        <w:pStyle w:val="TOC2"/>
        <w:tabs>
          <w:tab w:val="right" w:leader="dot" w:pos="8306"/>
        </w:tabs>
      </w:pPr>
      <w:hyperlink w:anchor="_Toc13454" w:history="1">
        <w:r>
          <w:rPr>
            <w:rFonts w:ascii="仿宋" w:eastAsia="仿宋" w:hAnsi="仿宋" w:cs="仿宋" w:hint="eastAsia"/>
            <w:lang w:eastAsia="zh-CN"/>
          </w:rPr>
          <w:t>(二)、社会适应性分析</w:t>
        </w:r>
        <w:r>
          <w:tab/>
        </w:r>
        <w:r>
          <w:fldChar w:fldCharType="begin"/>
        </w:r>
        <w:r>
          <w:instrText xml:space="preserve"> PAGEREF _Toc13454 \h </w:instrText>
        </w:r>
        <w:r>
          <w:fldChar w:fldCharType="separate"/>
        </w:r>
        <w:r>
          <w:t>12</w:t>
        </w:r>
        <w:r>
          <w:fldChar w:fldCharType="end"/>
        </w:r>
      </w:hyperlink>
    </w:p>
    <w:p>
      <w:pPr>
        <w:pStyle w:val="TOC2"/>
        <w:tabs>
          <w:tab w:val="right" w:leader="dot" w:pos="8306"/>
        </w:tabs>
      </w:pPr>
      <w:hyperlink w:anchor="_Toc23698" w:history="1">
        <w:r>
          <w:rPr>
            <w:rFonts w:ascii="仿宋" w:eastAsia="仿宋" w:hAnsi="仿宋" w:cs="仿宋" w:hint="eastAsia"/>
            <w:lang w:eastAsia="zh-CN"/>
          </w:rPr>
          <w:t>(三)、社会风险及对策分析</w:t>
        </w:r>
        <w:r>
          <w:tab/>
        </w:r>
        <w:r>
          <w:fldChar w:fldCharType="begin"/>
        </w:r>
        <w:r>
          <w:instrText xml:space="preserve"> PAGEREF _Toc23698 \h </w:instrText>
        </w:r>
        <w:r>
          <w:fldChar w:fldCharType="separate"/>
        </w:r>
        <w:r>
          <w:t>13</w:t>
        </w:r>
        <w:r>
          <w:fldChar w:fldCharType="end"/>
        </w:r>
      </w:hyperlink>
    </w:p>
    <w:p>
      <w:pPr>
        <w:pStyle w:val="TOC1"/>
        <w:tabs>
          <w:tab w:val="right" w:leader="dot" w:pos="8306"/>
        </w:tabs>
      </w:pPr>
      <w:hyperlink w:anchor="_Toc1936" w:history="1">
        <w:r>
          <w:rPr>
            <w:rFonts w:ascii="仿宋" w:eastAsia="仿宋" w:hAnsi="仿宋" w:cs="仿宋" w:hint="eastAsia"/>
            <w:lang w:eastAsia="zh-CN"/>
          </w:rPr>
          <w:t>四、建设风险评估分析</w:t>
        </w:r>
        <w:r>
          <w:tab/>
        </w:r>
        <w:r>
          <w:fldChar w:fldCharType="begin"/>
        </w:r>
        <w:r>
          <w:instrText xml:space="preserve"> PAGEREF _Toc1936 \h </w:instrText>
        </w:r>
        <w:r>
          <w:fldChar w:fldCharType="separate"/>
        </w:r>
        <w:r>
          <w:t>17</w:t>
        </w:r>
        <w:r>
          <w:fldChar w:fldCharType="end"/>
        </w:r>
      </w:hyperlink>
    </w:p>
    <w:p>
      <w:pPr>
        <w:pStyle w:val="TOC2"/>
        <w:tabs>
          <w:tab w:val="right" w:leader="dot" w:pos="8306"/>
        </w:tabs>
      </w:pPr>
      <w:hyperlink w:anchor="_Toc5093" w:history="1">
        <w:r>
          <w:rPr>
            <w:rFonts w:ascii="仿宋" w:eastAsia="仿宋" w:hAnsi="仿宋" w:cs="仿宋" w:hint="eastAsia"/>
            <w:lang w:eastAsia="zh-CN"/>
          </w:rPr>
          <w:t>(一)、政策风险分析</w:t>
        </w:r>
        <w:r>
          <w:tab/>
        </w:r>
        <w:r>
          <w:fldChar w:fldCharType="begin"/>
        </w:r>
        <w:r>
          <w:instrText xml:space="preserve"> PAGEREF _Toc5093 \h </w:instrText>
        </w:r>
        <w:r>
          <w:fldChar w:fldCharType="separate"/>
        </w:r>
        <w:r>
          <w:t>17</w:t>
        </w:r>
        <w:r>
          <w:fldChar w:fldCharType="end"/>
        </w:r>
      </w:hyperlink>
    </w:p>
    <w:p>
      <w:pPr>
        <w:pStyle w:val="TOC2"/>
        <w:tabs>
          <w:tab w:val="right" w:leader="dot" w:pos="8306"/>
        </w:tabs>
      </w:pPr>
      <w:hyperlink w:anchor="_Toc9129" w:history="1">
        <w:r>
          <w:rPr>
            <w:rFonts w:ascii="仿宋" w:eastAsia="仿宋" w:hAnsi="仿宋" w:cs="仿宋" w:hint="eastAsia"/>
            <w:lang w:eastAsia="zh-CN"/>
          </w:rPr>
          <w:t>(二)、社会风险分析</w:t>
        </w:r>
        <w:r>
          <w:tab/>
        </w:r>
        <w:r>
          <w:fldChar w:fldCharType="begin"/>
        </w:r>
        <w:r>
          <w:instrText xml:space="preserve"> PAGEREF _Toc9129 \h </w:instrText>
        </w:r>
        <w:r>
          <w:fldChar w:fldCharType="separate"/>
        </w:r>
        <w:r>
          <w:t>18</w:t>
        </w:r>
        <w:r>
          <w:fldChar w:fldCharType="end"/>
        </w:r>
      </w:hyperlink>
    </w:p>
    <w:p>
      <w:pPr>
        <w:pStyle w:val="TOC2"/>
        <w:tabs>
          <w:tab w:val="right" w:leader="dot" w:pos="8306"/>
        </w:tabs>
      </w:pPr>
      <w:hyperlink w:anchor="_Toc7" w:history="1">
        <w:r>
          <w:rPr>
            <w:rFonts w:ascii="仿宋" w:eastAsia="仿宋" w:hAnsi="仿宋" w:cs="仿宋" w:hint="eastAsia"/>
            <w:lang w:eastAsia="zh-CN"/>
          </w:rPr>
          <w:t>(三)、市场风险分析</w:t>
        </w:r>
        <w:r>
          <w:tab/>
        </w:r>
        <w:r>
          <w:fldChar w:fldCharType="begin"/>
        </w:r>
        <w:r>
          <w:instrText xml:space="preserve"> PAGEREF _Toc7 \h </w:instrText>
        </w:r>
        <w:r>
          <w:fldChar w:fldCharType="separate"/>
        </w:r>
        <w:r>
          <w:t>20</w:t>
        </w:r>
        <w:r>
          <w:fldChar w:fldCharType="end"/>
        </w:r>
      </w:hyperlink>
    </w:p>
    <w:p>
      <w:pPr>
        <w:pStyle w:val="TOC2"/>
        <w:tabs>
          <w:tab w:val="right" w:leader="dot" w:pos="8306"/>
        </w:tabs>
      </w:pPr>
      <w:hyperlink w:anchor="_Toc2590" w:history="1">
        <w:r>
          <w:rPr>
            <w:rFonts w:ascii="仿宋" w:eastAsia="仿宋" w:hAnsi="仿宋" w:cs="仿宋" w:hint="eastAsia"/>
            <w:lang w:eastAsia="zh-CN"/>
          </w:rPr>
          <w:t>(四)、资金风险分析</w:t>
        </w:r>
        <w:r>
          <w:tab/>
        </w:r>
        <w:r>
          <w:fldChar w:fldCharType="begin"/>
        </w:r>
        <w:r>
          <w:instrText xml:space="preserve"> PAGEREF _Toc2590 \h </w:instrText>
        </w:r>
        <w:r>
          <w:fldChar w:fldCharType="separate"/>
        </w:r>
        <w:r>
          <w:t>20</w:t>
        </w:r>
        <w:r>
          <w:fldChar w:fldCharType="end"/>
        </w:r>
      </w:hyperlink>
    </w:p>
    <w:p>
      <w:pPr>
        <w:pStyle w:val="TOC2"/>
        <w:tabs>
          <w:tab w:val="right" w:leader="dot" w:pos="8306"/>
        </w:tabs>
      </w:pPr>
      <w:hyperlink w:anchor="_Toc1977" w:history="1">
        <w:r>
          <w:rPr>
            <w:rFonts w:ascii="仿宋" w:eastAsia="仿宋" w:hAnsi="仿宋" w:cs="仿宋" w:hint="eastAsia"/>
            <w:lang w:eastAsia="zh-CN"/>
          </w:rPr>
          <w:t>(五)、技术风险分析</w:t>
        </w:r>
        <w:r>
          <w:tab/>
        </w:r>
        <w:r>
          <w:fldChar w:fldCharType="begin"/>
        </w:r>
        <w:r>
          <w:instrText xml:space="preserve"> PAGEREF _Toc1977 \h </w:instrText>
        </w:r>
        <w:r>
          <w:fldChar w:fldCharType="separate"/>
        </w:r>
        <w:r>
          <w:t>22</w:t>
        </w:r>
        <w:r>
          <w:fldChar w:fldCharType="end"/>
        </w:r>
      </w:hyperlink>
    </w:p>
    <w:p>
      <w:pPr>
        <w:pStyle w:val="TOC2"/>
        <w:tabs>
          <w:tab w:val="right" w:leader="dot" w:pos="8306"/>
        </w:tabs>
      </w:pPr>
      <w:hyperlink w:anchor="_Toc3828" w:history="1">
        <w:r>
          <w:rPr>
            <w:rFonts w:ascii="仿宋" w:eastAsia="仿宋" w:hAnsi="仿宋" w:cs="仿宋" w:hint="eastAsia"/>
            <w:lang w:eastAsia="zh-CN"/>
          </w:rPr>
          <w:t>(六)、财务风险分析</w:t>
        </w:r>
        <w:r>
          <w:tab/>
        </w:r>
        <w:r>
          <w:fldChar w:fldCharType="begin"/>
        </w:r>
        <w:r>
          <w:instrText xml:space="preserve"> PAGEREF _Toc3828 \h </w:instrText>
        </w:r>
        <w:r>
          <w:fldChar w:fldCharType="separate"/>
        </w:r>
        <w:r>
          <w:t>23</w:t>
        </w:r>
        <w:r>
          <w:fldChar w:fldCharType="end"/>
        </w:r>
      </w:hyperlink>
    </w:p>
    <w:p>
      <w:pPr>
        <w:pStyle w:val="TOC2"/>
        <w:tabs>
          <w:tab w:val="right" w:leader="dot" w:pos="8306"/>
        </w:tabs>
      </w:pPr>
      <w:hyperlink w:anchor="_Toc15886" w:history="1">
        <w:r>
          <w:rPr>
            <w:rFonts w:ascii="仿宋" w:eastAsia="仿宋" w:hAnsi="仿宋" w:cs="仿宋" w:hint="eastAsia"/>
            <w:lang w:eastAsia="zh-CN"/>
          </w:rPr>
          <w:t>(七)、管理风险分析</w:t>
        </w:r>
        <w:r>
          <w:tab/>
        </w:r>
        <w:r>
          <w:fldChar w:fldCharType="begin"/>
        </w:r>
        <w:r>
          <w:instrText xml:space="preserve"> PAGEREF _Toc15886 \h </w:instrText>
        </w:r>
        <w:r>
          <w:fldChar w:fldCharType="separate"/>
        </w:r>
        <w:r>
          <w:t>25</w:t>
        </w:r>
        <w:r>
          <w:fldChar w:fldCharType="end"/>
        </w:r>
      </w:hyperlink>
    </w:p>
    <w:p>
      <w:pPr>
        <w:pStyle w:val="TOC2"/>
        <w:tabs>
          <w:tab w:val="right" w:leader="dot" w:pos="8306"/>
        </w:tabs>
      </w:pPr>
      <w:hyperlink w:anchor="_Toc21391" w:history="1">
        <w:r>
          <w:rPr>
            <w:rFonts w:ascii="仿宋" w:eastAsia="仿宋" w:hAnsi="仿宋" w:cs="仿宋" w:hint="eastAsia"/>
            <w:lang w:eastAsia="zh-CN"/>
          </w:rPr>
          <w:t>(八)、其它风险分析</w:t>
        </w:r>
        <w:r>
          <w:tab/>
        </w:r>
        <w:r>
          <w:fldChar w:fldCharType="begin"/>
        </w:r>
        <w:r>
          <w:instrText xml:space="preserve"> PAGEREF _Toc21391 \h </w:instrText>
        </w:r>
        <w:r>
          <w:fldChar w:fldCharType="separate"/>
        </w:r>
        <w:r>
          <w:t>26</w:t>
        </w:r>
        <w:r>
          <w:fldChar w:fldCharType="end"/>
        </w:r>
      </w:hyperlink>
    </w:p>
    <w:p>
      <w:pPr>
        <w:pStyle w:val="TOC2"/>
        <w:tabs>
          <w:tab w:val="right" w:leader="dot" w:pos="8306"/>
        </w:tabs>
      </w:pPr>
      <w:hyperlink w:anchor="_Toc5899" w:history="1">
        <w:r>
          <w:rPr>
            <w:rFonts w:ascii="仿宋" w:eastAsia="仿宋" w:hAnsi="仿宋" w:cs="仿宋" w:hint="eastAsia"/>
            <w:lang w:eastAsia="zh-CN"/>
          </w:rPr>
          <w:t>(九)、社会影响评估</w:t>
        </w:r>
        <w:r>
          <w:tab/>
        </w:r>
        <w:r>
          <w:fldChar w:fldCharType="begin"/>
        </w:r>
        <w:r>
          <w:instrText xml:space="preserve"> PAGEREF _Toc5899 \h </w:instrText>
        </w:r>
        <w:r>
          <w:fldChar w:fldCharType="separate"/>
        </w:r>
        <w:r>
          <w:t>27</w:t>
        </w:r>
        <w:r>
          <w:fldChar w:fldCharType="end"/>
        </w:r>
      </w:hyperlink>
    </w:p>
    <w:p>
      <w:pPr>
        <w:pStyle w:val="TOC1"/>
        <w:tabs>
          <w:tab w:val="right" w:leader="dot" w:pos="8306"/>
        </w:tabs>
      </w:pPr>
      <w:hyperlink w:anchor="_Toc15180" w:history="1">
        <w:r>
          <w:rPr>
            <w:rFonts w:ascii="仿宋" w:eastAsia="仿宋" w:hAnsi="仿宋" w:cs="仿宋" w:hint="eastAsia"/>
            <w:lang w:eastAsia="zh-CN"/>
          </w:rPr>
          <w:t>五、发展规划、产业政策和行业准入分析</w:t>
        </w:r>
        <w:r>
          <w:tab/>
        </w:r>
        <w:r>
          <w:fldChar w:fldCharType="begin"/>
        </w:r>
        <w:r>
          <w:instrText xml:space="preserve"> PAGEREF _Toc15180 \h </w:instrText>
        </w:r>
        <w:r>
          <w:fldChar w:fldCharType="separate"/>
        </w:r>
        <w:r>
          <w:t>29</w:t>
        </w:r>
        <w:r>
          <w:fldChar w:fldCharType="end"/>
        </w:r>
      </w:hyperlink>
    </w:p>
    <w:p>
      <w:pPr>
        <w:pStyle w:val="TOC2"/>
        <w:tabs>
          <w:tab w:val="right" w:leader="dot" w:pos="8306"/>
        </w:tabs>
      </w:pPr>
      <w:hyperlink w:anchor="_Toc21086" w:history="1">
        <w:r>
          <w:rPr>
            <w:rFonts w:ascii="仿宋" w:eastAsia="仿宋" w:hAnsi="仿宋" w:cs="仿宋" w:hint="eastAsia"/>
            <w:lang w:eastAsia="zh-CN"/>
          </w:rPr>
          <w:t>(一)、发展规划分析</w:t>
        </w:r>
        <w:r>
          <w:tab/>
        </w:r>
        <w:r>
          <w:fldChar w:fldCharType="begin"/>
        </w:r>
        <w:r>
          <w:instrText xml:space="preserve"> PAGEREF _Toc21086 \h </w:instrText>
        </w:r>
        <w:r>
          <w:fldChar w:fldCharType="separate"/>
        </w:r>
        <w:r>
          <w:t>29</w:t>
        </w:r>
        <w:r>
          <w:fldChar w:fldCharType="end"/>
        </w:r>
      </w:hyperlink>
    </w:p>
    <w:p>
      <w:pPr>
        <w:pStyle w:val="TOC2"/>
        <w:tabs>
          <w:tab w:val="right" w:leader="dot" w:pos="8306"/>
        </w:tabs>
      </w:pPr>
      <w:hyperlink w:anchor="_Toc20950" w:history="1">
        <w:r>
          <w:rPr>
            <w:rFonts w:ascii="仿宋" w:eastAsia="仿宋" w:hAnsi="仿宋" w:cs="仿宋" w:hint="eastAsia"/>
            <w:lang w:eastAsia="zh-CN"/>
          </w:rPr>
          <w:t>(二)、产业政策分析</w:t>
        </w:r>
        <w:r>
          <w:tab/>
        </w:r>
        <w:r>
          <w:fldChar w:fldCharType="begin"/>
        </w:r>
        <w:r>
          <w:instrText xml:space="preserve"> PAGEREF _Toc20950 \h </w:instrText>
        </w:r>
        <w:r>
          <w:fldChar w:fldCharType="separate"/>
        </w:r>
        <w:r>
          <w:t>31</w:t>
        </w:r>
        <w:r>
          <w:fldChar w:fldCharType="end"/>
        </w:r>
      </w:hyperlink>
    </w:p>
    <w:p>
      <w:pPr>
        <w:pStyle w:val="TOC2"/>
        <w:tabs>
          <w:tab w:val="right" w:leader="dot" w:pos="8306"/>
        </w:tabs>
      </w:pPr>
      <w:hyperlink w:anchor="_Toc21718" w:history="1">
        <w:r>
          <w:rPr>
            <w:rFonts w:ascii="仿宋" w:eastAsia="仿宋" w:hAnsi="仿宋" w:cs="仿宋" w:hint="eastAsia"/>
            <w:lang w:eastAsia="zh-CN"/>
          </w:rPr>
          <w:t>(三)、行业准入分析</w:t>
        </w:r>
        <w:r>
          <w:tab/>
        </w:r>
        <w:r>
          <w:fldChar w:fldCharType="begin"/>
        </w:r>
        <w:r>
          <w:instrText xml:space="preserve"> PAGEREF _Toc21718 \h </w:instrText>
        </w:r>
        <w:r>
          <w:fldChar w:fldCharType="separate"/>
        </w:r>
        <w:r>
          <w:t>33</w:t>
        </w:r>
        <w:r>
          <w:fldChar w:fldCharType="end"/>
        </w:r>
      </w:hyperlink>
    </w:p>
    <w:p>
      <w:pPr>
        <w:pStyle w:val="TOC1"/>
        <w:tabs>
          <w:tab w:val="right" w:leader="dot" w:pos="8306"/>
        </w:tabs>
      </w:pPr>
      <w:hyperlink w:anchor="_Toc6475" w:history="1">
        <w:r>
          <w:rPr>
            <w:rFonts w:ascii="仿宋" w:eastAsia="仿宋" w:hAnsi="仿宋" w:cs="仿宋" w:hint="eastAsia"/>
            <w:lang w:eastAsia="zh-CN"/>
          </w:rPr>
          <w:t>六、背景、必要性分析</w:t>
        </w:r>
        <w:r>
          <w:tab/>
        </w:r>
        <w:r>
          <w:fldChar w:fldCharType="begin"/>
        </w:r>
        <w:r>
          <w:instrText xml:space="preserve"> PAGEREF _Toc6475 \h </w:instrText>
        </w:r>
        <w:r>
          <w:fldChar w:fldCharType="separate"/>
        </w:r>
        <w:r>
          <w:t>34</w:t>
        </w:r>
        <w:r>
          <w:fldChar w:fldCharType="end"/>
        </w:r>
      </w:hyperlink>
    </w:p>
    <w:p>
      <w:pPr>
        <w:pStyle w:val="TOC2"/>
        <w:tabs>
          <w:tab w:val="right" w:leader="dot" w:pos="8306"/>
        </w:tabs>
      </w:pPr>
      <w:hyperlink w:anchor="_Toc11900" w:history="1">
        <w:r>
          <w:rPr>
            <w:rFonts w:ascii="仿宋" w:eastAsia="仿宋" w:hAnsi="仿宋" w:cs="仿宋" w:hint="eastAsia"/>
            <w:lang w:eastAsia="zh-CN"/>
          </w:rPr>
          <w:t>(一)、项目建设背景</w:t>
        </w:r>
        <w:r>
          <w:tab/>
        </w:r>
        <w:r>
          <w:fldChar w:fldCharType="begin"/>
        </w:r>
        <w:r>
          <w:instrText xml:space="preserve"> PAGEREF _Toc11900 \h </w:instrText>
        </w:r>
        <w:r>
          <w:fldChar w:fldCharType="separate"/>
        </w:r>
        <w:r>
          <w:t>34</w:t>
        </w:r>
        <w:r>
          <w:fldChar w:fldCharType="end"/>
        </w:r>
      </w:hyperlink>
    </w:p>
    <w:p>
      <w:pPr>
        <w:pStyle w:val="TOC2"/>
        <w:tabs>
          <w:tab w:val="right" w:leader="dot" w:pos="8306"/>
        </w:tabs>
      </w:pPr>
      <w:hyperlink w:anchor="_Toc9839" w:history="1">
        <w:r>
          <w:rPr>
            <w:rFonts w:ascii="仿宋" w:eastAsia="仿宋" w:hAnsi="仿宋" w:cs="仿宋" w:hint="eastAsia"/>
            <w:lang w:eastAsia="zh-CN"/>
          </w:rPr>
          <w:t>(二)、必要性分析</w:t>
        </w:r>
        <w:r>
          <w:tab/>
        </w:r>
        <w:r>
          <w:fldChar w:fldCharType="begin"/>
        </w:r>
        <w:r>
          <w:instrText xml:space="preserve"> PAGEREF _Toc9839 \h </w:instrText>
        </w:r>
        <w:r>
          <w:fldChar w:fldCharType="separate"/>
        </w:r>
        <w:r>
          <w:t>35</w:t>
        </w:r>
        <w:r>
          <w:fldChar w:fldCharType="end"/>
        </w:r>
      </w:hyperlink>
    </w:p>
    <w:p>
      <w:pPr>
        <w:pStyle w:val="TOC2"/>
        <w:tabs>
          <w:tab w:val="right" w:leader="dot" w:pos="8306"/>
        </w:tabs>
      </w:pPr>
      <w:hyperlink w:anchor="_Toc14965" w:history="1">
        <w:r>
          <w:rPr>
            <w:rFonts w:ascii="仿宋" w:eastAsia="仿宋" w:hAnsi="仿宋" w:cs="仿宋" w:hint="eastAsia"/>
            <w:lang w:eastAsia="zh-CN"/>
          </w:rPr>
          <w:t>(三)、项目建设有利条件</w:t>
        </w:r>
        <w:r>
          <w:tab/>
        </w:r>
        <w:r>
          <w:fldChar w:fldCharType="begin"/>
        </w:r>
        <w:r>
          <w:instrText xml:space="preserve"> PAGEREF _Toc14965 \h </w:instrText>
        </w:r>
        <w:r>
          <w:fldChar w:fldCharType="separate"/>
        </w:r>
        <w:r>
          <w:t>37</w:t>
        </w:r>
        <w:r>
          <w:fldChar w:fldCharType="end"/>
        </w:r>
      </w:hyperlink>
    </w:p>
    <w:p>
      <w:pPr>
        <w:pStyle w:val="TOC1"/>
        <w:tabs>
          <w:tab w:val="right" w:leader="dot" w:pos="8306"/>
        </w:tabs>
      </w:pPr>
      <w:hyperlink w:anchor="_Toc25462" w:history="1">
        <w:r>
          <w:rPr>
            <w:rFonts w:ascii="仿宋" w:eastAsia="仿宋" w:hAnsi="仿宋" w:cs="仿宋" w:hint="eastAsia"/>
            <w:lang w:eastAsia="zh-CN"/>
          </w:rPr>
          <w:t>七、客户关系管理与市场拓展</w:t>
        </w:r>
        <w:r>
          <w:tab/>
        </w:r>
        <w:r>
          <w:fldChar w:fldCharType="begin"/>
        </w:r>
        <w:r>
          <w:instrText xml:space="preserve"> PAGEREF _Toc25462 \h </w:instrText>
        </w:r>
        <w:r>
          <w:fldChar w:fldCharType="separate"/>
        </w:r>
        <w:r>
          <w:t>38</w:t>
        </w:r>
        <w:r>
          <w:fldChar w:fldCharType="end"/>
        </w:r>
      </w:hyperlink>
    </w:p>
    <w:p>
      <w:pPr>
        <w:pStyle w:val="TOC2"/>
        <w:tabs>
          <w:tab w:val="right" w:leader="dot" w:pos="8306"/>
        </w:tabs>
      </w:pPr>
      <w:hyperlink w:anchor="_Toc28452" w:history="1">
        <w:r>
          <w:rPr>
            <w:rFonts w:ascii="仿宋" w:eastAsia="仿宋" w:hAnsi="仿宋" w:cs="仿宋" w:hint="eastAsia"/>
            <w:lang w:eastAsia="zh-CN"/>
          </w:rPr>
          <w:t>(一)、客户关系管理策略</w:t>
        </w:r>
        <w:r>
          <w:tab/>
        </w:r>
        <w:r>
          <w:fldChar w:fldCharType="begin"/>
        </w:r>
        <w:r>
          <w:instrText xml:space="preserve"> PAGEREF _Toc28452 \h </w:instrText>
        </w:r>
        <w:r>
          <w:fldChar w:fldCharType="separate"/>
        </w:r>
        <w:r>
          <w:t>38</w:t>
        </w:r>
        <w:r>
          <w:fldChar w:fldCharType="end"/>
        </w:r>
      </w:hyperlink>
    </w:p>
    <w:p>
      <w:pPr>
        <w:pStyle w:val="TOC2"/>
        <w:tabs>
          <w:tab w:val="right" w:leader="dot" w:pos="8306"/>
        </w:tabs>
      </w:pPr>
      <w:hyperlink w:anchor="_Toc22071" w:history="1">
        <w:r>
          <w:rPr>
            <w:rFonts w:ascii="仿宋" w:eastAsia="仿宋" w:hAnsi="仿宋" w:cs="仿宋" w:hint="eastAsia"/>
            <w:lang w:eastAsia="zh-CN"/>
          </w:rPr>
          <w:t>(二)、市场拓展方案</w:t>
        </w:r>
        <w:r>
          <w:tab/>
        </w:r>
        <w:r>
          <w:fldChar w:fldCharType="begin"/>
        </w:r>
        <w:r>
          <w:instrText xml:space="preserve"> PAGEREF _Toc22071 \h </w:instrText>
        </w:r>
        <w:r>
          <w:fldChar w:fldCharType="separate"/>
        </w:r>
        <w:r>
          <w:t>39</w:t>
        </w:r>
        <w:r>
          <w:fldChar w:fldCharType="end"/>
        </w:r>
      </w:hyperlink>
    </w:p>
    <w:p>
      <w:pPr>
        <w:pStyle w:val="TOC1"/>
        <w:tabs>
          <w:tab w:val="right" w:leader="dot" w:pos="8306"/>
        </w:tabs>
      </w:pPr>
      <w:hyperlink w:anchor="_Toc26654" w:history="1">
        <w:r>
          <w:rPr>
            <w:rFonts w:ascii="仿宋" w:eastAsia="仿宋" w:hAnsi="仿宋" w:cs="仿宋" w:hint="eastAsia"/>
            <w:lang w:eastAsia="zh-CN"/>
          </w:rPr>
          <w:t>八、环境保护与治理方案</w:t>
        </w:r>
        <w:r>
          <w:tab/>
        </w:r>
        <w:r>
          <w:fldChar w:fldCharType="begin"/>
        </w:r>
        <w:r>
          <w:instrText xml:space="preserve"> PAGEREF _Toc26654 \h </w:instrText>
        </w:r>
        <w:r>
          <w:fldChar w:fldCharType="separate"/>
        </w:r>
        <w:r>
          <w:t>40</w:t>
        </w:r>
        <w:r>
          <w:fldChar w:fldCharType="end"/>
        </w:r>
      </w:hyperlink>
    </w:p>
    <w:p>
      <w:pPr>
        <w:pStyle w:val="TOC2"/>
        <w:tabs>
          <w:tab w:val="right" w:leader="dot" w:pos="8306"/>
        </w:tabs>
      </w:pPr>
      <w:hyperlink w:anchor="_Toc27832" w:history="1">
        <w:r>
          <w:rPr>
            <w:rFonts w:ascii="仿宋" w:eastAsia="仿宋" w:hAnsi="仿宋" w:cs="仿宋" w:hint="eastAsia"/>
            <w:lang w:eastAsia="zh-CN"/>
          </w:rPr>
          <w:t>(一)、项目环境影响评估</w:t>
        </w:r>
        <w:r>
          <w:tab/>
        </w:r>
        <w:r>
          <w:fldChar w:fldCharType="begin"/>
        </w:r>
        <w:r>
          <w:instrText xml:space="preserve"> PAGEREF _Toc27832 \h </w:instrText>
        </w:r>
        <w:r>
          <w:fldChar w:fldCharType="separate"/>
        </w:r>
        <w:r>
          <w:t>40</w:t>
        </w:r>
        <w:r>
          <w:fldChar w:fldCharType="end"/>
        </w:r>
      </w:hyperlink>
    </w:p>
    <w:p>
      <w:pPr>
        <w:pStyle w:val="TOC2"/>
        <w:tabs>
          <w:tab w:val="right" w:leader="dot" w:pos="8306"/>
        </w:tabs>
      </w:pPr>
      <w:hyperlink w:anchor="_Toc16618" w:history="1">
        <w:r>
          <w:rPr>
            <w:rFonts w:ascii="仿宋" w:eastAsia="仿宋" w:hAnsi="仿宋" w:cs="仿宋" w:hint="eastAsia"/>
            <w:lang w:eastAsia="zh-CN"/>
          </w:rPr>
          <w:t>(二)、环境保护措施与治理方案</w:t>
        </w:r>
        <w:r>
          <w:tab/>
        </w:r>
        <w:r>
          <w:fldChar w:fldCharType="begin"/>
        </w:r>
        <w:r>
          <w:instrText xml:space="preserve"> PAGEREF _Toc16618 \h </w:instrText>
        </w:r>
        <w:r>
          <w:fldChar w:fldCharType="separate"/>
        </w:r>
        <w:r>
          <w:t>41</w:t>
        </w:r>
        <w:r>
          <w:fldChar w:fldCharType="end"/>
        </w:r>
      </w:hyperlink>
    </w:p>
    <w:p>
      <w:pPr>
        <w:pStyle w:val="TOC1"/>
        <w:tabs>
          <w:tab w:val="right" w:leader="dot" w:pos="8306"/>
        </w:tabs>
      </w:pPr>
      <w:hyperlink w:anchor="_Toc11136" w:history="1">
        <w:r>
          <w:rPr>
            <w:rFonts w:ascii="仿宋" w:eastAsia="仿宋" w:hAnsi="仿宋" w:cs="仿宋" w:hint="eastAsia"/>
            <w:lang w:eastAsia="zh-CN"/>
          </w:rPr>
          <w:t>九、项目实施与管理方案</w:t>
        </w:r>
        <w:r>
          <w:tab/>
        </w:r>
        <w:r>
          <w:fldChar w:fldCharType="begin"/>
        </w:r>
        <w:r>
          <w:instrText xml:space="preserve"> PAGEREF _Toc11136 \h </w:instrText>
        </w:r>
        <w:r>
          <w:fldChar w:fldCharType="separate"/>
        </w:r>
        <w:r>
          <w:t>41</w:t>
        </w:r>
        <w:r>
          <w:fldChar w:fldCharType="end"/>
        </w:r>
      </w:hyperlink>
    </w:p>
    <w:p>
      <w:pPr>
        <w:pStyle w:val="TOC2"/>
        <w:tabs>
          <w:tab w:val="right" w:leader="dot" w:pos="8306"/>
        </w:tabs>
      </w:pPr>
      <w:hyperlink w:anchor="_Toc20140" w:history="1">
        <w:r>
          <w:rPr>
            <w:rFonts w:ascii="仿宋" w:eastAsia="仿宋" w:hAnsi="仿宋" w:cs="仿宋" w:hint="eastAsia"/>
            <w:lang w:eastAsia="zh-CN"/>
          </w:rPr>
          <w:t>(一)、项目实施计划</w:t>
        </w:r>
        <w:r>
          <w:tab/>
        </w:r>
        <w:r>
          <w:fldChar w:fldCharType="begin"/>
        </w:r>
        <w:r>
          <w:instrText xml:space="preserve"> PAGEREF _Toc20140 \h </w:instrText>
        </w:r>
        <w:r>
          <w:fldChar w:fldCharType="separate"/>
        </w:r>
        <w:r>
          <w:t>41</w:t>
        </w:r>
        <w:r>
          <w:fldChar w:fldCharType="end"/>
        </w:r>
      </w:hyperlink>
    </w:p>
    <w:p>
      <w:pPr>
        <w:pStyle w:val="TOC2"/>
        <w:tabs>
          <w:tab w:val="right" w:leader="dot" w:pos="8306"/>
        </w:tabs>
      </w:pPr>
      <w:hyperlink w:anchor="_Toc13072" w:history="1">
        <w:r>
          <w:rPr>
            <w:rFonts w:ascii="仿宋" w:eastAsia="仿宋" w:hAnsi="仿宋" w:cs="仿宋" w:hint="eastAsia"/>
            <w:lang w:eastAsia="zh-CN"/>
          </w:rPr>
          <w:t>(二)、项目组织机构与职责</w:t>
        </w:r>
        <w:r>
          <w:tab/>
        </w:r>
        <w:r>
          <w:fldChar w:fldCharType="begin"/>
        </w:r>
        <w:r>
          <w:instrText xml:space="preserve"> PAGEREF _Toc13072 \h </w:instrText>
        </w:r>
        <w:r>
          <w:fldChar w:fldCharType="separate"/>
        </w:r>
        <w:r>
          <w:t>43</w:t>
        </w:r>
        <w:r>
          <w:fldChar w:fldCharType="end"/>
        </w:r>
      </w:hyperlink>
    </w:p>
    <w:p>
      <w:pPr>
        <w:pStyle w:val="TOC2"/>
        <w:tabs>
          <w:tab w:val="right" w:leader="dot" w:pos="8306"/>
        </w:tabs>
      </w:pPr>
      <w:hyperlink w:anchor="_Toc30753" w:history="1">
        <w:r>
          <w:rPr>
            <w:rFonts w:ascii="仿宋" w:eastAsia="仿宋" w:hAnsi="仿宋" w:cs="仿宋" w:hint="eastAsia"/>
            <w:lang w:eastAsia="zh-CN"/>
          </w:rPr>
          <w:t>(三)、项目管理与监控体系</w:t>
        </w:r>
        <w:r>
          <w:tab/>
        </w:r>
        <w:r>
          <w:fldChar w:fldCharType="begin"/>
        </w:r>
        <w:r>
          <w:instrText xml:space="preserve"> PAGEREF _Toc30753 \h </w:instrText>
        </w:r>
        <w:r>
          <w:fldChar w:fldCharType="separate"/>
        </w:r>
        <w:r>
          <w:t>45</w:t>
        </w:r>
        <w:r>
          <w:fldChar w:fldCharType="end"/>
        </w:r>
      </w:hyperlink>
    </w:p>
    <w:p>
      <w:pPr>
        <w:pStyle w:val="TOC1"/>
        <w:tabs>
          <w:tab w:val="right" w:leader="dot" w:pos="8306"/>
        </w:tabs>
      </w:pPr>
      <w:hyperlink w:anchor="_Toc32357" w:history="1">
        <w:r>
          <w:rPr>
            <w:rFonts w:ascii="仿宋" w:eastAsia="仿宋" w:hAnsi="仿宋" w:cs="仿宋" w:hint="eastAsia"/>
            <w:lang w:eastAsia="zh-CN"/>
          </w:rPr>
          <w:t>十、土地利用与规划方案</w:t>
        </w:r>
        <w:r>
          <w:tab/>
        </w:r>
        <w:r>
          <w:fldChar w:fldCharType="begin"/>
        </w:r>
        <w:r>
          <w:instrText xml:space="preserve"> PAGEREF _Toc32357 \h </w:instrText>
        </w:r>
        <w:r>
          <w:fldChar w:fldCharType="separate"/>
        </w:r>
        <w:r>
          <w:t>47</w:t>
        </w:r>
        <w:r>
          <w:fldChar w:fldCharType="end"/>
        </w:r>
      </w:hyperlink>
    </w:p>
    <w:p>
      <w:pPr>
        <w:pStyle w:val="TOC2"/>
        <w:tabs>
          <w:tab w:val="right" w:leader="dot" w:pos="8306"/>
        </w:tabs>
      </w:pPr>
      <w:hyperlink w:anchor="_Toc9889" w:history="1">
        <w:r>
          <w:rPr>
            <w:rFonts w:ascii="仿宋" w:eastAsia="仿宋" w:hAnsi="仿宋" w:cs="仿宋" w:hint="eastAsia"/>
            <w:lang w:eastAsia="zh-CN"/>
          </w:rPr>
          <w:t>(一)、项目用地情况分析</w:t>
        </w:r>
        <w:r>
          <w:tab/>
        </w:r>
        <w:r>
          <w:fldChar w:fldCharType="begin"/>
        </w:r>
        <w:r>
          <w:instrText xml:space="preserve"> PAGEREF _Toc9889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 w:history="1">
        <w:r>
          <w:rPr>
            <w:rFonts w:ascii="仿宋" w:eastAsia="仿宋" w:hAnsi="仿宋" w:cs="仿宋" w:hint="eastAsia"/>
            <w:lang w:eastAsia="zh-CN"/>
          </w:rPr>
          <w:t>(二)、土地利用规划方案</w:t>
        </w:r>
        <w:r>
          <w:tab/>
        </w:r>
        <w:r>
          <w:fldChar w:fldCharType="begin"/>
        </w:r>
        <w:r>
          <w:instrText xml:space="preserve"> PAGEREF _Toc2694 \h </w:instrText>
        </w:r>
        <w:r>
          <w:fldChar w:fldCharType="separate"/>
        </w:r>
        <w:r>
          <w:t>48</w:t>
        </w:r>
        <w:r>
          <w:fldChar w:fldCharType="end"/>
        </w:r>
      </w:hyperlink>
    </w:p>
    <w:p>
      <w:pPr>
        <w:pStyle w:val="TOC1"/>
        <w:tabs>
          <w:tab w:val="right" w:leader="dot" w:pos="8306"/>
        </w:tabs>
      </w:pPr>
      <w:hyperlink w:anchor="_Toc24572" w:history="1">
        <w:r>
          <w:rPr>
            <w:rFonts w:ascii="仿宋" w:eastAsia="仿宋" w:hAnsi="仿宋" w:cs="仿宋" w:hint="eastAsia"/>
            <w:lang w:eastAsia="zh-CN"/>
          </w:rPr>
          <w:t>十一、项目质量与标准</w:t>
        </w:r>
        <w:r>
          <w:tab/>
        </w:r>
        <w:r>
          <w:fldChar w:fldCharType="begin"/>
        </w:r>
        <w:r>
          <w:instrText xml:space="preserve"> PAGEREF _Toc24572 \h </w:instrText>
        </w:r>
        <w:r>
          <w:fldChar w:fldCharType="separate"/>
        </w:r>
        <w:r>
          <w:t>49</w:t>
        </w:r>
        <w:r>
          <w:fldChar w:fldCharType="end"/>
        </w:r>
      </w:hyperlink>
    </w:p>
    <w:p>
      <w:pPr>
        <w:pStyle w:val="TOC2"/>
        <w:tabs>
          <w:tab w:val="right" w:leader="dot" w:pos="8306"/>
        </w:tabs>
      </w:pPr>
      <w:hyperlink w:anchor="_Toc22363" w:history="1">
        <w:r>
          <w:rPr>
            <w:rFonts w:ascii="仿宋" w:eastAsia="仿宋" w:hAnsi="仿宋" w:cs="仿宋" w:hint="eastAsia"/>
            <w:lang w:eastAsia="zh-CN"/>
          </w:rPr>
          <w:t>(一)、质量保障体系</w:t>
        </w:r>
        <w:r>
          <w:tab/>
        </w:r>
        <w:r>
          <w:fldChar w:fldCharType="begin"/>
        </w:r>
        <w:r>
          <w:instrText xml:space="preserve"> PAGEREF _Toc22363 \h </w:instrText>
        </w:r>
        <w:r>
          <w:fldChar w:fldCharType="separate"/>
        </w:r>
        <w:r>
          <w:t>49</w:t>
        </w:r>
        <w:r>
          <w:fldChar w:fldCharType="end"/>
        </w:r>
      </w:hyperlink>
    </w:p>
    <w:p>
      <w:pPr>
        <w:pStyle w:val="TOC2"/>
        <w:tabs>
          <w:tab w:val="right" w:leader="dot" w:pos="8306"/>
        </w:tabs>
      </w:pPr>
      <w:hyperlink w:anchor="_Toc22635" w:history="1">
        <w:r>
          <w:rPr>
            <w:rFonts w:ascii="仿宋" w:eastAsia="仿宋" w:hAnsi="仿宋" w:cs="仿宋" w:hint="eastAsia"/>
            <w:lang w:eastAsia="zh-CN"/>
          </w:rPr>
          <w:t>(二)、标准化作业流程</w:t>
        </w:r>
        <w:r>
          <w:tab/>
        </w:r>
        <w:r>
          <w:fldChar w:fldCharType="begin"/>
        </w:r>
        <w:r>
          <w:instrText xml:space="preserve"> PAGEREF _Toc22635 \h </w:instrText>
        </w:r>
        <w:r>
          <w:fldChar w:fldCharType="separate"/>
        </w:r>
        <w:r>
          <w:t>51</w:t>
        </w:r>
        <w:r>
          <w:fldChar w:fldCharType="end"/>
        </w:r>
      </w:hyperlink>
    </w:p>
    <w:p>
      <w:pPr>
        <w:pStyle w:val="TOC2"/>
        <w:tabs>
          <w:tab w:val="right" w:leader="dot" w:pos="8306"/>
        </w:tabs>
      </w:pPr>
      <w:hyperlink w:anchor="_Toc29795" w:history="1">
        <w:r>
          <w:rPr>
            <w:rFonts w:ascii="仿宋" w:eastAsia="仿宋" w:hAnsi="仿宋" w:cs="仿宋" w:hint="eastAsia"/>
            <w:lang w:eastAsia="zh-CN"/>
          </w:rPr>
          <w:t>(三)、质量监控与评估</w:t>
        </w:r>
        <w:r>
          <w:tab/>
        </w:r>
        <w:r>
          <w:fldChar w:fldCharType="begin"/>
        </w:r>
        <w:r>
          <w:instrText xml:space="preserve"> PAGEREF _Toc29795 \h </w:instrText>
        </w:r>
        <w:r>
          <w:fldChar w:fldCharType="separate"/>
        </w:r>
        <w:r>
          <w:t>52</w:t>
        </w:r>
        <w:r>
          <w:fldChar w:fldCharType="end"/>
        </w:r>
      </w:hyperlink>
    </w:p>
    <w:p>
      <w:pPr>
        <w:pStyle w:val="TOC2"/>
        <w:tabs>
          <w:tab w:val="right" w:leader="dot" w:pos="8306"/>
        </w:tabs>
      </w:pPr>
      <w:hyperlink w:anchor="_Toc1267" w:history="1">
        <w:r>
          <w:rPr>
            <w:rFonts w:ascii="仿宋" w:eastAsia="仿宋" w:hAnsi="仿宋" w:cs="仿宋" w:hint="eastAsia"/>
            <w:lang w:eastAsia="zh-CN"/>
          </w:rPr>
          <w:t>(四)、质量改进计划</w:t>
        </w:r>
        <w:r>
          <w:tab/>
        </w:r>
        <w:r>
          <w:fldChar w:fldCharType="begin"/>
        </w:r>
        <w:r>
          <w:instrText xml:space="preserve"> PAGEREF _Toc1267 \h </w:instrText>
        </w:r>
        <w:r>
          <w:fldChar w:fldCharType="separate"/>
        </w:r>
        <w:r>
          <w:t>53</w:t>
        </w:r>
        <w:r>
          <w:fldChar w:fldCharType="end"/>
        </w:r>
      </w:hyperlink>
    </w:p>
    <w:p>
      <w:pPr>
        <w:pStyle w:val="TOC1"/>
        <w:tabs>
          <w:tab w:val="right" w:leader="dot" w:pos="8306"/>
        </w:tabs>
      </w:pPr>
      <w:hyperlink w:anchor="_Toc8201" w:history="1">
        <w:r>
          <w:rPr>
            <w:rFonts w:ascii="仿宋" w:eastAsia="仿宋" w:hAnsi="仿宋" w:cs="仿宋" w:hint="eastAsia"/>
            <w:lang w:eastAsia="zh-CN"/>
          </w:rPr>
          <w:t>十二、项目进度计划</w:t>
        </w:r>
        <w:r>
          <w:tab/>
        </w:r>
        <w:r>
          <w:fldChar w:fldCharType="begin"/>
        </w:r>
        <w:r>
          <w:instrText xml:space="preserve"> PAGEREF _Toc8201 \h </w:instrText>
        </w:r>
        <w:r>
          <w:fldChar w:fldCharType="separate"/>
        </w:r>
        <w:r>
          <w:t>55</w:t>
        </w:r>
        <w:r>
          <w:fldChar w:fldCharType="end"/>
        </w:r>
      </w:hyperlink>
    </w:p>
    <w:p>
      <w:pPr>
        <w:pStyle w:val="TOC2"/>
        <w:tabs>
          <w:tab w:val="right" w:leader="dot" w:pos="8306"/>
        </w:tabs>
      </w:pPr>
      <w:hyperlink w:anchor="_Toc14822" w:history="1">
        <w:r>
          <w:rPr>
            <w:rFonts w:ascii="仿宋" w:eastAsia="仿宋" w:hAnsi="仿宋" w:cs="仿宋" w:hint="eastAsia"/>
            <w:lang w:eastAsia="zh-CN"/>
          </w:rPr>
          <w:t>(一)、建设周期</w:t>
        </w:r>
        <w:r>
          <w:tab/>
        </w:r>
        <w:r>
          <w:fldChar w:fldCharType="begin"/>
        </w:r>
        <w:r>
          <w:instrText xml:space="preserve"> PAGEREF _Toc14822 \h </w:instrText>
        </w:r>
        <w:r>
          <w:fldChar w:fldCharType="separate"/>
        </w:r>
        <w:r>
          <w:t>55</w:t>
        </w:r>
        <w:r>
          <w:fldChar w:fldCharType="end"/>
        </w:r>
      </w:hyperlink>
    </w:p>
    <w:p>
      <w:pPr>
        <w:pStyle w:val="TOC2"/>
        <w:tabs>
          <w:tab w:val="right" w:leader="dot" w:pos="8306"/>
        </w:tabs>
      </w:pPr>
      <w:hyperlink w:anchor="_Toc30369" w:history="1">
        <w:r>
          <w:rPr>
            <w:rFonts w:ascii="仿宋" w:eastAsia="仿宋" w:hAnsi="仿宋" w:cs="仿宋" w:hint="eastAsia"/>
            <w:lang w:eastAsia="zh-CN"/>
          </w:rPr>
          <w:t>(二)、建设进度</w:t>
        </w:r>
        <w:r>
          <w:tab/>
        </w:r>
        <w:r>
          <w:fldChar w:fldCharType="begin"/>
        </w:r>
        <w:r>
          <w:instrText xml:space="preserve"> PAGEREF _Toc30369 \h </w:instrText>
        </w:r>
        <w:r>
          <w:fldChar w:fldCharType="separate"/>
        </w:r>
        <w:r>
          <w:t>55</w:t>
        </w:r>
        <w:r>
          <w:fldChar w:fldCharType="end"/>
        </w:r>
      </w:hyperlink>
    </w:p>
    <w:p>
      <w:pPr>
        <w:pStyle w:val="TOC2"/>
        <w:tabs>
          <w:tab w:val="right" w:leader="dot" w:pos="8306"/>
        </w:tabs>
      </w:pPr>
      <w:hyperlink w:anchor="_Toc32360" w:history="1">
        <w:r>
          <w:rPr>
            <w:rFonts w:ascii="仿宋" w:eastAsia="仿宋" w:hAnsi="仿宋" w:cs="仿宋" w:hint="eastAsia"/>
            <w:lang w:eastAsia="zh-CN"/>
          </w:rPr>
          <w:t>(三)、进度安排注意事项</w:t>
        </w:r>
        <w:r>
          <w:tab/>
        </w:r>
        <w:r>
          <w:fldChar w:fldCharType="begin"/>
        </w:r>
        <w:r>
          <w:instrText xml:space="preserve"> PAGEREF _Toc32360 \h </w:instrText>
        </w:r>
        <w:r>
          <w:fldChar w:fldCharType="separate"/>
        </w:r>
        <w:r>
          <w:t>56</w:t>
        </w:r>
        <w:r>
          <w:fldChar w:fldCharType="end"/>
        </w:r>
      </w:hyperlink>
    </w:p>
    <w:p>
      <w:pPr>
        <w:pStyle w:val="TOC2"/>
        <w:tabs>
          <w:tab w:val="right" w:leader="dot" w:pos="8306"/>
        </w:tabs>
      </w:pPr>
      <w:hyperlink w:anchor="_Toc22106" w:history="1">
        <w:r>
          <w:rPr>
            <w:rFonts w:ascii="仿宋" w:eastAsia="仿宋" w:hAnsi="仿宋" w:cs="仿宋" w:hint="eastAsia"/>
            <w:lang w:eastAsia="zh-CN"/>
          </w:rPr>
          <w:t>(四)、人力资源配置</w:t>
        </w:r>
        <w:r>
          <w:tab/>
        </w:r>
        <w:r>
          <w:fldChar w:fldCharType="begin"/>
        </w:r>
        <w:r>
          <w:instrText xml:space="preserve"> PAGEREF _Toc22106 \h </w:instrText>
        </w:r>
        <w:r>
          <w:fldChar w:fldCharType="separate"/>
        </w:r>
        <w:r>
          <w:t>57</w:t>
        </w:r>
        <w:r>
          <w:fldChar w:fldCharType="end"/>
        </w:r>
      </w:hyperlink>
    </w:p>
    <w:p>
      <w:pPr>
        <w:pStyle w:val="TOC2"/>
        <w:tabs>
          <w:tab w:val="right" w:leader="dot" w:pos="8306"/>
        </w:tabs>
      </w:pPr>
      <w:hyperlink w:anchor="_Toc17699" w:history="1">
        <w:r>
          <w:rPr>
            <w:rFonts w:ascii="仿宋" w:eastAsia="仿宋" w:hAnsi="仿宋" w:cs="仿宋" w:hint="eastAsia"/>
            <w:lang w:eastAsia="zh-CN"/>
          </w:rPr>
          <w:t>(五)、员工培训</w:t>
        </w:r>
        <w:r>
          <w:tab/>
        </w:r>
        <w:r>
          <w:fldChar w:fldCharType="begin"/>
        </w:r>
        <w:r>
          <w:instrText xml:space="preserve"> PAGEREF _Toc17699 \h </w:instrText>
        </w:r>
        <w:r>
          <w:fldChar w:fldCharType="separate"/>
        </w:r>
        <w:r>
          <w:t>59</w:t>
        </w:r>
        <w:r>
          <w:fldChar w:fldCharType="end"/>
        </w:r>
      </w:hyperlink>
    </w:p>
    <w:p>
      <w:pPr>
        <w:pStyle w:val="TOC2"/>
        <w:tabs>
          <w:tab w:val="right" w:leader="dot" w:pos="8306"/>
        </w:tabs>
      </w:pPr>
      <w:hyperlink w:anchor="_Toc1953" w:history="1">
        <w:r>
          <w:rPr>
            <w:rFonts w:ascii="仿宋" w:eastAsia="仿宋" w:hAnsi="仿宋" w:cs="仿宋" w:hint="eastAsia"/>
            <w:lang w:eastAsia="zh-CN"/>
          </w:rPr>
          <w:t>(六)、项目实施保障</w:t>
        </w:r>
        <w:r>
          <w:tab/>
        </w:r>
        <w:r>
          <w:fldChar w:fldCharType="begin"/>
        </w:r>
        <w:r>
          <w:instrText xml:space="preserve"> PAGEREF _Toc1953 \h </w:instrText>
        </w:r>
        <w:r>
          <w:fldChar w:fldCharType="separate"/>
        </w:r>
        <w:r>
          <w:t>60</w:t>
        </w:r>
        <w:r>
          <w:fldChar w:fldCharType="end"/>
        </w:r>
      </w:hyperlink>
    </w:p>
    <w:p>
      <w:pPr>
        <w:pStyle w:val="TOC2"/>
        <w:tabs>
          <w:tab w:val="right" w:leader="dot" w:pos="8306"/>
        </w:tabs>
      </w:pPr>
      <w:hyperlink w:anchor="_Toc31627" w:history="1">
        <w:r>
          <w:rPr>
            <w:rFonts w:ascii="仿宋" w:eastAsia="仿宋" w:hAnsi="仿宋" w:cs="仿宋" w:hint="eastAsia"/>
            <w:lang w:eastAsia="zh-CN"/>
          </w:rPr>
          <w:t>(七)、安全规范管理</w:t>
        </w:r>
        <w:r>
          <w:tab/>
        </w:r>
        <w:r>
          <w:fldChar w:fldCharType="begin"/>
        </w:r>
        <w:r>
          <w:instrText xml:space="preserve"> PAGEREF _Toc31627 \h </w:instrText>
        </w:r>
        <w:r>
          <w:fldChar w:fldCharType="separate"/>
        </w:r>
        <w:r>
          <w:t>61</w:t>
        </w:r>
        <w:r>
          <w:fldChar w:fldCharType="end"/>
        </w:r>
      </w:hyperlink>
    </w:p>
    <w:p>
      <w:pPr>
        <w:pStyle w:val="TOC1"/>
        <w:tabs>
          <w:tab w:val="right" w:leader="dot" w:pos="8306"/>
        </w:tabs>
      </w:pPr>
      <w:hyperlink w:anchor="_Toc30160" w:history="1">
        <w:r>
          <w:rPr>
            <w:rFonts w:ascii="仿宋" w:eastAsia="仿宋" w:hAnsi="仿宋" w:cs="仿宋" w:hint="eastAsia"/>
            <w:lang w:eastAsia="zh-CN"/>
          </w:rPr>
          <w:t>十三、设施与设备管理</w:t>
        </w:r>
        <w:r>
          <w:tab/>
        </w:r>
        <w:r>
          <w:fldChar w:fldCharType="begin"/>
        </w:r>
        <w:r>
          <w:instrText xml:space="preserve"> PAGEREF _Toc30160 \h </w:instrText>
        </w:r>
        <w:r>
          <w:fldChar w:fldCharType="separate"/>
        </w:r>
        <w:r>
          <w:t>62</w:t>
        </w:r>
        <w:r>
          <w:fldChar w:fldCharType="end"/>
        </w:r>
      </w:hyperlink>
    </w:p>
    <w:p>
      <w:pPr>
        <w:pStyle w:val="TOC2"/>
        <w:tabs>
          <w:tab w:val="right" w:leader="dot" w:pos="8306"/>
        </w:tabs>
      </w:pPr>
      <w:hyperlink w:anchor="_Toc11368" w:history="1">
        <w:r>
          <w:rPr>
            <w:rFonts w:ascii="仿宋" w:eastAsia="仿宋" w:hAnsi="仿宋" w:cs="仿宋" w:hint="eastAsia"/>
            <w:lang w:eastAsia="zh-CN"/>
          </w:rPr>
          <w:t>(一)、设施规划与配置</w:t>
        </w:r>
        <w:r>
          <w:tab/>
        </w:r>
        <w:r>
          <w:fldChar w:fldCharType="begin"/>
        </w:r>
        <w:r>
          <w:instrText xml:space="preserve"> PAGEREF _Toc11368 \h </w:instrText>
        </w:r>
        <w:r>
          <w:fldChar w:fldCharType="separate"/>
        </w:r>
        <w:r>
          <w:t>62</w:t>
        </w:r>
        <w:r>
          <w:fldChar w:fldCharType="end"/>
        </w:r>
      </w:hyperlink>
    </w:p>
    <w:p>
      <w:pPr>
        <w:pStyle w:val="TOC2"/>
        <w:tabs>
          <w:tab w:val="right" w:leader="dot" w:pos="8306"/>
        </w:tabs>
      </w:pPr>
      <w:hyperlink w:anchor="_Toc25116" w:history="1">
        <w:r>
          <w:rPr>
            <w:rFonts w:ascii="仿宋" w:eastAsia="仿宋" w:hAnsi="仿宋" w:cs="仿宋" w:hint="eastAsia"/>
            <w:lang w:eastAsia="zh-CN"/>
          </w:rPr>
          <w:t>(二)、设备采购与维护管理</w:t>
        </w:r>
        <w:r>
          <w:tab/>
        </w:r>
        <w:r>
          <w:fldChar w:fldCharType="begin"/>
        </w:r>
        <w:r>
          <w:instrText xml:space="preserve"> PAGEREF _Toc25116 \h </w:instrText>
        </w:r>
        <w:r>
          <w:fldChar w:fldCharType="separate"/>
        </w:r>
        <w:r>
          <w:t>63</w:t>
        </w:r>
        <w:r>
          <w:fldChar w:fldCharType="end"/>
        </w:r>
      </w:hyperlink>
    </w:p>
    <w:p>
      <w:pPr>
        <w:pStyle w:val="TOC2"/>
        <w:tabs>
          <w:tab w:val="right" w:leader="dot" w:pos="8306"/>
        </w:tabs>
      </w:pPr>
      <w:hyperlink w:anchor="_Toc6011" w:history="1">
        <w:r>
          <w:rPr>
            <w:rFonts w:ascii="仿宋" w:eastAsia="仿宋" w:hAnsi="仿宋" w:cs="仿宋" w:hint="eastAsia"/>
            <w:lang w:eastAsia="zh-CN"/>
          </w:rPr>
          <w:t>(三)、设施设备升级策略</w:t>
        </w:r>
        <w:r>
          <w:tab/>
        </w:r>
        <w:r>
          <w:fldChar w:fldCharType="begin"/>
        </w:r>
        <w:r>
          <w:instrText xml:space="preserve"> PAGEREF _Toc6011 \h </w:instrText>
        </w:r>
        <w:r>
          <w:fldChar w:fldCharType="separate"/>
        </w:r>
        <w:r>
          <w:t>64</w:t>
        </w:r>
        <w:r>
          <w:fldChar w:fldCharType="end"/>
        </w:r>
      </w:hyperlink>
    </w:p>
    <w:p>
      <w:pPr>
        <w:pStyle w:val="TOC1"/>
        <w:tabs>
          <w:tab w:val="right" w:leader="dot" w:pos="8306"/>
        </w:tabs>
      </w:pPr>
      <w:hyperlink w:anchor="_Toc2843" w:history="1">
        <w:r>
          <w:rPr>
            <w:rFonts w:ascii="仿宋" w:eastAsia="仿宋" w:hAnsi="仿宋" w:cs="仿宋" w:hint="eastAsia"/>
            <w:lang w:eastAsia="zh-CN"/>
          </w:rPr>
          <w:t>十四、创新驱动与持续发展</w:t>
        </w:r>
        <w:r>
          <w:tab/>
        </w:r>
        <w:r>
          <w:fldChar w:fldCharType="begin"/>
        </w:r>
        <w:r>
          <w:instrText xml:space="preserve"> PAGEREF _Toc2843 \h </w:instrText>
        </w:r>
        <w:r>
          <w:fldChar w:fldCharType="separate"/>
        </w:r>
        <w:r>
          <w:t>64</w:t>
        </w:r>
        <w:r>
          <w:fldChar w:fldCharType="end"/>
        </w:r>
      </w:hyperlink>
    </w:p>
    <w:p>
      <w:pPr>
        <w:pStyle w:val="TOC2"/>
        <w:tabs>
          <w:tab w:val="right" w:leader="dot" w:pos="8306"/>
        </w:tabs>
      </w:pPr>
      <w:hyperlink w:anchor="_Toc28535" w:history="1">
        <w:r>
          <w:rPr>
            <w:rFonts w:ascii="仿宋" w:eastAsia="仿宋" w:hAnsi="仿宋" w:cs="仿宋" w:hint="eastAsia"/>
            <w:lang w:eastAsia="zh-CN"/>
          </w:rPr>
          <w:t>(一)、创新驱动战略实施</w:t>
        </w:r>
        <w:r>
          <w:tab/>
        </w:r>
        <w:r>
          <w:fldChar w:fldCharType="begin"/>
        </w:r>
        <w:r>
          <w:instrText xml:space="preserve"> PAGEREF _Toc28535 \h </w:instrText>
        </w:r>
        <w:r>
          <w:fldChar w:fldCharType="separate"/>
        </w:r>
        <w:r>
          <w:t>64</w:t>
        </w:r>
        <w:r>
          <w:fldChar w:fldCharType="end"/>
        </w:r>
      </w:hyperlink>
    </w:p>
    <w:p>
      <w:pPr>
        <w:pStyle w:val="TOC2"/>
        <w:tabs>
          <w:tab w:val="right" w:leader="dot" w:pos="8306"/>
        </w:tabs>
      </w:pPr>
      <w:hyperlink w:anchor="_Toc21852" w:history="1">
        <w:r>
          <w:rPr>
            <w:rFonts w:ascii="仿宋" w:eastAsia="仿宋" w:hAnsi="仿宋" w:cs="仿宋" w:hint="eastAsia"/>
            <w:lang w:eastAsia="zh-CN"/>
          </w:rPr>
          <w:t>(二)、持续发展路径探索</w:t>
        </w:r>
        <w:r>
          <w:tab/>
        </w:r>
        <w:r>
          <w:fldChar w:fldCharType="begin"/>
        </w:r>
        <w:r>
          <w:instrText xml:space="preserve"> PAGEREF _Toc21852 \h </w:instrText>
        </w:r>
        <w:r>
          <w:fldChar w:fldCharType="separate"/>
        </w:r>
        <w:r>
          <w:t>66</w:t>
        </w:r>
        <w:r>
          <w:fldChar w:fldCharType="end"/>
        </w:r>
      </w:hyperlink>
    </w:p>
    <w:p>
      <w:pPr>
        <w:pStyle w:val="TOC1"/>
        <w:tabs>
          <w:tab w:val="right" w:leader="dot" w:pos="8306"/>
        </w:tabs>
      </w:pPr>
      <w:hyperlink w:anchor="_Toc14510" w:history="1">
        <w:r>
          <w:rPr>
            <w:rFonts w:ascii="仿宋" w:eastAsia="仿宋" w:hAnsi="仿宋" w:cs="仿宋" w:hint="eastAsia"/>
            <w:lang w:eastAsia="zh-CN"/>
          </w:rPr>
          <w:t>十五、企业合规与伦理</w:t>
        </w:r>
        <w:r>
          <w:tab/>
        </w:r>
        <w:r>
          <w:fldChar w:fldCharType="begin"/>
        </w:r>
        <w:r>
          <w:instrText xml:space="preserve"> PAGEREF _Toc14510 \h </w:instrText>
        </w:r>
        <w:r>
          <w:fldChar w:fldCharType="separate"/>
        </w:r>
        <w:r>
          <w:t>70</w:t>
        </w:r>
        <w:r>
          <w:fldChar w:fldCharType="end"/>
        </w:r>
      </w:hyperlink>
    </w:p>
    <w:p>
      <w:pPr>
        <w:pStyle w:val="TOC2"/>
        <w:tabs>
          <w:tab w:val="right" w:leader="dot" w:pos="8306"/>
        </w:tabs>
      </w:pPr>
      <w:hyperlink w:anchor="_Toc9706" w:history="1">
        <w:r>
          <w:rPr>
            <w:rFonts w:ascii="仿宋" w:eastAsia="仿宋" w:hAnsi="仿宋" w:cs="仿宋" w:hint="eastAsia"/>
            <w:lang w:eastAsia="zh-CN"/>
          </w:rPr>
          <w:t>(一)、合规政策与程序</w:t>
        </w:r>
        <w:r>
          <w:tab/>
        </w:r>
        <w:r>
          <w:fldChar w:fldCharType="begin"/>
        </w:r>
        <w:r>
          <w:instrText xml:space="preserve"> PAGEREF _Toc9706 \h </w:instrText>
        </w:r>
        <w:r>
          <w:fldChar w:fldCharType="separate"/>
        </w:r>
        <w:r>
          <w:t>70</w:t>
        </w:r>
        <w:r>
          <w:fldChar w:fldCharType="end"/>
        </w:r>
      </w:hyperlink>
    </w:p>
    <w:p>
      <w:pPr>
        <w:pStyle w:val="TOC2"/>
        <w:tabs>
          <w:tab w:val="right" w:leader="dot" w:pos="8306"/>
        </w:tabs>
      </w:pPr>
      <w:hyperlink w:anchor="_Toc22035" w:history="1">
        <w:r>
          <w:rPr>
            <w:rFonts w:ascii="仿宋" w:eastAsia="仿宋" w:hAnsi="仿宋" w:cs="仿宋" w:hint="eastAsia"/>
            <w:lang w:eastAsia="zh-CN"/>
          </w:rPr>
          <w:t>(二)、伦理规范与培训</w:t>
        </w:r>
        <w:r>
          <w:tab/>
        </w:r>
        <w:r>
          <w:fldChar w:fldCharType="begin"/>
        </w:r>
        <w:r>
          <w:instrText xml:space="preserve"> PAGEREF _Toc22035 \h </w:instrText>
        </w:r>
        <w:r>
          <w:fldChar w:fldCharType="separate"/>
        </w:r>
        <w:r>
          <w:t>71</w:t>
        </w:r>
        <w:r>
          <w:fldChar w:fldCharType="end"/>
        </w:r>
      </w:hyperlink>
    </w:p>
    <w:p>
      <w:pPr>
        <w:pStyle w:val="TOC2"/>
        <w:tabs>
          <w:tab w:val="right" w:leader="dot" w:pos="8306"/>
        </w:tabs>
      </w:pPr>
      <w:hyperlink w:anchor="_Toc26028" w:history="1">
        <w:r>
          <w:rPr>
            <w:rFonts w:ascii="仿宋" w:eastAsia="仿宋" w:hAnsi="仿宋" w:cs="仿宋" w:hint="eastAsia"/>
            <w:lang w:eastAsia="zh-CN"/>
          </w:rPr>
          <w:t>(三)、合规风险评估</w:t>
        </w:r>
        <w:r>
          <w:tab/>
        </w:r>
        <w:r>
          <w:fldChar w:fldCharType="begin"/>
        </w:r>
        <w:r>
          <w:instrText xml:space="preserve"> PAGEREF _Toc26028 \h </w:instrText>
        </w:r>
        <w:r>
          <w:fldChar w:fldCharType="separate"/>
        </w:r>
        <w:r>
          <w:t>72</w:t>
        </w:r>
        <w:r>
          <w:fldChar w:fldCharType="end"/>
        </w:r>
      </w:hyperlink>
    </w:p>
    <w:p>
      <w:pPr>
        <w:pStyle w:val="TOC2"/>
        <w:tabs>
          <w:tab w:val="right" w:leader="dot" w:pos="8306"/>
        </w:tabs>
      </w:pPr>
      <w:hyperlink w:anchor="_Toc32658" w:history="1">
        <w:r>
          <w:rPr>
            <w:rFonts w:ascii="仿宋" w:eastAsia="仿宋" w:hAnsi="仿宋" w:cs="仿宋" w:hint="eastAsia"/>
            <w:lang w:eastAsia="zh-CN"/>
          </w:rPr>
          <w:t>(四)、合规监督与执行</w:t>
        </w:r>
        <w:r>
          <w:tab/>
        </w:r>
        <w:r>
          <w:fldChar w:fldCharType="begin"/>
        </w:r>
        <w:r>
          <w:instrText xml:space="preserve"> PAGEREF _Toc32658 \h </w:instrText>
        </w:r>
        <w:r>
          <w:fldChar w:fldCharType="separate"/>
        </w:r>
        <w:r>
          <w:t>73</w:t>
        </w:r>
        <w:r>
          <w:fldChar w:fldCharType="end"/>
        </w:r>
      </w:hyperlink>
    </w:p>
    <w:p>
      <w:pPr>
        <w:pStyle w:val="TOC1"/>
        <w:tabs>
          <w:tab w:val="right" w:leader="dot" w:pos="8306"/>
        </w:tabs>
      </w:pPr>
      <w:hyperlink w:anchor="_Toc7425" w:history="1">
        <w:r>
          <w:rPr>
            <w:rFonts w:ascii="仿宋" w:eastAsia="仿宋" w:hAnsi="仿宋" w:cs="仿宋" w:hint="eastAsia"/>
            <w:lang w:eastAsia="zh-CN"/>
          </w:rPr>
          <w:t>十六、法律法规与政策遵循</w:t>
        </w:r>
        <w:r>
          <w:tab/>
        </w:r>
        <w:r>
          <w:fldChar w:fldCharType="begin"/>
        </w:r>
        <w:r>
          <w:instrText xml:space="preserve"> PAGEREF _Toc7425 \h </w:instrText>
        </w:r>
        <w:r>
          <w:fldChar w:fldCharType="separate"/>
        </w:r>
        <w:r>
          <w:t>74</w:t>
        </w:r>
        <w:r>
          <w:fldChar w:fldCharType="end"/>
        </w:r>
      </w:hyperlink>
    </w:p>
    <w:p>
      <w:pPr>
        <w:pStyle w:val="TOC2"/>
        <w:tabs>
          <w:tab w:val="right" w:leader="dot" w:pos="8306"/>
        </w:tabs>
      </w:pPr>
      <w:hyperlink w:anchor="_Toc29633" w:history="1">
        <w:r>
          <w:rPr>
            <w:rFonts w:ascii="仿宋" w:eastAsia="仿宋" w:hAnsi="仿宋" w:cs="仿宋" w:hint="eastAsia"/>
            <w:lang w:eastAsia="zh-CN"/>
          </w:rPr>
          <w:t>(一)、法律法规遵守</w:t>
        </w:r>
        <w:r>
          <w:tab/>
        </w:r>
        <w:r>
          <w:fldChar w:fldCharType="begin"/>
        </w:r>
        <w:r>
          <w:instrText xml:space="preserve"> PAGEREF _Toc29633 \h </w:instrText>
        </w:r>
        <w:r>
          <w:fldChar w:fldCharType="separate"/>
        </w:r>
        <w:r>
          <w:t>74</w:t>
        </w:r>
        <w:r>
          <w:fldChar w:fldCharType="end"/>
        </w:r>
      </w:hyperlink>
    </w:p>
    <w:p>
      <w:pPr>
        <w:pStyle w:val="TOC2"/>
        <w:tabs>
          <w:tab w:val="right" w:leader="dot" w:pos="8306"/>
        </w:tabs>
      </w:pPr>
      <w:hyperlink w:anchor="_Toc20749" w:history="1">
        <w:r>
          <w:rPr>
            <w:rFonts w:ascii="仿宋" w:eastAsia="仿宋" w:hAnsi="仿宋" w:cs="仿宋" w:hint="eastAsia"/>
            <w:lang w:eastAsia="zh-CN"/>
          </w:rPr>
          <w:t>(二)、政策导向与利用</w:t>
        </w:r>
        <w:r>
          <w:tab/>
        </w:r>
        <w:r>
          <w:fldChar w:fldCharType="begin"/>
        </w:r>
        <w:r>
          <w:instrText xml:space="preserve"> PAGEREF _Toc20749 \h </w:instrText>
        </w:r>
        <w:r>
          <w:fldChar w:fldCharType="separate"/>
        </w:r>
        <w:r>
          <w:t>75</w:t>
        </w:r>
        <w:r>
          <w:fldChar w:fldCharType="end"/>
        </w:r>
      </w:hyperlink>
    </w:p>
    <w:p>
      <w:pPr>
        <w:pStyle w:val="TOC1"/>
        <w:tabs>
          <w:tab w:val="right" w:leader="dot" w:pos="8306"/>
        </w:tabs>
      </w:pPr>
      <w:hyperlink w:anchor="_Toc2164" w:history="1">
        <w:r>
          <w:rPr>
            <w:rFonts w:ascii="仿宋" w:eastAsia="仿宋" w:hAnsi="仿宋" w:cs="仿宋" w:hint="eastAsia"/>
            <w:lang w:eastAsia="zh-CN"/>
          </w:rPr>
          <w:t>十七、人力资源管理与开发</w:t>
        </w:r>
        <w:r>
          <w:tab/>
        </w:r>
        <w:r>
          <w:fldChar w:fldCharType="begin"/>
        </w:r>
        <w:r>
          <w:instrText xml:space="preserve"> PAGEREF _Toc2164 \h </w:instrText>
        </w:r>
        <w:r>
          <w:fldChar w:fldCharType="separate"/>
        </w:r>
        <w:r>
          <w:t>76</w:t>
        </w:r>
        <w:r>
          <w:fldChar w:fldCharType="end"/>
        </w:r>
      </w:hyperlink>
    </w:p>
    <w:p>
      <w:pPr>
        <w:pStyle w:val="TOC2"/>
        <w:tabs>
          <w:tab w:val="right" w:leader="dot" w:pos="8306"/>
        </w:tabs>
      </w:pPr>
      <w:hyperlink w:anchor="_Toc22667" w:history="1">
        <w:r>
          <w:rPr>
            <w:rFonts w:ascii="仿宋" w:eastAsia="仿宋" w:hAnsi="仿宋" w:cs="仿宋" w:hint="eastAsia"/>
            <w:lang w:eastAsia="zh-CN"/>
          </w:rPr>
          <w:t>(一)、人力资源规划</w:t>
        </w:r>
        <w:r>
          <w:tab/>
        </w:r>
        <w:r>
          <w:fldChar w:fldCharType="begin"/>
        </w:r>
        <w:r>
          <w:instrText xml:space="preserve"> PAGEREF _Toc22667 \h </w:instrText>
        </w:r>
        <w:r>
          <w:fldChar w:fldCharType="separate"/>
        </w:r>
        <w:r>
          <w:t>76</w:t>
        </w:r>
        <w:r>
          <w:fldChar w:fldCharType="end"/>
        </w:r>
      </w:hyperlink>
    </w:p>
    <w:p>
      <w:pPr>
        <w:pStyle w:val="TOC2"/>
        <w:tabs>
          <w:tab w:val="right" w:leader="dot" w:pos="8306"/>
        </w:tabs>
      </w:pPr>
      <w:hyperlink w:anchor="_Toc6348" w:history="1">
        <w:r>
          <w:rPr>
            <w:rFonts w:ascii="仿宋" w:eastAsia="仿宋" w:hAnsi="仿宋" w:cs="仿宋" w:hint="eastAsia"/>
            <w:lang w:eastAsia="zh-CN"/>
          </w:rPr>
          <w:t>(二)、人力资源开发与培训</w:t>
        </w:r>
        <w:r>
          <w:tab/>
        </w:r>
        <w:r>
          <w:fldChar w:fldCharType="begin"/>
        </w:r>
        <w:r>
          <w:instrText xml:space="preserve"> PAGEREF _Toc6348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1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基因缺失重组疫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335"/>
      <w:r>
        <w:rPr>
          <w:rFonts w:ascii="仿宋" w:eastAsia="仿宋" w:hAnsi="仿宋" w:cs="仿宋" w:hint="eastAsia"/>
          <w:sz w:val="28"/>
          <w:lang w:eastAsia="zh-CN"/>
        </w:rPr>
        <w:t>二、基因缺失重组疫苗项目概论</w:t>
      </w:r>
      <w:bookmarkEnd w:id="5"/>
    </w:p>
    <w:p>
      <w:pPr>
        <w:pStyle w:val="Heading2"/>
        <w:rPr>
          <w:rFonts w:ascii="仿宋" w:eastAsia="仿宋" w:hAnsi="仿宋" w:cs="仿宋" w:hint="eastAsia"/>
          <w:lang w:eastAsia="zh-CN"/>
        </w:rPr>
      </w:pPr>
      <w:bookmarkStart w:id="6" w:name="_Toc2625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申报单位是“XXX实业发展公司”，这是一家在其所处行业内备受尊敬的企业。公司自成立以来，通过其在基因缺失重组疫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基因缺失重组疫苗项目及其他多个行业领域中都有着显著的贡献。秦XX以其出色的领导才能和敏锐的商业洞察力，带领公司在基因缺失重组疫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基因缺失重组疫苗项目的重要合作伙伴。公司专注于[行业名称]领域，以创新作为驱动力，不断推动技术进步和市场扩张。在基因缺失重组疫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基因缺失重组疫苗项目中展现了强劲的增长和稳定的财务表现。公司通过有效的策略，在基因缺失重组疫苗项目中扩大了其市场份额并增强了盈利能力。同时，公司积极承担社会责任，参与各类社会公益项目，增强了其在基因缺失重组疫苗项目中的品牌形象和社会影响力。</w:t>
      </w:r>
    </w:p>
    <w:p>
      <w:pPr>
        <w:pStyle w:val="Heading2"/>
        <w:ind w:firstLine="560" w:firstLineChars="200"/>
        <w:rPr>
          <w:rFonts w:ascii="仿宋" w:eastAsia="仿宋" w:hAnsi="仿宋" w:cs="仿宋" w:hint="eastAsia"/>
          <w:sz w:val="28"/>
          <w:lang w:eastAsia="zh-CN"/>
        </w:rPr>
      </w:pPr>
      <w:bookmarkStart w:id="7" w:name="_Toc1732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因缺失重组疫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基因缺失重组疫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174"/>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503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基因缺失重组疫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基因缺失重组疫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基因缺失重组疫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因缺失重组疫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https://d.book118.com/615212104102011100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F499A"/>
    <w:rsid w:val="10AF49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1210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2024-01-19T02:25:00Z</dcterms:created>
  <dcterms:modified xsi:type="dcterms:W3CDTF">2024-01-19T02:26:03Z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7E4560D60C194DA1A980B85646486771_11</vt:lpwstr>
  </property>
  <property fmtid="{D5CDD505-2E9C-101B-9397-08002B2CF9AE}" pid="3" name="KSOProductBuildVer">
    <vt:lpwstr>2052-12.1.0.16120</vt:lpwstr>
  </property>
</Properties>
</file>