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1、木地板刨平机和磨光机的刀具、磨具应锋利，修正量（　　　）。</w:t>
        <w:br/>
        <w:t>A.5mm</w:t>
        <w:br/>
        <w:t>B.1~2mm</w:t>
        <w:br/>
        <w:t>C.合适为止</w:t>
        <w:br/>
        <w:t>D.应符合产品使用说明书规定</w:t>
        <w:br/>
        <w:br/>
        <w:t xml:space="preserve">【答案】：D </w:t>
      </w:r>
    </w:p>
    <w:p>
      <w:r>
        <w:t>2、金属方板吊顶的面板与龙骨的连接多为（　　　）。</w:t>
        <w:br/>
        <w:t>A.嵌入式</w:t>
        <w:br/>
        <w:t>B.开敞式</w:t>
        <w:br/>
        <w:t>C.格栅式</w:t>
        <w:br/>
        <w:t>D.明架式</w:t>
        <w:br/>
        <w:br/>
        <w:t xml:space="preserve">【答案】：A </w:t>
      </w:r>
    </w:p>
    <w:p>
      <w:r>
        <w:t>3、活动地板从结构上讲（　　　）。</w:t>
        <w:br/>
        <w:t>A.只有梁式活动地板</w:t>
        <w:br/>
        <w:t>B.既有梁式活动地板，又有无梁式的活动地板</w:t>
        <w:br/>
        <w:t>C.仅有无梁式的活动地板</w:t>
        <w:br/>
        <w:t>D.满地铺地板</w:t>
        <w:br/>
        <w:br/>
        <w:t xml:space="preserve">【答案】：B </w:t>
      </w:r>
    </w:p>
    <w:p>
      <w:pPr>
        <w:sectPr w:rsidSect="00034616">
          <w:pgSz w:w="12240" w:h="15840"/>
          <w:pgMar w:top="1440" w:right="1800" w:bottom="1440" w:left="1800" w:header="720" w:footer="720" w:gutter="0"/>
          <w:cols w:space="720"/>
          <w:docGrid w:linePitch="360"/>
        </w:sectPr>
      </w:pPr>
    </w:p>
    <w:p>
      <w:r>
        <w:t>4、（　　　）是建设过程的最后一环，是投资转人生产或使用成果的标志。</w:t>
        <w:br/>
        <w:t>A.竣工验收</w:t>
        <w:br/>
        <w:t>B.生产准备</w:t>
        <w:br/>
        <w:t>C.建设准备</w:t>
        <w:br/>
        <w:t>D.后评价阶段</w:t>
        <w:br/>
        <w:br/>
        <w:t>【答案】：A</w:t>
      </w:r>
      <w:r>
        <w:t xml:space="preserve"> </w:t>
      </w:r>
    </w:p>
    <w:p>
      <w:r>
        <w:t>5、下列哪一项不属于油漆。（　　　）。</w:t>
        <w:br/>
        <w:t>A.天然树脂漆</w:t>
        <w:br/>
        <w:t>B.调和漆</w:t>
        <w:br/>
        <w:t>C.乳胶漆</w:t>
        <w:br/>
        <w:t>D.硝基清漆</w:t>
        <w:br/>
        <w:br/>
        <w:t xml:space="preserve">【答案】：C </w:t>
      </w:r>
    </w:p>
    <w:p>
      <w:r>
        <w:t>6、砂浆强度等级M5.0中，5.0表示（　　　）。</w:t>
        <w:br/>
        <w:t>A.抗压强度平均值大于5.0MPa</w:t>
        <w:br/>
        <w:t>B.抗压强度平均值小于5.0MPa</w:t>
        <w:br/>
        <w:t>C.抗折强度平均值大于5.0MPa</w:t>
        <w:br/>
        <w:t>D.抗折强度平均值小于5.0MPa</w:t>
        <w:br/>
        <w:br/>
        <w:t xml:space="preserve">【答案】：A </w:t>
      </w:r>
    </w:p>
    <w:p>
      <w:r>
        <w:t>7、下列哪一项不属于玻化砖的特点。（　　　）</w:t>
        <w:br/>
        <w:t>A.密实度好</w:t>
        <w:br/>
        <w:t>B.吸水率低</w:t>
        <w:br/>
        <w:t>C.强度高</w:t>
        <w:br/>
        <w:t>D.耐磨性一般</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8、以下哪个软件是我们常用幻灯片编辑播放软件。（　　　）。</w:t>
        <w:br/>
        <w:t>A.Word</w:t>
        <w:br/>
        <w:t>B.AutoCAD</w:t>
        <w:br/>
        <w:t>C.PPT</w:t>
        <w:br/>
        <w:t>D.Photoshop</w:t>
        <w:br/>
        <w:br/>
        <w:t>【答案】：C</w:t>
      </w:r>
      <w:r>
        <w:t xml:space="preserve"> </w:t>
      </w:r>
    </w:p>
    <w:p>
      <w:r>
        <w:t>9、建筑面积包括使用面积，辅助面积和（　　　）。</w:t>
        <w:br/>
        <w:t>A.居住面积</w:t>
        <w:br/>
        <w:t>B.结构面积</w:t>
        <w:br/>
        <w:t>C.有效面积</w:t>
        <w:br/>
        <w:t>D.生产和生活使用的净面积</w:t>
        <w:br/>
        <w:br/>
        <w:t xml:space="preserve">【答案】：B </w:t>
      </w:r>
    </w:p>
    <w:p>
      <w:r>
        <w:t>10、42.5强度等级的水泥，其28d抗压强度应大于（　　　）。</w:t>
        <w:br/>
        <w:t>A.0.425MPa</w:t>
        <w:br/>
        <w:t>B.4.25MPa</w:t>
        <w:br/>
        <w:t>C.42.5MPa</w:t>
        <w:br/>
        <w:t>D.425MPa</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11、综合单价的定义是（　　　）</w:t>
        <w:br/>
        <w:t>A.综合单价是指完成工程量清单中的一个规定计量单位项目所需的人工费、材料费、机械使用费、管理费和利润</w:t>
        <w:br/>
        <w:t>B.综合单价是指完成工程量清单中的一个规定计量单位项目所需的人工费、材料费、机械使用费、管理费和利润，并考虑风险因素</w:t>
        <w:br/>
        <w:t>C.综合单价是指完成工程量清单中的一个规定计量单位项目所需的人工费、材料费、机械使用费和管理费</w:t>
        <w:br/>
        <w:t>D.综合单价是指完成工程量清单中的一个规定计量单位项目所需的人工费、材料费、机械使用费和管理费，并考虑风险因素</w:t>
        <w:br/>
        <w:br/>
        <w:t xml:space="preserve">【答案】：B </w:t>
      </w:r>
    </w:p>
    <w:p>
      <w:r>
        <w:t>12、散水表面的坡度一般为（　　　）。</w:t>
        <w:br/>
        <w:t>A.3%～5%</w:t>
        <w:br/>
        <w:t>B.1%～2%</w:t>
        <w:br/>
        <w:t>C.0.5%～1%</w:t>
        <w:br/>
        <w:t>D.无坡度</w:t>
        <w:br/>
        <w:br/>
        <w:t xml:space="preserve">【答案】：A </w:t>
      </w:r>
    </w:p>
    <w:p>
      <w:r>
        <w:t>13、按照《建筑法》规定，建筑业企业各资质等级标准和各类别等级资质企业承担工程的具体范围，由（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14、荷载按结构的反应分为：静态荷载，如结构自重、屋面和楼面的活荷载、雪荷载等：（　　　），如地震力、高空坠物冲击力等。</w:t>
        <w:br/>
        <w:t>A.可变荷载</w:t>
        <w:br/>
        <w:t>B.动态荷载</w:t>
        <w:br/>
        <w:t>C.垂直荷载</w:t>
        <w:br/>
        <w:t>D.风荷载</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15、建筑结构超过承载力极限状态，结构构件即会（　　　），或出现失衡等情形。结构设计必须对所有结构和构件进行承载力极限状态计算，施工时应严格保证施工质量，以满足结构的安全性。</w:t>
        <w:br/>
        <w:t>A.变形</w:t>
        <w:br/>
        <w:t>B.破坏</w:t>
        <w:br/>
        <w:t>C.断裂</w:t>
        <w:br/>
        <w:t>D.坍塌</w:t>
        <w:br/>
        <w:br/>
        <w:t>【答案】：C</w:t>
      </w:r>
      <w:r>
        <w:t xml:space="preserve"> </w:t>
      </w:r>
    </w:p>
    <w:p>
      <w:r>
        <w:t>16、楼梯平台上部及下部过道处的净高不应小于（　　　）m。</w:t>
        <w:br/>
        <w:t>A.2</w:t>
        <w:br/>
        <w:t>B.2.2</w:t>
        <w:br/>
        <w:t>C.2.3</w:t>
        <w:br/>
        <w:t>D.2.5</w:t>
        <w:br/>
        <w:br/>
        <w:t xml:space="preserve">【答案】：A </w:t>
      </w:r>
    </w:p>
    <w:p>
      <w:r>
        <w:t>17、为了便于涂抹，普通抹面砂浆要求比砌筑砂浆具有更好的（　　　）。</w:t>
        <w:br/>
        <w:t>A.和易性</w:t>
        <w:br/>
        <w:t>B.流动性</w:t>
        <w:br/>
        <w:t>C.耐久性</w:t>
        <w:br/>
        <w:t>D.保水性</w:t>
        <w:br/>
        <w:br/>
        <w:t xml:space="preserve">【答案】：A </w:t>
      </w:r>
    </w:p>
    <w:p>
      <w:r>
        <w:t>18、《生产安全事故报告和调查处理条例》规定，重大事故由（　　　）进行调查。</w:t>
        <w:br/>
        <w:t>A.国务院或国务院授权有关部门组织事故调查组</w:t>
        <w:br/>
        <w:t>B.事故发生地省级人民政府</w:t>
        <w:br/>
        <w:t>C.事故发生地设区的市级人民政府</w:t>
        <w:br/>
        <w:t>D.事故发生地县级人民政府</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19、房屋建筑工程、市政公用工程施工总承包企业资质等级分为（　　　）。</w:t>
        <w:br/>
        <w:t>A.特级、一级、二级</w:t>
        <w:br/>
        <w:t>B.一级、二级、三级</w:t>
        <w:br/>
        <w:t>C.特级、一级、二级、三级</w:t>
        <w:br/>
        <w:t>D.甲级、乙级、丙级门</w:t>
        <w:br/>
        <w:br/>
        <w:t>【答案】：C</w:t>
      </w:r>
      <w:r>
        <w:t xml:space="preserve"> </w:t>
      </w:r>
    </w:p>
    <w:p>
      <w:r>
        <w:t>20、预算定额人工工日消耗量应包括（　　　）。</w:t>
        <w:br/>
        <w:t>A.基本用工和人工幅度差用工</w:t>
        <w:br/>
        <w:t>B.辅助用工和基本用工</w:t>
        <w:br/>
        <w:t>C.基本用工和其他用工</w:t>
        <w:br/>
        <w:t>D.基本用工，其他用工和人工幅度差用工</w:t>
        <w:br/>
        <w:br/>
        <w:t xml:space="preserve">【答案】：D </w:t>
      </w:r>
    </w:p>
    <w:p>
      <w:r>
        <w:t>21、建筑结构是指形成一定空间及造型，并具有抵御人为和自然界施加于建筑物的各种作用力，使建筑物得以安全使用的（　　　）。</w:t>
        <w:br/>
        <w:t>A.框架</w:t>
        <w:br/>
        <w:t>B.结构</w:t>
        <w:br/>
        <w:t>C.架构</w:t>
        <w:br/>
        <w:t>D.骨架</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22、箱形基础的混凝土强度等级不应低于（　　　）。</w:t>
        <w:br/>
        <w:t>A.C15</w:t>
        <w:br/>
        <w:t>B.C20</w:t>
        <w:br/>
        <w:t>C.C30</w:t>
        <w:br/>
        <w:t>D.C40</w:t>
        <w:br/>
        <w:br/>
        <w:t xml:space="preserve">【答案】：C </w:t>
      </w:r>
    </w:p>
    <w:p>
      <w:r>
        <w:t>23、民用建筑（非高层建筑）的耐火等级分为一、四级，分别以（　　　）及围护构件的燃烧性能、耐火极限来划分的。</w:t>
        <w:br/>
        <w:t>A.建筑结构类型</w:t>
        <w:br/>
        <w:t>B.建筑用途</w:t>
        <w:br/>
        <w:t>C.主要承重构件</w:t>
        <w:br/>
        <w:t>D.建筑区域</w:t>
        <w:br/>
        <w:br/>
        <w:t xml:space="preserve">【答案】：C </w:t>
      </w:r>
    </w:p>
    <w:p>
      <w:r>
        <w:t>24、外墙砖的砖缝一般为（　　　）mm。</w:t>
        <w:br/>
        <w:t>A.5～8</w:t>
        <w:br/>
        <w:t>B.7～10</w:t>
        <w:br/>
        <w:t>C.7～12</w:t>
        <w:br/>
        <w:t>D.10～12</w:t>
        <w:br/>
        <w:br/>
        <w:t xml:space="preserve">【答案】：B </w:t>
      </w:r>
    </w:p>
    <w:p>
      <w:r>
        <w:t>25、砂浆流动性的大小用（　　　）表示。</w:t>
        <w:br/>
        <w:t>A.坍落度</w:t>
        <w:br/>
        <w:t>B.分层度</w:t>
        <w:br/>
        <w:t>C.沉入度</w:t>
        <w:br/>
        <w:t>D.针入度</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26、下列木质人造板材，（　　　）表面有天然木纹。</w:t>
        <w:br/>
        <w:t>A.胶合板</w:t>
        <w:br/>
        <w:t>B.纤维板</w:t>
        <w:br/>
        <w:t>C.刨花板</w:t>
        <w:br/>
        <w:t>D.木屑板</w:t>
        <w:br/>
        <w:br/>
        <w:t xml:space="preserve">【答案】：A </w:t>
      </w:r>
    </w:p>
    <w:p>
      <w:r>
        <w:t>27、在使用功能方面，有较高的弹性、隔热、隔声性能的是（　　　）。</w:t>
        <w:br/>
        <w:t>A.复合木地板</w:t>
        <w:br/>
        <w:t>B.软木地板</w:t>
        <w:br/>
        <w:t>C.拼木底板</w:t>
        <w:br/>
        <w:t>D.条木地板</w:t>
        <w:br/>
        <w:br/>
        <w:t xml:space="preserve">【答案】：B </w:t>
      </w:r>
    </w:p>
    <w:p>
      <w:r>
        <w:t>28、现代建筑工程项目计算机管理系统使用完善的关系数据库管理数据，最大优点是</w:t>
        <w:br/>
        <w:t>A.实现建筑工程公司范围的数据共享</w:t>
        <w:br/>
        <w:t>B.保证统计资料的准确性</w:t>
        <w:br/>
        <w:t>C.实现数据通信</w:t>
        <w:br/>
        <w:t>D.提升了建筑装饰设计的效率</w:t>
        <w:br/>
        <w:br/>
        <w:t xml:space="preserve">【答案】：A </w:t>
      </w:r>
    </w:p>
    <w:p>
      <w:r>
        <w:t>29、油漆分类的依据是（　　　）。</w:t>
        <w:br/>
        <w:t>A.以油漆的颜色进行分类</w:t>
        <w:br/>
        <w:t>B.以油漆的性能进行分类</w:t>
        <w:br/>
        <w:t>C.以主要成膜物质进行分类</w:t>
        <w:br/>
        <w:t>D.以辅助成膜物质进行分类</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30、费用定额是确定建筑安装工程中除（　　　）之外的其他各项费用的数量标准。</w:t>
        <w:br/>
        <w:t>A.直接费</w:t>
        <w:br/>
        <w:t>B.间接费</w:t>
        <w:br/>
        <w:t>C.计划利润和税金</w:t>
        <w:br/>
        <w:t>D.其他直接费</w:t>
        <w:br/>
        <w:br/>
        <w:t>【答案】：A</w:t>
      </w:r>
      <w:r>
        <w:t xml:space="preserve"> </w:t>
      </w:r>
    </w:p>
    <w:p>
      <w:r>
        <w:t>31、条木地板的宽度一般不大于（　　　），板厚为（　　　）,拼缝处加工成企口或错口，端头接缝要相互错开。</w:t>
        <w:br/>
        <w:t>A.115mm，15～25mm</w:t>
        <w:br/>
        <w:t>B.120mm，20～30mm</w:t>
        <w:br/>
        <w:t>C.115mm，20～30mm</w:t>
        <w:br/>
        <w:t>D.120mm，25～35mm</w:t>
        <w:br/>
        <w:br/>
        <w:t xml:space="preserve">【答案】：B </w:t>
      </w:r>
    </w:p>
    <w:p>
      <w:r>
        <w:t>32、管道穿越墙洞、楼板洞应及时安放套管，并用（　　　）水泥砂浆或细石混凝土填嵌密实；电线管、消火栓箱、配电箱安装完毕，并将背后露明部分钉好钢丝网；接线盒用纸堵严。</w:t>
        <w:br/>
        <w:t>A.1：3</w:t>
        <w:br/>
        <w:t>B.3：1</w:t>
        <w:br/>
        <w:t>C.1：1</w:t>
        <w:br/>
        <w:t>D.2：3</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33、搁栅式木面层地面施工工艺流程为（　　　）。</w:t>
        <w:br/>
        <w:t>A.基层清理→弹线定位→安装木搁栅→铺毛地板→打磨→铺面层地板→安装踢脚板→油漆→打蜡</w:t>
        <w:br/>
        <w:t>B.基层清理→弹线定位→铺毛地板→打磨→铺面层地板→安装木搁栅→安装踢脚板→油漆→打蜡</w:t>
        <w:br/>
        <w:t>C.基层清理→弹线定位→安装木搁栅→铺毛地板→铺面层地板→打磨→安装踢脚板→油漆→打蜡</w:t>
        <w:br/>
        <w:t>D.基层清理→弹线定位→铺毛地板→打磨→安装木搁栅→铺面层地板→安装踢脚板→油漆→打蜡</w:t>
        <w:br/>
        <w:br/>
        <w:t>【答案】：C</w:t>
      </w:r>
      <w:r>
        <w:t xml:space="preserve"> </w:t>
      </w:r>
    </w:p>
    <w:p>
      <w:r>
        <w:t>34、建筑业企业资质，是指建筑业企业的（　　　）。</w:t>
        <w:br/>
        <w:t>A.建设业绩、人员素质、管理水平、资金数量、技术装备等的总称</w:t>
        <w:br/>
        <w:t>B.建设业绩、人员素质、管理水平等的总称</w:t>
        <w:br/>
        <w:t>C.管理水平、资金数量、技术装备的总称</w:t>
        <w:br/>
        <w:t>D.建设业绩、人员素质、管理水平、资金数量等的总称</w:t>
        <w:br/>
        <w:br/>
        <w:t xml:space="preserve">【答案】：A </w:t>
      </w:r>
    </w:p>
    <w:p>
      <w:r>
        <w:t>35、安装在金属龙骨上燃烧性能达到B1级的纸面石膏板、矿棉石膏板，可作（　　　）级装修材料使用。</w:t>
        <w:br/>
        <w:t>A.B2</w:t>
        <w:br/>
        <w:t>B.B3</w:t>
        <w:br/>
        <w:t>C.A</w:t>
        <w:br/>
        <w:t>D.A1</w:t>
        <w:br/>
        <w:br/>
        <w:t xml:space="preserve">【答案】：C </w:t>
      </w:r>
    </w:p>
    <w:p>
      <w:r>
        <w:t>36、门窗洞口墙体厚度方向的预埋铁件中心线，如设计无规定时，距内墙面：38～60系列为（　　　）mm,90～100系列为150mm。</w:t>
        <w:br/>
        <w:t>A.100</w:t>
        <w:br/>
        <w:t>B.200</w:t>
        <w:br/>
        <w:t>C.300</w:t>
        <w:br/>
        <w:t>D.500</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37、下列哪一类石材不属于水泥型人造石材。（　　　）</w:t>
        <w:br/>
        <w:t>A.人造大理石</w:t>
        <w:br/>
        <w:t>B.人造玉石</w:t>
        <w:br/>
        <w:t>C.水磨石</w:t>
        <w:br/>
        <w:t>D.人造艺术石</w:t>
        <w:br/>
        <w:br/>
        <w:t>【答案】：B</w:t>
      </w:r>
      <w:r>
        <w:t xml:space="preserve"> </w:t>
      </w:r>
    </w:p>
    <w:p>
      <w:r>
        <w:t>38、以下各项中，除（　　　）之外均是建筑工程施工总承包三级企业可以承担的</w:t>
        <w:br/>
        <w:t>A.高度50m以内的建筑工程</w:t>
        <w:br/>
        <w:t>B.高度70m及以下的构筑物工程</w:t>
        <w:br/>
        <w:t>C.单跨跨度27m及以下的建筑工程</w:t>
        <w:br/>
        <w:t>D.建筑面积4万m2及以下的单体工业、民用建筑工程</w:t>
        <w:br/>
        <w:br/>
        <w:t xml:space="preserve">【答案】：D </w:t>
      </w:r>
    </w:p>
    <w:p>
      <w:r>
        <w:t>39、找平层宜选用中粗砂，其含泥量及有机杂质都有明确规定：（　　　）。</w:t>
        <w:br/>
        <w:t>A.含泥量不大于3％，有机杂质不大于0.5%</w:t>
        <w:br/>
        <w:t>B.含泥量不大于5%，有机杂质不大于0.5%</w:t>
        <w:br/>
        <w:t>C.含泥量不大于3，有机杂质不大于1％</w:t>
        <w:br/>
        <w:t>D.含泥量不大于5％，有机杂质不大于1%</w:t>
        <w:br/>
        <w:br/>
        <w:t xml:space="preserve">【答案】：A </w:t>
      </w:r>
    </w:p>
    <w:p>
      <w:r>
        <w:t>40、框架一剪力墙结构，是指在框架结构内设置适当抵抗水平剪切力墙体的结构，般用于（　　　）层的建筑。</w:t>
        <w:br/>
        <w:t>A.10～20</w:t>
        <w:br/>
        <w:t>B.10～30</w:t>
        <w:br/>
        <w:t>C.15～30</w:t>
        <w:br/>
        <w:t>D.20～50</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41、（　　　）不属于实木复合木地板。</w:t>
        <w:br/>
        <w:t>A.三层复合实木地板</w:t>
        <w:br/>
        <w:t>B.多层复合实木地板</w:t>
        <w:br/>
        <w:t>C.细木工板实木复合地板</w:t>
        <w:br/>
        <w:t>D.叠压式复合木地板</w:t>
        <w:br/>
        <w:br/>
        <w:t>【答案】：D</w:t>
      </w:r>
      <w:r>
        <w:t xml:space="preserve"> </w:t>
      </w:r>
    </w:p>
    <w:p>
      <w:r>
        <w:t>42、铺竹地板时靠墙的一块板应离开墙面（　　　）mm左右，以后逐块排紧。</w:t>
        <w:br/>
        <w:t>A.10</w:t>
        <w:br/>
        <w:t>B.15</w:t>
        <w:br/>
        <w:t>C.20</w:t>
        <w:br/>
        <w:t>D.25</w:t>
        <w:br/>
        <w:br/>
        <w:t xml:space="preserve">【答案】：A </w:t>
      </w:r>
    </w:p>
    <w:p>
      <w:r>
        <w:t>43、（　　　）兼有玻璃和陶瓷的优点。</w:t>
        <w:br/>
        <w:t>A.压花玻璃</w:t>
        <w:br/>
        <w:t>B.磨砂玻璃</w:t>
        <w:br/>
        <w:t>C.镭射玻璃</w:t>
        <w:br/>
        <w:t>D.微晶玻璃</w:t>
        <w:br/>
        <w:br/>
        <w:t xml:space="preserve">【答案】：D </w:t>
      </w:r>
    </w:p>
    <w:p>
      <w:r>
        <w:t>44、装饰定额中的木材规格是按（　　　）考虑的。</w:t>
        <w:br/>
        <w:t>A.方板材</w:t>
        <w:br/>
        <w:t>B.两个切断面规格材</w:t>
        <w:br/>
        <w:t>C.三个切断面规格材</w:t>
        <w:br/>
        <w:t>D.圆材</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45、窗扇安装风钩，窗扇风钩应装在窗框下冒头与窗扇下冒头夹角外，使窗开启后成（　　　）。</w:t>
        <w:br/>
        <w:t>A.30°</w:t>
        <w:br/>
        <w:t>B.45°</w:t>
        <w:br/>
        <w:t>C.60°</w:t>
        <w:br/>
        <w:t>D.90°</w:t>
        <w:br/>
        <w:br/>
        <w:t>【答案】：D</w:t>
      </w:r>
      <w:r>
        <w:t xml:space="preserve"> </w:t>
      </w:r>
    </w:p>
    <w:p>
      <w:r>
        <w:t>46、在编制分部分项工程量清单中，（　　　）不一定按照全国统一的工程量清单项目设置规则和计量规则要求填写。</w:t>
        <w:br/>
        <w:t>A.项目编号</w:t>
        <w:br/>
        <w:t>B.项目名称</w:t>
        <w:br/>
        <w:t>C.工程数量</w:t>
        <w:br/>
        <w:t>D.项目工作内容</w:t>
        <w:br/>
        <w:br/>
        <w:t xml:space="preserve">【答案】：D </w:t>
      </w:r>
    </w:p>
    <w:p>
      <w:r>
        <w:t>47、不属于小型构件装配式楼梯的是（　　　）。</w:t>
        <w:br/>
        <w:t>A.墙承式楼梯</w:t>
        <w:br/>
        <w:t>B.折板式楼梯</w:t>
        <w:br/>
        <w:t>C.梁承式楼梯</w:t>
        <w:br/>
        <w:t>D.悬挑式楼梯</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48、PVC壁纸裱糊施工工艺流程为（　　　）。</w:t>
        <w:br/>
        <w:t>A.基层处理→弹线→预拼→封闭底涂一道→裁纸、编号→润纸→刷胶→上墙裱糊→修整表面→养护</w:t>
        <w:br/>
        <w:t>B.基层处理→弹线→预拼→裁纸、编号→润纸→刷胶→封闭底涂一道→上墙裱糊→修整表面→养护</w:t>
        <w:br/>
        <w:t>C.基层处理→封闭底涂一道→弹线→预拼→裁纸、编号→润纸→刷胶→上墙裱糊→修整表面→养护</w:t>
        <w:br/>
        <w:t>D.基层处理→弹线→预拼→裁纸、编号→润纸→刷胶→封闭底涂一道→上墙裱糊→修整表面→养护</w:t>
        <w:br/>
        <w:br/>
        <w:t>【答案】：C</w:t>
      </w:r>
      <w:r>
        <w:t xml:space="preserve"> </w:t>
      </w:r>
    </w:p>
    <w:p>
      <w:r>
        <w:t>49、门窗框料有顺弯时，其弯度一般不应超过（　　　）mm。</w:t>
        <w:br/>
        <w:t>A.1</w:t>
        <w:br/>
        <w:t>B.2</w:t>
        <w:br/>
        <w:t>C.3</w:t>
        <w:br/>
        <w:t>D.4</w:t>
        <w:br/>
        <w:br/>
        <w:t xml:space="preserve">【答案】：D </w:t>
      </w:r>
    </w:p>
    <w:p>
      <w:r>
        <w:t>50、现浇钢筋混凝土楼梯的梯段分别与上下两端的平台梁整浇在一起，由平台梁支承的称为（　　　）。</w:t>
        <w:br/>
        <w:t>A.板式楼梯</w:t>
        <w:br/>
        <w:t>B.梁式楼梯</w:t>
        <w:br/>
        <w:t>C.梁承式楼梯</w:t>
        <w:br/>
        <w:t>D.墙承式楼梯</w:t>
        <w:br/>
        <w:br/>
        <w:t xml:space="preserve">【答案】：A </w:t>
      </w:r>
    </w:p>
    <w:p>
      <w:r>
        <w:t>51、箱形基础的混凝土强度等级不应低于( )。（  ）</w:t>
        <w:br/>
        <w:t>A.C15</w:t>
        <w:br/>
        <w:t>B.C20</w:t>
        <w:br/>
        <w:t>C.C30</w:t>
        <w:br/>
        <w:t>D.C40</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52、塑钢彩板门窗安装工艺流程（　　　）。</w:t>
        <w:br/>
        <w:t>A.划线定位→塑钢门窗披水安装→塑钢门窗安装→防腐处理→门窗扇及玻璃的安装→嵌门窗四缝→安装五金配件</w:t>
        <w:br/>
        <w:t>B.划线定位→塑钢门窗披水安装→防腐处理→塑钢门窗安装→嵌门窗四缝→门窗扇及玻璃的安装→安装五金配件</w:t>
        <w:br/>
        <w:t>C.划线定位→塑钢门窗披水安装→塑钢门窗安装→防腐处理→嵌门窗四缝→门窗扇及玻璃的安装→安装五金配件</w:t>
        <w:br/>
        <w:t>D.划线定位→塑钢门窗披水安装→防腐处理→塑钢门窗安装→门窗扇及玻璃的安装→嵌门窗四缝→安装五金配件</w:t>
        <w:br/>
        <w:br/>
        <w:t>【答案】：B</w:t>
      </w:r>
      <w:r>
        <w:t xml:space="preserve"> </w:t>
      </w:r>
    </w:p>
    <w:p>
      <w:r>
        <w:t>53、下列不属于按定额反映的生产要素消耗内容分类的定额是（　　　）。</w:t>
        <w:br/>
        <w:t>A.劳动消耗定额</w:t>
        <w:br/>
        <w:t>B.时间消耗定额</w:t>
        <w:br/>
        <w:t>C.机械消耗定额</w:t>
        <w:br/>
        <w:t>D.材料消耗定额</w:t>
        <w:br/>
        <w:br/>
        <w:t xml:space="preserve">【答案】：B </w:t>
      </w:r>
    </w:p>
    <w:p>
      <w:r>
        <w:t>54、下列计算公式中不属于其他用工中相关计算公式的是（　　　）。</w:t>
        <w:br/>
        <w:t>A.超运距=预算定额取定运距-劳动定额已包括的运距</w:t>
        <w:br/>
        <w:t>B.辅助用工=Σ（材料加工数量×相应的加工劳动定额）</w:t>
        <w:br/>
        <w:t>C.人工幅度差=（基本用工+辅助用工+超运距用工）×人工幅度差系数</w:t>
        <w:br/>
        <w:t>D.人工幅度差=（基本用工+辅助用工）×人工幅度差系数</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55、模板脚手架工程资质等级分为（　　　）。</w:t>
        <w:br/>
        <w:t>A.一、二、三级</w:t>
        <w:br/>
        <w:t>B.不分资质</w:t>
        <w:br/>
        <w:t>C.二、三级</w:t>
        <w:br/>
        <w:t>D.一、二级</w:t>
        <w:br/>
        <w:br/>
        <w:t>【答案】：D</w:t>
      </w:r>
      <w:r>
        <w:t xml:space="preserve"> </w:t>
      </w:r>
    </w:p>
    <w:p>
      <w:r>
        <w:t>56、下列选项中，不属于施工项目管理组织的主要形式的是（　　　）。</w:t>
        <w:br/>
        <w:t>A.工作队式</w:t>
        <w:br/>
        <w:t>B.线性结构式</w:t>
        <w:br/>
        <w:t>C.矩阵式</w:t>
        <w:br/>
        <w:t>D.事业部式</w:t>
        <w:br/>
        <w:br/>
        <w:t xml:space="preserve">【答案】：B </w:t>
      </w:r>
    </w:p>
    <w:p>
      <w:r>
        <w:t>57、自动扶梯载客能力（　　　）人*次/h。</w:t>
        <w:br/>
        <w:t>A.4000～10000</w:t>
        <w:br/>
        <w:t>B.5000～15000</w:t>
        <w:br/>
        <w:t>C.6000～15000</w:t>
        <w:br/>
        <w:t>D.8000～20000</w:t>
        <w:br/>
        <w:br/>
        <w:t xml:space="preserve">【答案】：A </w:t>
      </w:r>
    </w:p>
    <w:p>
      <w:r>
        <w:t>58、下列吊顶中吸声效果最好的是（　　　）。</w:t>
        <w:br/>
        <w:t>A.轻钢龙骨石膏吊顶</w:t>
        <w:br/>
        <w:t>B.塑料扣板吊顶</w:t>
        <w:br/>
        <w:t>C.铝扣板吊</w:t>
        <w:br/>
        <w:t>D.矿棉板吊顶</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59、机的高压软管弯曲半径不得小于（　　　）mm。</w:t>
        <w:br/>
        <w:t>A.150</w:t>
        <w:br/>
        <w:t>B.250</w:t>
        <w:br/>
        <w:t>C.350</w:t>
        <w:br/>
        <w:t>D.500</w:t>
        <w:br/>
        <w:br/>
        <w:t>【答案】：B</w:t>
      </w:r>
      <w:r>
        <w:t xml:space="preserve"> </w:t>
      </w:r>
    </w:p>
    <w:p>
      <w:r>
        <w:t>60、筒体结构是抵抗水平荷载最有效的结构体系，通常用于超高层建筑（　　　）中。筒体结构可分为框架一核心筒结构、筒中筒结构和多筒结构。</w:t>
        <w:br/>
        <w:t>A.10层到30层</w:t>
        <w:br/>
        <w:t>B.20层到40层</w:t>
        <w:br/>
        <w:t>C.30层到50层</w:t>
        <w:br/>
        <w:t>D.35层到60层</w:t>
        <w:br/>
        <w:br/>
        <w:t xml:space="preserve">【答案】：C </w:t>
      </w:r>
    </w:p>
    <w:p>
      <w:r>
        <w:t>61、近年来在裱糊装饰工程中应用最为广泛的一种壁纸是（　　　）。</w:t>
        <w:br/>
        <w:t>A.纸基壁纸</w:t>
        <w:br/>
        <w:t>B.织物壁纸</w:t>
        <w:br/>
        <w:t>C.金属涂布壁纸</w:t>
        <w:br/>
        <w:t>D.塑料壁纸</w:t>
        <w:br/>
        <w:br/>
        <w:t xml:space="preserve">【答案】：D </w:t>
      </w:r>
    </w:p>
    <w:p>
      <w:r>
        <w:t>62、角向磨光机砂轮选用增强纤维树脂型，其安全线速度不得小于（　　　）。</w:t>
        <w:br/>
        <w:t>A.8m/s</w:t>
        <w:br/>
        <w:t>B.50m/s</w:t>
        <w:br/>
        <w:t>C.80m/s</w:t>
        <w:br/>
        <w:t>D.100m/s</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63、抹灰正确的工艺流程是（　　　）。</w:t>
        <w:br/>
        <w:t>A.基层处理→弹线、找规矩→做标筋→做灰饼→抹门窗护角→抹底灰→抹中层灰→抹面层</w:t>
        <w:br/>
        <w:t>B.弹线、找规矩→基层处理→做标筋→做灰饼→抹底灰→抹门窗护角→抹中层灰→抹面层</w:t>
        <w:br/>
        <w:t>C.基层处理→弹线、找规矩→抹底灰做灰饼→→抹门窗护角→做标筋→抹中层灰→抹面层</w:t>
        <w:br/>
        <w:t>D.基层处理→弹线、找规矩→做灰饼→做标筋→抹门窗护角→抹底灰→抹中层灰→抹面层。</w:t>
        <w:br/>
        <w:br/>
        <w:t>【答案】：D</w:t>
      </w:r>
      <w:r>
        <w:t xml:space="preserve"> </w:t>
      </w:r>
    </w:p>
    <w:p>
      <w:r>
        <w:t>64、目前国内外主要使用的人造石材是（　　　）。</w:t>
        <w:br/>
        <w:t>A.水泥型人造石材</w:t>
        <w:br/>
        <w:t>B.树脂型人造石材</w:t>
        <w:br/>
        <w:t>C.复合型人造石材</w:t>
        <w:br/>
        <w:t>D.烧结型人造石材</w:t>
        <w:br/>
        <w:br/>
        <w:t xml:space="preserve">【答案】：B </w:t>
      </w:r>
    </w:p>
    <w:p>
      <w:r>
        <w:t>65、水泥强度是根据（　　　）龄期的抗折强度和抗压强度来划分的。</w:t>
        <w:br/>
        <w:t>A.3D和7D</w:t>
        <w:br/>
        <w:t>B.7D和14D</w:t>
        <w:br/>
        <w:t>C.3D和14</w:t>
        <w:br/>
        <w:t>D.3D和28D</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66、花岗岩具有放射性，国家标准中规定（　　　）可用于装饰装修工程，生产、销售、使用范围不受限制，可在任何场合应用。</w:t>
        <w:br/>
        <w:t>A.A类</w:t>
        <w:br/>
        <w:t>B.B类</w:t>
        <w:br/>
        <w:t>C.C类</w:t>
        <w:br/>
        <w:t>D.D类</w:t>
        <w:br/>
        <w:br/>
        <w:t>【答案】：A</w:t>
      </w:r>
      <w:r>
        <w:t xml:space="preserve"> </w:t>
      </w:r>
    </w:p>
    <w:p>
      <w:r>
        <w:t>67、每段楼梯的踏步数应在( )步。（  ）</w:t>
        <w:br/>
        <w:t>A.2～18</w:t>
        <w:br/>
        <w:t>B.3～24</w:t>
        <w:br/>
        <w:t>C.2～20</w:t>
        <w:br/>
        <w:t>D.3～18</w:t>
        <w:br/>
        <w:br/>
        <w:t xml:space="preserve">【答案】：D </w:t>
      </w:r>
    </w:p>
    <w:p>
      <w:r>
        <w:t>68、涂装有以下几方面的功能：保护作用、（　　　）、特种功能。</w:t>
        <w:br/>
        <w:t>A.标制</w:t>
        <w:br/>
        <w:t>B.示温</w:t>
        <w:br/>
        <w:t>C.装饰作用</w:t>
        <w:br/>
        <w:t>D.耐擦伤性</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69、木龙骨吊顶施工工艺流程（　　　）。</w:t>
        <w:br/>
        <w:t>A.弹线→木龙骨处理→龙骨架拼装→龙骨架整体调平→安装吊点紧固件→龙骨架吊装→压条安装→面板安装</w:t>
        <w:br/>
        <w:t>B.弹线→木龙骨处理→龙骨架拼装→龙骨架整体调平→安装吊点紧固件→龙骨架吊装→面板安装→压条安装</w:t>
        <w:br/>
        <w:t>C.弹线→木龙骨处理→龙骨架拼装→安装吊点紧固件→龙骨架吊装→龙骨架整体调平→面板安装→压条安装</w:t>
        <w:br/>
        <w:t>D.弹线→木龙骨处理→龙骨架拼装→安装吊点紧固件→龙骨架吊装→龙骨架整体调平→压条安装→面板安装</w:t>
        <w:br/>
        <w:br/>
        <w:t xml:space="preserve">【答案】：C </w:t>
      </w:r>
    </w:p>
    <w:p>
      <w:r>
        <w:t>70、通常在大型公共建筑中采用的地面装饰为（　　　）。</w:t>
        <w:br/>
        <w:t>A.软质聚氯乙烯塑料地毡</w:t>
        <w:br/>
        <w:t>B.橡胶地毡</w:t>
        <w:br/>
        <w:t>C.人工合成高分子涂料</w:t>
        <w:br/>
        <w:t>D.水磨石地面</w:t>
        <w:br/>
        <w:br/>
        <w:t xml:space="preserve">【答案】：A </w:t>
      </w:r>
    </w:p>
    <w:p>
      <w:r>
        <w:t>71、保温薄抹灰施工中，用2m靠尺检查墙体的平整度，最大偏差大于（　　　）mm时，应用1：3的水泥砂浆找平。</w:t>
        <w:br/>
        <w:t>A.1</w:t>
        <w:br/>
        <w:t>B.4</w:t>
        <w:br/>
        <w:t>C.8</w:t>
        <w:br/>
        <w:t>D.20</w:t>
        <w:br/>
        <w:br/>
        <w:t xml:space="preserve">【答案】：B </w:t>
      </w:r>
    </w:p>
    <w:p>
      <w:r>
        <w:t>72、管道系统安装完后应进行综合水压试验。水压试验时应（　　　），待水充满后进行加压。当压力升到规定值时，停止打压，认真检查整个管道系统，确认各处接口和阀门均无渗漏现象，再持续稳压到规定时间，观察其压力下降在允许范围内，并经有关人员验收认可后，填写好水压试验记录，办理交接手续。</w:t>
        <w:br/>
        <w:t>A.排净空气</w:t>
        <w:br/>
        <w:t>B.检查管道</w:t>
        <w:br/>
        <w:t>C.清理管道</w:t>
        <w:br/>
        <w:t>D.放水</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73、机械的场外运费是指施工机械由（　　　）运至施工现场或由一个工地运至另一处工地的运输、装卸、辅助材料及架线等费用。</w:t>
        <w:br/>
        <w:t>A.存放地</w:t>
        <w:br/>
        <w:t>B.发货地点</w:t>
        <w:br/>
        <w:t>C.某一工地</w:t>
        <w:br/>
        <w:t>D.现场</w:t>
        <w:br/>
        <w:br/>
        <w:t>【答案】：A</w:t>
      </w:r>
      <w:r>
        <w:t xml:space="preserve"> </w:t>
      </w:r>
    </w:p>
    <w:p>
      <w:r>
        <w:t>74、在我国，施工总承包资质划分为建筑工程、公路工程等（　　　）个类别。</w:t>
        <w:br/>
        <w:t>A.10</w:t>
        <w:br/>
        <w:t>B.12</w:t>
        <w:br/>
        <w:t>C.13</w:t>
        <w:br/>
        <w:t>D.60</w:t>
        <w:br/>
        <w:br/>
        <w:t xml:space="preserve">【答案】：B </w:t>
      </w:r>
    </w:p>
    <w:p>
      <w:r>
        <w:t>75、下列哪类石材的耐水性能（K）可以用于重要建筑。（　　　）。</w:t>
        <w:br/>
        <w:t>A.K=O.2</w:t>
        <w:br/>
        <w:t>B.K=0.4</w:t>
        <w:br/>
        <w:t>C.K=0.6</w:t>
        <w:br/>
        <w:t>D.K=0.8</w:t>
        <w:br/>
        <w:br/>
        <w:t xml:space="preserve">【答案】：D </w:t>
      </w:r>
    </w:p>
    <w:p>
      <w:r>
        <w:t>76、下列性质中，不属于项目经理部的性质的是（　　　）。</w:t>
        <w:br/>
        <w:t>A.法律强制性</w:t>
        <w:br/>
        <w:t>B.相对独立性</w:t>
        <w:br/>
        <w:t>C.综合性</w:t>
        <w:br/>
        <w:t>D.临时性</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77、一个完整的尺寸所包含的四个基本要素是（　　　）。</w:t>
        <w:br/>
        <w:t>A.尺寸界线、尺寸线、数字和箭头</w:t>
        <w:br/>
        <w:t>B.尺寸界线、尺寸线、尺寸起止符号和数字</w:t>
        <w:br/>
        <w:t>C.尺寸界线、尺寸线、尺寸数字和单位</w:t>
        <w:br/>
        <w:t>D.尺寸线、起止符号、箭头和尺寸数字</w:t>
        <w:br/>
        <w:br/>
        <w:t>【答案】：B</w:t>
      </w:r>
      <w:r>
        <w:t xml:space="preserve"> </w:t>
      </w:r>
    </w:p>
    <w:p>
      <w:r>
        <w:t>78、冬期施工时，油漆中不可随意加入（　　　）。</w:t>
        <w:br/>
        <w:t>A.固化剂</w:t>
        <w:br/>
        <w:t>B.稀释剂</w:t>
        <w:br/>
        <w:t>C.催干剂</w:t>
        <w:br/>
        <w:t>D.增塑剂</w:t>
        <w:br/>
        <w:br/>
        <w:t xml:space="preserve">【答案】：B </w:t>
      </w:r>
    </w:p>
    <w:p>
      <w:r>
        <w:t>79、环氧树脂在建筑装饰施工中经常用到，通常用来（　　　）。</w:t>
        <w:br/>
        <w:t>A.制作广告牌</w:t>
        <w:br/>
        <w:t>B.加工成玻璃钢</w:t>
        <w:br/>
        <w:t>C.用作粘胶剂</w:t>
        <w:br/>
        <w:t>D.代替木材加工成各种家具</w:t>
        <w:br/>
        <w:br/>
        <w:t xml:space="preserve">【答案】：C </w:t>
      </w:r>
    </w:p>
    <w:p>
      <w:r>
        <w:t>80、设计变更通知单以（　　　）幅面为主。</w:t>
        <w:br/>
        <w:t>A.A2</w:t>
        <w:br/>
        <w:t>B.A3</w:t>
        <w:br/>
        <w:t>C.A4</w:t>
        <w:br/>
        <w:t>D.A5</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81、计算机信息技术在现代社会得到了广泛应用，与计算机信息技术相关的现代技术和产品几乎无处不在。计算机信息产业，其技术早已广泛而深人地渗透到包括建筑工程、生产制造、产品设计、教育科研、商业、电力等各行各业的各方面。根据背景资料，回答下列问题。</w:t>
        <w:br/>
        <w:t>A.文字处理软件</w:t>
        <w:br/>
        <w:t>B.WinDows操作系统</w:t>
        <w:br/>
        <w:t>C.多媒体软件</w:t>
        <w:br/>
        <w:t>D.信息安全软件</w:t>
        <w:br/>
        <w:br/>
        <w:t>【答案】：B</w:t>
      </w:r>
      <w:r>
        <w:t xml:space="preserve"> </w:t>
      </w:r>
    </w:p>
    <w:p>
      <w:r>
        <w:t>82、天棚的骨架分为简单型和复杂型两种，复杂型必须满足的条件是（　　　）。</w:t>
        <w:br/>
        <w:t>A.面层高差≥100mm</w:t>
        <w:br/>
        <w:t>B.面层咼差≥80mm</w:t>
        <w:br/>
        <w:t>C.面层高差≥100mm，不同标高的少数面积占15％以上</w:t>
        <w:br/>
        <w:t>D.面层高差≥120mm，不同标高的少数面积占10％以上</w:t>
        <w:br/>
        <w:br/>
        <w:t xml:space="preserve">【答案】：C </w:t>
      </w:r>
    </w:p>
    <w:p>
      <w:r>
        <w:t>83、下列不属于剁斧石墙面的是（　　　）。</w:t>
        <w:br/>
        <w:t>A.主纹剁斧</w:t>
        <w:br/>
        <w:t>B.花锤剁斧</w:t>
        <w:br/>
        <w:t>C.棱点剁斧</w:t>
        <w:br/>
        <w:t>D.斜纹剁斧</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84、某建筑工程，分部分项工程费为3574262.64元，施工技术措施费为1201876.52元，试计算其单位工程招标控制价。假设其施工组织措施费费率为3.8%，规费费率为6.35％，税金费率为3.41％。根据背景资料，回答下列问题。</w:t>
        <w:br/>
        <w:t>A.13.58</w:t>
        <w:br/>
        <w:t>B.4.57</w:t>
        <w:br/>
        <w:t>C.18.15</w:t>
        <w:br/>
        <w:t>D.1.15</w:t>
        <w:br/>
        <w:br/>
        <w:t>【答案】：C</w:t>
      </w:r>
      <w:r>
        <w:t xml:space="preserve"> </w:t>
      </w:r>
    </w:p>
    <w:p>
      <w:r>
        <w:t>85、结构的极限状态分为：（　　　）极限状态和正常使用极限状态。</w:t>
        <w:br/>
        <w:t>A.非正常使用</w:t>
        <w:br/>
        <w:t>B.超设计使用</w:t>
        <w:br/>
        <w:t>C.承载力</w:t>
        <w:br/>
        <w:t>D.地震力</w:t>
        <w:br/>
        <w:br/>
        <w:t xml:space="preserve">【答案】：C </w:t>
      </w:r>
    </w:p>
    <w:p>
      <w:r>
        <w:t>86、地毯的主要技术性能不包括（　　　）。</w:t>
        <w:br/>
        <w:t>A.耐腐蚀性</w:t>
        <w:br/>
        <w:t>B.剥离强度</w:t>
        <w:br/>
        <w:t>C.耐磨性</w:t>
        <w:br/>
        <w:t>D.抗菌性</w:t>
        <w:br/>
        <w:br/>
        <w:t xml:space="preserve">【答案】：A </w:t>
      </w:r>
    </w:p>
    <w:p>
      <w:r>
        <w:t>87、固定资产投资在数量上就等于建设项目的（　　　）。</w:t>
        <w:br/>
        <w:t>A.建设投资</w:t>
        <w:br/>
        <w:t>B.流动资金</w:t>
        <w:br/>
        <w:t>C.工程造价</w:t>
        <w:br/>
        <w:t>D.工程费用</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88、现浇水磨石地面的石粒一般粒径为（　　　）mm。</w:t>
        <w:br/>
        <w:t>A.6～15</w:t>
        <w:br/>
        <w:t>B.5～10</w:t>
        <w:br/>
        <w:t>C.6～12</w:t>
        <w:br/>
        <w:t>D.5～18</w:t>
        <w:br/>
        <w:br/>
        <w:t>【答案】：A</w:t>
      </w:r>
      <w:r>
        <w:t xml:space="preserve"> </w:t>
      </w:r>
    </w:p>
    <w:p>
      <w:r>
        <w:t>89、工程量清单编制原则归纳为“四统一，下列错误的提法是（　　　）。</w:t>
        <w:br/>
        <w:t>A.项目编码统一</w:t>
        <w:br/>
        <w:t>B.项目名称统一</w:t>
        <w:br/>
        <w:t>C.计价依据统一</w:t>
        <w:br/>
        <w:t>D.工程量清单计算规则统一</w:t>
        <w:br/>
        <w:br/>
        <w:t xml:space="preserve">【答案】：C </w:t>
      </w:r>
    </w:p>
    <w:p>
      <w:r>
        <w:t>90、以下不属于施工项目现场管理内容的是（　　　）。</w:t>
        <w:br/>
        <w:t>A.建立施工现场管理组织</w:t>
        <w:br/>
        <w:t>B.建立文明施工现场</w:t>
        <w:br/>
        <w:t>C.及时清场转移</w:t>
        <w:br/>
        <w:t>D.根据施工工程任务需要及时调整项目经理部</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r>
        <w:t>91、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A.十五天</w:t>
        <w:br/>
        <w:t>B.二十天</w:t>
        <w:br/>
        <w:t>C.三十天</w:t>
        <w:br/>
        <w:t>D.两个月</w:t>
        <w:br/>
        <w:br/>
        <w:t xml:space="preserve">【答案】：C </w:t>
      </w:r>
    </w:p>
    <w:p>
      <w:r>
        <w:t>92、窗洞墙体室内外二次粉刷（装饰）不应超过铝合金门窗框边（　　　）mm。</w:t>
        <w:br/>
        <w:t>A.1</w:t>
        <w:br/>
        <w:t>B.8</w:t>
        <w:br/>
        <w:t>C.10</w:t>
        <w:br/>
        <w:t>D.3</w:t>
        <w:br/>
        <w:br/>
        <w:t xml:space="preserve">【答案】：D </w:t>
      </w:r>
    </w:p>
    <w:p>
      <w:r>
        <w:t>93、水性涂料中的成膜助剂是起（　　　）的作用。</w:t>
        <w:br/>
        <w:t>A.降低成膜温度</w:t>
        <w:br/>
        <w:t>B.提高成膜温度</w:t>
        <w:br/>
        <w:t>C.增稠</w:t>
        <w:br/>
        <w:t>D.防黏度降低</w:t>
        <w:br/>
        <w:br/>
        <w:t xml:space="preserve">【答案】：A </w:t>
      </w:r>
    </w:p>
    <w:p>
      <w:r>
        <w:t>94、以下哪个选项不属于计算机的基本功能。（　　　）。</w:t>
        <w:br/>
        <w:t>A.存储功能</w:t>
        <w:br/>
        <w:t>B.运算功能</w:t>
        <w:br/>
        <w:t>C.控制功能</w:t>
        <w:br/>
        <w:t>D.设计功能</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95、建筑面积是指建筑物的水平平面面积，即（　　　）各层水平面积的总和。</w:t>
        <w:br/>
        <w:t>A.外墙勒脚以上</w:t>
        <w:br/>
        <w:t>B.外墙勒脚以下</w:t>
        <w:br/>
        <w:t>C.窗洞口处</w:t>
        <w:br/>
        <w:t>D.接近地面处</w:t>
        <w:br/>
        <w:br/>
        <w:t>【答案】：A</w:t>
      </w:r>
      <w:r>
        <w:t xml:space="preserve"> </w:t>
      </w:r>
    </w:p>
    <w:p>
      <w:r>
        <w:t>96、一个关于工程量清单说法不正确的是（　　　）。</w:t>
        <w:br/>
        <w:t>A.工程量清单是招标文件的组成部分</w:t>
        <w:br/>
        <w:t>B.工程量清单应采用工料单价计价</w:t>
        <w:br/>
        <w:t>C.工程量清单可由招标人编制</w:t>
        <w:br/>
        <w:t>D.工程量清单是由招标人提供的文件</w:t>
        <w:br/>
        <w:br/>
        <w:t xml:space="preserve">【答案】：B </w:t>
      </w:r>
    </w:p>
    <w:p>
      <w:r>
        <w:t>97、下列选项中，不属于建立施工项目经理部的基本原则的是（　　　）。</w:t>
        <w:br/>
        <w:t>A.根据所设计的项目组织形式设置</w:t>
        <w:br/>
        <w:t>B.适应现场施工的需要</w:t>
        <w:br/>
        <w:t>C.满足建设单位关于施工项目目标控制的要求</w:t>
        <w:br/>
        <w:t>D.根据施工工程任务需要调整</w:t>
        <w:br/>
        <w:br/>
        <w:t xml:space="preserve">【答案】：C </w:t>
      </w:r>
    </w:p>
    <w:p>
      <w:r>
        <w:t>98、油漆涂料工程中泛白的主要原因是（　　　）。</w:t>
        <w:br/>
        <w:t>A.湿度过大</w:t>
        <w:br/>
        <w:t>B.气温太高</w:t>
        <w:br/>
        <w:t>C.溶剂选用不当</w:t>
        <w:br/>
        <w:t>D.气温太低</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99、木门窗制作工艺流程为（　　　）。</w:t>
        <w:br/>
        <w:t>A.配料、截料、刨料→凿眼→画线→起线→拉肩、开榫→拼装</w:t>
        <w:br/>
        <w:t>B.配料、截料、刨料→凿眼→画线→拉肩、开榫→起线→拼装</w:t>
        <w:br/>
        <w:t>C.配料、截料、刨料→画线→凿眼→起线→拉肩、开榫→拼装</w:t>
        <w:br/>
        <w:t>D.配料、截料、刨料→画线→凿眼→拉肩、开榫→起线→拼装</w:t>
        <w:br/>
        <w:br/>
        <w:t>【答案】：D</w:t>
      </w:r>
      <w:r>
        <w:t xml:space="preserve"> </w:t>
      </w:r>
    </w:p>
    <w:p>
      <w:r>
        <w:t>100、饰面板（砖）工程施工的环境条件应满足施工工艺的要求。环境温度及其所用材料温度的控制中不正确的要求是（　　　）。</w:t>
        <w:br/>
        <w:t>A.采用掺有水泥的拌合料粘贴（或灌浆）时，即湿作业施工现场环境温度不应低于5℃</w:t>
        <w:br/>
        <w:t>B.采用有机胶粘剂粘贴时，不宜低于20℃</w:t>
        <w:br/>
        <w:t>C.如环境温度低于上述规定，应采取保证工程质量的有效措施</w:t>
        <w:br/>
        <w:t>D.采用有机胶粘剂粘贴时，不宜低于10℃</w:t>
        <w:br/>
        <w:br/>
        <w:t xml:space="preserve">【答案】：B </w:t>
      </w:r>
    </w:p>
    <w:p>
      <w:r>
        <w:t>101、实木木材与人造板材相比，有（　　　）的差异。</w:t>
        <w:br/>
        <w:t>A.幅面大</w:t>
        <w:br/>
        <w:t>B.变形小</w:t>
        <w:br/>
        <w:t>C.表面光洁</w:t>
        <w:br/>
        <w:t>D.存在各向异性</w:t>
        <w:br/>
        <w:br/>
        <w:t xml:space="preserve">【答案】：D </w:t>
      </w:r>
    </w:p>
    <w:p>
      <w:r>
        <w:t>102、常用建筑结构按照建筑结构的体型划分为：单层结构、多层结构、高层结构、（　　　）等。</w:t>
        <w:br/>
        <w:t>A.筒体结构</w:t>
        <w:br/>
        <w:t>B.桁架结构</w:t>
        <w:br/>
        <w:t>C.网架结构</w:t>
        <w:br/>
        <w:t>D.大跨度结构</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103、建筑业企业资质等级，是由（　　　）按资质条件把企业划分成的不同等级。</w:t>
        <w:br/>
        <w:t>A.国务院行政主管部门</w:t>
        <w:br/>
        <w:t>B.省级行政主管部门</w:t>
        <w:br/>
        <w:t>C.地方行政主管部门</w:t>
        <w:br/>
        <w:t>D.行业行政主管部门</w:t>
        <w:br/>
        <w:br/>
        <w:t>【答案】：A</w:t>
      </w:r>
      <w:r>
        <w:t xml:space="preserve"> </w:t>
      </w:r>
    </w:p>
    <w:p>
      <w:r>
        <w:t>104、用石材防护剂对石材背面及侧面进行涂刷处理，石材含水率应小于（　　　）。</w:t>
        <w:br/>
        <w:t>A.8%</w:t>
        <w:br/>
        <w:t>B.4％</w:t>
        <w:br/>
        <w:t>C.12％</w:t>
        <w:br/>
        <w:t>D.20％</w:t>
        <w:br/>
        <w:br/>
        <w:t xml:space="preserve">【答案】：A </w:t>
      </w:r>
    </w:p>
    <w:p>
      <w:r>
        <w:t>105、夹层玻璃层数达到（　　　）层时成为防弹玻璃。</w:t>
        <w:br/>
        <w:t>A.3</w:t>
        <w:br/>
        <w:t>B.5</w:t>
        <w:br/>
        <w:t>C.7</w:t>
        <w:br/>
        <w:t>D.9</w:t>
        <w:br/>
        <w:br/>
        <w:t xml:space="preserve">【答案】：D </w:t>
      </w:r>
    </w:p>
    <w:p>
      <w:r>
        <w:t>106、不属于人工预算单价内容的是（　　　）。</w:t>
        <w:br/>
        <w:t>A.生产工具用具使用费</w:t>
        <w:br/>
        <w:t>B.生产工人基本工资</w:t>
        <w:br/>
        <w:t>C.生产工人基本工资性补贴</w:t>
        <w:br/>
        <w:t>D.生产工人辅助工资</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107、以下哪个软件不属于计算机的应用软件。（　　　）。</w:t>
        <w:br/>
        <w:t>A.办公自动化软件</w:t>
        <w:br/>
        <w:t>B.多媒体软件</w:t>
        <w:br/>
        <w:t>C.操作系统</w:t>
        <w:br/>
        <w:t>D.信息安全软件</w:t>
        <w:br/>
        <w:br/>
        <w:t>【答案】：C</w:t>
      </w:r>
      <w:r>
        <w:t xml:space="preserve"> </w:t>
      </w:r>
    </w:p>
    <w:p>
      <w:r>
        <w:t>108、以下不属于施工项目管理内容的是（　　　）。</w:t>
        <w:br/>
        <w:t>A.施工项目的生产要素管理</w:t>
        <w:br/>
        <w:t>B.施工项目的合同管理</w:t>
        <w:br/>
        <w:t>C.施工项目的信息管理</w:t>
        <w:br/>
        <w:t>D.单体建筑的设计</w:t>
        <w:br/>
        <w:br/>
        <w:t xml:space="preserve">【答案】：D </w:t>
      </w:r>
    </w:p>
    <w:p>
      <w:r>
        <w:t>109、由于全国气候的差异，为防止因含水率过高使板面发生脱胶、隆起和裂缝等质量问题而影响到装饰效果，选择应满足（　　　）的要求。</w:t>
        <w:br/>
        <w:t>A.I类：含水率10％，包括包头、兰州以西的西北地区和西藏自治区</w:t>
        <w:br/>
        <w:t>B.Ⅱ类：含水率15％，包括徐州、郑州、西安及其以北的华北地区和东北地区</w:t>
        <w:br/>
        <w:t>C.Ⅲ类：含水率17％，包括徐州、郑州、西安以南的中南、华南和西南地区</w:t>
        <w:br/>
        <w:t>D.IV类：含水率17％，包括广州、南宁以南的岭南地区</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110、承重结构用钢材主要包括碳素结构钢中的低碳钢和（　　　）两类，包括Q235、Q345、Q390、Q420四种。</w:t>
        <w:br/>
        <w:t>A.高碳钢</w:t>
        <w:br/>
        <w:t>B.高锰钢</w:t>
        <w:br/>
        <w:t>C.碳锰合金钢</w:t>
        <w:br/>
        <w:t>D.低合金高强度结构钢</w:t>
        <w:br/>
        <w:br/>
        <w:t>【答案】：D</w:t>
      </w:r>
      <w:r>
        <w:t xml:space="preserve"> </w:t>
      </w:r>
    </w:p>
    <w:p>
      <w:r>
        <w:t>111、扩展基础钢筋混凝土强度等级不应小于（　　　）。</w:t>
        <w:br/>
        <w:t>A.C15</w:t>
        <w:br/>
        <w:t>B.C20</w:t>
        <w:br/>
        <w:t>C.C30</w:t>
        <w:br/>
        <w:t>D.C45</w:t>
        <w:br/>
        <w:br/>
        <w:t xml:space="preserve">【答案】：B </w:t>
      </w:r>
    </w:p>
    <w:p>
      <w:r>
        <w:t>112、根据《建筑法》规定，（　　　）是安全生产方针的核心和具体体现，是实现安全生产的根本途径。</w:t>
        <w:br/>
        <w:t>A.安全生产</w:t>
        <w:br/>
        <w:t>B.控制防范</w:t>
        <w:br/>
        <w:t>C.预防为主</w:t>
        <w:br/>
        <w:t>D.群防群治</w:t>
        <w:br/>
        <w:br/>
        <w:t xml:space="preserve">【答案】：C </w:t>
      </w:r>
    </w:p>
    <w:p>
      <w:r>
        <w:t>113、门起（　　　）房间作用，窗的主要作用是采光和通风。</w:t>
        <w:br/>
        <w:t>A.开关</w:t>
        <w:br/>
        <w:t>B.隔断</w:t>
        <w:br/>
        <w:t>C.保温</w:t>
        <w:br/>
        <w:t>D.联系</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114、泛水通常先用水泥砂浆在垂直面与屋面交界处做成半径大于（　　　）mm的圆弧。</w:t>
        <w:br/>
        <w:t>A.10</w:t>
        <w:br/>
        <w:t>B.20</w:t>
        <w:br/>
        <w:t>C.50</w:t>
        <w:br/>
        <w:t>D.80</w:t>
        <w:br/>
        <w:br/>
        <w:t>【答案】：C</w:t>
      </w:r>
      <w:r>
        <w:t xml:space="preserve"> </w:t>
      </w:r>
    </w:p>
    <w:p>
      <w:r>
        <w:t>115、下列选项中，（　　　）是常见的多媒体软件。</w:t>
        <w:br/>
        <w:t>A.QQ</w:t>
        <w:br/>
        <w:t>B.FrontPage</w:t>
        <w:br/>
        <w:t>C.WPS</w:t>
        <w:br/>
        <w:t>D.Photoshop</w:t>
        <w:br/>
        <w:br/>
        <w:t xml:space="preserve">【答案】：C </w:t>
      </w:r>
    </w:p>
    <w:p>
      <w:r>
        <w:t>116、基础是房屋框架结构（　　　）的承重构件。</w:t>
        <w:br/>
        <w:t>A.基本</w:t>
        <w:br/>
        <w:t>B.传递</w:t>
        <w:br/>
        <w:t>C.下部</w:t>
        <w:br/>
        <w:t>D.最下部</w:t>
        <w:br/>
        <w:br/>
        <w:t xml:space="preserve">【答案】：D </w:t>
      </w:r>
    </w:p>
    <w:p>
      <w:r>
        <w:t>117、下列关于施工项目管理组织的形式的说法中，错误的是（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w:t>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118、阳角及墙垛测量放线，（　　　）做出标志。</w:t>
        <w:br/>
        <w:t>A.从上到下</w:t>
        <w:br/>
        <w:t>B.从下到上</w:t>
        <w:br/>
        <w:t>C.从左到右</w:t>
        <w:br/>
        <w:t>D.从右到左</w:t>
        <w:br/>
        <w:br/>
        <w:t>【答案】：A</w:t>
      </w:r>
      <w:r>
        <w:t xml:space="preserve"> </w:t>
      </w:r>
    </w:p>
    <w:p>
      <w:r>
        <w:t>119、混凝土强度、弹性模量符合设计要求是才能放松预应力筋。当日平均气温不低于20℃时，龄期不小于（　　　）。</w:t>
        <w:br/>
        <w:t>A.3d</w:t>
        <w:br/>
        <w:t>B.5d</w:t>
        <w:br/>
        <w:t>C.7d</w:t>
        <w:br/>
        <w:t>D.28d</w:t>
        <w:br/>
        <w:br/>
        <w:t xml:space="preserve">【答案】：B </w:t>
      </w:r>
    </w:p>
    <w:p>
      <w:r>
        <w:t>120、投标单位应按招标单位提供的工程量清单，注意填写单价和合价。在开标后发现有的分项投标单位没有填写单价或合价，则（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r>
        <w:t>121、铝合金门窗横向或竖向组合时，宜采取套插，搭接宽度宜大于（　　　）mm。</w:t>
        <w:br/>
        <w:t>A.20</w:t>
        <w:br/>
        <w:t>B.1</w:t>
        <w:br/>
        <w:t>C.10</w:t>
        <w:br/>
        <w:t>D.3</w:t>
        <w:br/>
        <w:br/>
        <w:t xml:space="preserve">【答案】：C </w:t>
      </w:r>
    </w:p>
    <w:p>
      <w:r>
        <w:t>122、裱糊类墙面裱糊顺序是（　　　）。</w:t>
        <w:br/>
        <w:t>A.先上后下，先高后低</w:t>
        <w:br/>
        <w:t>B.先下后上，先高后低</w:t>
        <w:br/>
        <w:t>C.先上后下，先低后高</w:t>
        <w:br/>
        <w:t>D.先下后上，先低后高</w:t>
        <w:br/>
        <w:br/>
        <w:t xml:space="preserve">【答案】：A </w:t>
      </w:r>
    </w:p>
    <w:p>
      <w:r>
        <w:t>123、下列不属于角焊缝按受力与焊缝方向分的为（　　　）。</w:t>
        <w:br/>
        <w:t>A.直角焊缝</w:t>
        <w:br/>
        <w:t>B.侧缝</w:t>
        <w:br/>
        <w:t>C.端峰</w:t>
        <w:br/>
        <w:t>D.斜缝</w:t>
        <w:br/>
        <w:br/>
        <w:t xml:space="preserve">【答案】：A </w:t>
      </w:r>
    </w:p>
    <w:p>
      <w:r>
        <w:t>124、地砖规格为200mm×200mm，灰缝灰缝1mm，其损耗率为1.5%，则100㎡地面地砖消耗量为（　　　）。</w:t>
        <w:br/>
        <w:t>A.2475块</w:t>
        <w:br/>
        <w:t>B.2513块</w:t>
        <w:br/>
        <w:t>C.2500块</w:t>
        <w:br/>
        <w:t>D.2462.5块</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125、门窗套饰面板一般采用胶合板（切片板呈旋片板），厚度不小于（　　　）mm（也可采用其他贴面板材），颜色、花纹要尽量相似。</w:t>
        <w:br/>
        <w:t>A.10</w:t>
        <w:br/>
        <w:t>B.5</w:t>
        <w:br/>
        <w:t>C.8</w:t>
        <w:br/>
        <w:t>D.3</w:t>
        <w:br/>
        <w:br/>
        <w:t>【答案】：D</w:t>
      </w:r>
      <w:r>
        <w:t xml:space="preserve"> </w:t>
      </w:r>
    </w:p>
    <w:p>
      <w:r>
        <w:t>126、建筑物包括建筑物和（　　　）。</w:t>
        <w:br/>
        <w:t>A.构筑物</w:t>
        <w:br/>
        <w:t>B.厂房</w:t>
        <w:br/>
        <w:t>C.仓库</w:t>
        <w:br/>
        <w:t>D.交通设施</w:t>
        <w:br/>
        <w:br/>
        <w:t xml:space="preserve">【答案】：A </w:t>
      </w:r>
    </w:p>
    <w:p>
      <w:r>
        <w:t>127、《民用建筑设计通则》GB50352-2005规定，大于（　　　）m者为高层建筑。</w:t>
        <w:br/>
        <w:t>A.18</w:t>
        <w:br/>
        <w:t>B.24</w:t>
        <w:br/>
        <w:t>C.28</w:t>
        <w:br/>
        <w:t>D.32</w:t>
        <w:br/>
        <w:br/>
        <w:t xml:space="preserve">【答案】：B </w:t>
      </w:r>
    </w:p>
    <w:p>
      <w:r>
        <w:t>128、根据建筑安装工程定额编制的原则，按平均先进水平编制的是（　　　）。</w:t>
        <w:br/>
        <w:t>A.预算定额</w:t>
        <w:br/>
        <w:t>B.企业定额</w:t>
        <w:br/>
        <w:t>C.概算定额</w:t>
        <w:br/>
        <w:t>D.概算指标</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129、材料的运输费是指（　　　）。</w:t>
        <w:br/>
        <w:t>A.材料的运费</w:t>
        <w:br/>
        <w:t>B.运输过程的装卸费</w:t>
        <w:br/>
        <w:t>C.调车费或驳船费</w:t>
        <w:br/>
        <w:t>D.材料的运费、运输过程的装卸费和调车费或驳船费之和</w:t>
        <w:br/>
        <w:br/>
        <w:t>【答案】：D</w:t>
      </w:r>
      <w:r>
        <w:t xml:space="preserve"> </w:t>
      </w:r>
    </w:p>
    <w:p>
      <w:r>
        <w:t>130、拼木地板所用的木材经远红外线干燥，其含水率不超过（　　　）。</w:t>
        <w:br/>
        <w:t>A.10%</w:t>
        <w:br/>
        <w:t>B.12%</w:t>
        <w:br/>
        <w:t>C.14％</w:t>
        <w:br/>
        <w:t>D.16％</w:t>
        <w:br/>
        <w:br/>
        <w:t xml:space="preserve">【答案】：B </w:t>
      </w:r>
    </w:p>
    <w:p>
      <w:r>
        <w:t>131、混凝土与轻质砌块墙体交接处均应加钉（　　　）mm宽钢丝网。</w:t>
        <w:br/>
        <w:t>A.100</w:t>
        <w:br/>
        <w:t>B.150</w:t>
        <w:br/>
        <w:t>C.500</w:t>
        <w:br/>
        <w:t>D.200</w:t>
        <w:br/>
        <w:br/>
        <w:t xml:space="preserve">【答案】：D </w:t>
      </w:r>
    </w:p>
    <w:p>
      <w:r>
        <w:t>132、建筑装修装饰工程专业承包资质等级分为（　　　）。</w:t>
        <w:br/>
        <w:t>A.一、二、三级</w:t>
        <w:br/>
        <w:t>B.不分资质</w:t>
        <w:br/>
        <w:t>C.二、三级</w:t>
        <w:br/>
        <w:t>D.一、二级</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https://d.book118.com/615223130222011121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15223130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