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运动中的D.B.-45型绝缘油，用目测检查油样时，( )炭微粒和机械杂质。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允许含有微量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允许含有一定量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允许含有少量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不应发现有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有一只内阻为0.15Ω,最大量程为1A的电流表,现给它并联一个0.05Ω的小电阻,则这只电流表的量程将扩大为( )A。</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几个电阻的两端分别接在一起，每个电阻两端承受同一电压，这种电阻连接方法称为电阻的(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串并联;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级联.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在中性点不接地的电力系统中,当发生单相接地故障时,流入大地的电流若过大,就会在接地故障点出现断续电弧而引起(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一含源二端网络测得其短路电流是4A，若把它等效为一个电源，电源的内阻为2.5Ω，电动势为(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值班人员巡视高压设备(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一般由二人进行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值班员可以干其它工作</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若发现问题可以随时处理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电流互感器二次侧串联的电流线圈不能(  )。</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过小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过大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过多</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过少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1000KVA室内油浸式变压器的外廓至变压器室侧壁.后壁的距离不应小于(  )m。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电容器并联电路有如下特点(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并联电路的等效电容量等于各个电容器的容量之和</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每个电容两端的电流相等</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并联电路的总电量等于最大电容器的电量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电容器上的电压与电容量成正比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电阻的符号为(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在SBT-5型同步示波器使用的过程中，希望荧光屏上波形的幅度不大于(  )厘米。</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电容器重新合闸时，应先(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充电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断电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高压熔断器熔体中间焊有小锡{铅}球，利用(  )降低熔丝熔点。</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热聚集</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热扩散</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冶金效应</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热吸收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反时限动作型漏电保护器的动作时间与漏电电流值(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无关</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成比例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在腐蚀性较强的场所引下线应适当(  )或采用其他防腐措施。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减小截面</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加大截面</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减小直径</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缩短长度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直流发电机——直流电动机调速系统中，若改变发电机的励磁磁通，则属于(  )调速。</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改变励磁磁通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改变电枢电压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改变电源电压</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改变磁极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在畜牧场，对饲料加工冲洗，消毒等移动电器的金属外壳必须可靠接地，使用时穿好绝缘靴，戴好绝缘手套并要(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戴好安全帽</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有人监护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戴好防护眼镜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变配电所值班人员，一般不应少于( )人。</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生产环境的整洁卫生是(  )的重要方面。</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降低效率</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文明生产</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提高效率</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增加产量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直流电动机在耐压试验中，绝缘被击穿的原因可能是(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换向器内部绝缘不良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试验电压为交流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试验电压偏高</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试验电压偏低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电网中存在谐波电流或电压主要来源于(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发电厂</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变电所</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用电负荷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22. 低压试电笔(  )测试高电压。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严禁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可以</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视情况而定</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视气候条件而定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在电气线路安装时,导线与导线或导线与电气螺栓之间的连接最易引发火灾的连接工艺是(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在保护接零的电路中，不应在( )上装设熔断器或其它自动脱扣保护元件。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用直流法检查电压互感器的极性时，直流电流表应接在电压互感器的(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高.低压侧均可；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接地侧。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对于一类负荷的供电，应由至少(  )独立电源供电。</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签发电气设备工作票的人应该是(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熟悉工作规程的生产领导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轻瓦斯动作后，(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跳开变压器高压侧断路器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跳开变压器低压侧断路器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只发信号，不跳开关</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跳开变压器各侧断路器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某矿井采用一对主副井井筒开拓的方式，该施工单位承担的主井井筒净直径5M，井筒深度489M，表土段深度80M，最佳施工设备配套机械化作业线配置是(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2JK-3.5提升机+JK-2.5提升机配2套3m3吊桶提升，FJD-6伞钻.HZ-4抓岩机等</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JKZ-2.8凿井专用提升机配1套3m3吊桶提升，FJD-6伞钻.HZ-4抓岩机等</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2JK-3.5提升机配1套3m3吊桶提升，FJD-6伞钻.1台HZ-4抓岩机等</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2JK-3.5提升机配1套3m3吊桶提升，FJD-9伞钻.2台HK-4抓岩机等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在纯电感电路中，自感电动势与电流相位关系是(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滞后90度。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超前电流90度。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同相位</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反相位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降低杆塔接地电阻，线路的跳闸率(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不变化</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以上皆有可能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下列(  )标明110KV母线电流差动维护A相电流公共回路。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310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320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在MGB1420万能磨床的工件电动机控制回路中，M的启动.点动及停止由主令开关(  )控制中间继电器KAl.KA2来实现。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SA1</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SA2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SA3</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SA4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以下图形，( )是按钮的电气图形。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在电力电缆型号中，yjv22表示(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聚乙烯绝缘直埋电缆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橡皮绝缘直埋电缆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交联聚乙烯绝缘直埋电缆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聚氯乙烯绝缘直埋电缆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发生触电事故的危险电压一般是从( )伏开始。</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26</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每一接地装置的接地线应采用( )根及以上导体，在不同点与接地体做电气连接。</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任意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导线连接的基本要求是:(  )，足够的机械强度，较高的绝缘强度。</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功率小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接触电阻小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耐压高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不滴流油电力电缆适合用于(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寒冷地区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亚热带地区</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热带地区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影响电流互感器原边电流大小的原因是(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副边电流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副边所接负载</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变流比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被测电路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三相感应电动机运行时，如果一相断开，则会出现(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有嗡嗡声，且温度升高</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电动机停止运行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电动机外壳带电</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晶体三极管发射极电流等于集电极电流与基极电流之(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在低压配电系统中广泛使用的TN系统和TT系统，均为( )运行方式，其目的是保障人身设备安全。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中性点经消弧线圈接地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高压针式瓷瓶均用于(  )上。</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线路分支处的分支杆</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线路中间的直线杆</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线路转角处的转角杆</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线路终端处的终端杆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45. 灯炮上标有'220V，40W'的字样，其意义是(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接在220V以下的电源上，其功率是40W;</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接在220V电源上，其功率是40W;</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接在220V以上的电源上，其功率是40W;</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接在40V电源上，其功率是220W.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《特种作业人员安全技术培训考核管理规定》，特种作业操作证需要复审的，应当在期满前( )日内，由申请人或者申请人的用人单位向原考核发证机关或从业所在地考核发证机关提出申请。</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电介质中的可迁移的电子或离子在电场下移动,积聚在电极附近的介质界面上,形成空间电荷,称为(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空间电荷极化</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离子式极化</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电子式极化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在直流电动机中，电枢的作用是(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将交流电变为直流电</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实现直流电能和机械能之间的转换</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在气隙中产生磁通</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将直流电流变为交流电流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交流电的三要素是指最大值.频率和(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相位</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角度</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初相角</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倒闸操作是为了改变电气设备的(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使用状态。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  )人以上的公共环境应该有应急照明。</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5000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52. 重瓦斯动作后，跳开变压器(  )断路器。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各侧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电杆埋深宜为杆长(  )且应将回填土分层夯实。</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1/5加0.2m；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1/8加0.4m；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1/10加0.6m；</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1/12加0.8m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电缆的型号为ZQ22-3×70-10-300中的“10”表示该电缆的(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工作电压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载流量</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工作电流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在电压等级相同的情况下，下列断路器中分.合闸行程最小的是( )断路器。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少油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多油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压缩空气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断路器的额外开断电流标明晰断路器的(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长时刻答应最大作业电流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灭弧才干</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绝缘水平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要发挥避雷针的防雷作用，应该使避雷针(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有良好的接地装置；</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有足够的高度；</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越尖越好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通常说的三相五线接零系统属于(  )系统。</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IT</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TT</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TN-C</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TN-S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根据仪表测量对象的名称分为(  )等。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电压表.电流表.功率表.电度表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电压表.欧姆表.示波器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电流表.电压表.信号发生器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功率表.电流表.示波器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60. 异步电动机定子启动电流一般可达额定电流的(  )倍。</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4～7</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7～10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下面关于照明设备的安装要求的描述不正确的是:(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室外照明灯具安装高度不低于3M。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使用螺口灯头时，中心触点应接在零线上。</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吊链灯具的灯线不应受拉力。</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每个照明支路的灯具数量(包括插座)不应超过20个，最高负载在10A以下时，可增加到25个。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对连续供电要求较高及人身安全.环境安全要求较高时应选用(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中性点直接接地方式</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中性点非直接接地方式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单相电度表主要由一个可转动铝盘和分别绕在不同铁芯上的一个( )和一个电流线圈组成。</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电压线圈</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干粉灭火器火器可适用于( )kV以下线路带电灭火。</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光电开关在环境照度较高时，一般都能稳定工作。但应回避(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强光源</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微波</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无线电</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噪声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基尔霍夫电压定律的数学表达式是(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∑I入=∑I出</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∑E=∑IR</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U=IR</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E=I(R+r)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快热式电烙铁持续通电时间不可超过(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https://d.book118.com/615231230331011123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multilevel"/>
    <w:tmpl w:val="0000012C"/>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multilevel"/>
    <w:tmpl w:val="0000015F"/>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15231230331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