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洗涤剂用4A沸石项目计划设计方案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45" w:history="1">
        <w:r>
          <w:rPr>
            <w:rFonts w:ascii="仿宋" w:eastAsia="仿宋" w:hAnsi="仿宋" w:cs="仿宋" w:hint="eastAsia"/>
            <w:lang w:eastAsia="zh-CN"/>
          </w:rPr>
          <w:t>前言</w:t>
        </w:r>
        <w:r>
          <w:tab/>
        </w:r>
        <w:r>
          <w:fldChar w:fldCharType="begin"/>
        </w:r>
        <w:r>
          <w:instrText xml:space="preserve"> PAGEREF _Toc19245 \h </w:instrText>
        </w:r>
        <w:r>
          <w:fldChar w:fldCharType="separate"/>
        </w:r>
        <w:r>
          <w:t>3</w:t>
        </w:r>
        <w:r>
          <w:fldChar w:fldCharType="end"/>
        </w:r>
      </w:hyperlink>
    </w:p>
    <w:p>
      <w:pPr>
        <w:pStyle w:val="TOC1"/>
        <w:tabs>
          <w:tab w:val="right" w:leader="dot" w:pos="8306"/>
        </w:tabs>
      </w:pPr>
      <w:hyperlink w:anchor="_Toc1630" w:history="1">
        <w:r>
          <w:rPr>
            <w:rFonts w:ascii="仿宋" w:eastAsia="仿宋" w:hAnsi="仿宋" w:cs="仿宋" w:hint="eastAsia"/>
            <w:lang w:eastAsia="zh-CN"/>
          </w:rPr>
          <w:t>一、市场分析、调研</w:t>
        </w:r>
        <w:r>
          <w:tab/>
        </w:r>
        <w:r>
          <w:fldChar w:fldCharType="begin"/>
        </w:r>
        <w:r>
          <w:instrText xml:space="preserve"> PAGEREF _Toc1630 \h </w:instrText>
        </w:r>
        <w:r>
          <w:fldChar w:fldCharType="separate"/>
        </w:r>
        <w:r>
          <w:t>3</w:t>
        </w:r>
        <w:r>
          <w:fldChar w:fldCharType="end"/>
        </w:r>
      </w:hyperlink>
    </w:p>
    <w:p>
      <w:pPr>
        <w:pStyle w:val="TOC2"/>
        <w:tabs>
          <w:tab w:val="right" w:leader="dot" w:pos="8306"/>
        </w:tabs>
      </w:pPr>
      <w:hyperlink w:anchor="_Toc1519" w:history="1">
        <w:r>
          <w:rPr>
            <w:rFonts w:ascii="仿宋" w:eastAsia="仿宋" w:hAnsi="仿宋" w:cs="仿宋" w:hint="eastAsia"/>
            <w:lang w:eastAsia="zh-CN"/>
          </w:rPr>
          <w:t>(一)、洗涤剂用4A沸石行业分析</w:t>
        </w:r>
        <w:r>
          <w:tab/>
        </w:r>
        <w:r>
          <w:fldChar w:fldCharType="begin"/>
        </w:r>
        <w:r>
          <w:instrText xml:space="preserve"> PAGEREF _Toc1519 \h </w:instrText>
        </w:r>
        <w:r>
          <w:fldChar w:fldCharType="separate"/>
        </w:r>
        <w:r>
          <w:t>3</w:t>
        </w:r>
        <w:r>
          <w:fldChar w:fldCharType="end"/>
        </w:r>
      </w:hyperlink>
    </w:p>
    <w:p>
      <w:pPr>
        <w:pStyle w:val="TOC2"/>
        <w:tabs>
          <w:tab w:val="right" w:leader="dot" w:pos="8306"/>
        </w:tabs>
      </w:pPr>
      <w:hyperlink w:anchor="_Toc22341" w:history="1">
        <w:r>
          <w:rPr>
            <w:rFonts w:ascii="仿宋" w:eastAsia="仿宋" w:hAnsi="仿宋" w:cs="仿宋" w:hint="eastAsia"/>
            <w:lang w:eastAsia="zh-CN"/>
          </w:rPr>
          <w:t>(二)、洗涤剂用4A沸石市场分析预测</w:t>
        </w:r>
        <w:r>
          <w:tab/>
        </w:r>
        <w:r>
          <w:fldChar w:fldCharType="begin"/>
        </w:r>
        <w:r>
          <w:instrText xml:space="preserve"> PAGEREF _Toc22341 \h </w:instrText>
        </w:r>
        <w:r>
          <w:fldChar w:fldCharType="separate"/>
        </w:r>
        <w:r>
          <w:t>4</w:t>
        </w:r>
        <w:r>
          <w:fldChar w:fldCharType="end"/>
        </w:r>
      </w:hyperlink>
    </w:p>
    <w:p>
      <w:pPr>
        <w:pStyle w:val="TOC1"/>
        <w:tabs>
          <w:tab w:val="right" w:leader="dot" w:pos="8306"/>
        </w:tabs>
      </w:pPr>
      <w:hyperlink w:anchor="_Toc2262" w:history="1">
        <w:r>
          <w:rPr>
            <w:rFonts w:ascii="仿宋" w:eastAsia="仿宋" w:hAnsi="仿宋" w:cs="仿宋" w:hint="eastAsia"/>
            <w:lang w:eastAsia="zh-CN"/>
          </w:rPr>
          <w:t>二、洗涤剂用4A沸石项目建设背景及必要性分析</w:t>
        </w:r>
        <w:r>
          <w:tab/>
        </w:r>
        <w:r>
          <w:fldChar w:fldCharType="begin"/>
        </w:r>
        <w:r>
          <w:instrText xml:space="preserve"> PAGEREF _Toc2262 \h </w:instrText>
        </w:r>
        <w:r>
          <w:fldChar w:fldCharType="separate"/>
        </w:r>
        <w:r>
          <w:t>5</w:t>
        </w:r>
        <w:r>
          <w:fldChar w:fldCharType="end"/>
        </w:r>
      </w:hyperlink>
    </w:p>
    <w:p>
      <w:pPr>
        <w:pStyle w:val="TOC2"/>
        <w:tabs>
          <w:tab w:val="right" w:leader="dot" w:pos="8306"/>
        </w:tabs>
      </w:pPr>
      <w:hyperlink w:anchor="_Toc601" w:history="1">
        <w:r>
          <w:rPr>
            <w:rFonts w:ascii="仿宋" w:eastAsia="仿宋" w:hAnsi="仿宋" w:cs="仿宋" w:hint="eastAsia"/>
            <w:lang w:eastAsia="zh-CN"/>
          </w:rPr>
          <w:t>(一)、洗涤剂用4A沸石项目背景分析</w:t>
        </w:r>
        <w:r>
          <w:tab/>
        </w:r>
        <w:r>
          <w:fldChar w:fldCharType="begin"/>
        </w:r>
        <w:r>
          <w:instrText xml:space="preserve"> PAGEREF _Toc601 \h </w:instrText>
        </w:r>
        <w:r>
          <w:fldChar w:fldCharType="separate"/>
        </w:r>
        <w:r>
          <w:t>5</w:t>
        </w:r>
        <w:r>
          <w:fldChar w:fldCharType="end"/>
        </w:r>
      </w:hyperlink>
    </w:p>
    <w:p>
      <w:pPr>
        <w:pStyle w:val="TOC2"/>
        <w:tabs>
          <w:tab w:val="right" w:leader="dot" w:pos="8306"/>
        </w:tabs>
      </w:pPr>
      <w:hyperlink w:anchor="_Toc11866" w:history="1">
        <w:r>
          <w:rPr>
            <w:rFonts w:ascii="仿宋" w:eastAsia="仿宋" w:hAnsi="仿宋" w:cs="仿宋" w:hint="eastAsia"/>
            <w:lang w:eastAsia="zh-CN"/>
          </w:rPr>
          <w:t>(二)、洗涤剂用4A沸石项目建设必要性分析</w:t>
        </w:r>
        <w:r>
          <w:tab/>
        </w:r>
        <w:r>
          <w:fldChar w:fldCharType="begin"/>
        </w:r>
        <w:r>
          <w:instrText xml:space="preserve"> PAGEREF _Toc11866 \h </w:instrText>
        </w:r>
        <w:r>
          <w:fldChar w:fldCharType="separate"/>
        </w:r>
        <w:r>
          <w:t>6</w:t>
        </w:r>
        <w:r>
          <w:fldChar w:fldCharType="end"/>
        </w:r>
      </w:hyperlink>
    </w:p>
    <w:p>
      <w:pPr>
        <w:pStyle w:val="TOC1"/>
        <w:tabs>
          <w:tab w:val="right" w:leader="dot" w:pos="8306"/>
        </w:tabs>
      </w:pPr>
      <w:hyperlink w:anchor="_Toc22312" w:history="1">
        <w:r>
          <w:rPr>
            <w:rFonts w:ascii="仿宋" w:eastAsia="仿宋" w:hAnsi="仿宋" w:cs="仿宋" w:hint="eastAsia"/>
            <w:lang w:eastAsia="zh-CN"/>
          </w:rPr>
          <w:t>三、产品规划分析</w:t>
        </w:r>
        <w:r>
          <w:tab/>
        </w:r>
        <w:r>
          <w:fldChar w:fldCharType="begin"/>
        </w:r>
        <w:r>
          <w:instrText xml:space="preserve"> PAGEREF _Toc22312 \h </w:instrText>
        </w:r>
        <w:r>
          <w:fldChar w:fldCharType="separate"/>
        </w:r>
        <w:r>
          <w:t>8</w:t>
        </w:r>
        <w:r>
          <w:fldChar w:fldCharType="end"/>
        </w:r>
      </w:hyperlink>
    </w:p>
    <w:p>
      <w:pPr>
        <w:pStyle w:val="TOC2"/>
        <w:tabs>
          <w:tab w:val="right" w:leader="dot" w:pos="8306"/>
        </w:tabs>
      </w:pPr>
      <w:hyperlink w:anchor="_Toc13054" w:history="1">
        <w:r>
          <w:rPr>
            <w:rFonts w:ascii="仿宋" w:eastAsia="仿宋" w:hAnsi="仿宋" w:cs="仿宋" w:hint="eastAsia"/>
            <w:lang w:eastAsia="zh-CN"/>
          </w:rPr>
          <w:t>(一)、产品规划</w:t>
        </w:r>
        <w:r>
          <w:tab/>
        </w:r>
        <w:r>
          <w:fldChar w:fldCharType="begin"/>
        </w:r>
        <w:r>
          <w:instrText xml:space="preserve"> PAGEREF _Toc13054 \h </w:instrText>
        </w:r>
        <w:r>
          <w:fldChar w:fldCharType="separate"/>
        </w:r>
        <w:r>
          <w:t>8</w:t>
        </w:r>
        <w:r>
          <w:fldChar w:fldCharType="end"/>
        </w:r>
      </w:hyperlink>
    </w:p>
    <w:p>
      <w:pPr>
        <w:pStyle w:val="TOC2"/>
        <w:tabs>
          <w:tab w:val="right" w:leader="dot" w:pos="8306"/>
        </w:tabs>
      </w:pPr>
      <w:hyperlink w:anchor="_Toc18089" w:history="1">
        <w:r>
          <w:rPr>
            <w:rFonts w:ascii="仿宋" w:eastAsia="仿宋" w:hAnsi="仿宋" w:cs="仿宋" w:hint="eastAsia"/>
            <w:lang w:eastAsia="zh-CN"/>
          </w:rPr>
          <w:t>(二)、建设规模</w:t>
        </w:r>
        <w:r>
          <w:tab/>
        </w:r>
        <w:r>
          <w:fldChar w:fldCharType="begin"/>
        </w:r>
        <w:r>
          <w:instrText xml:space="preserve"> PAGEREF _Toc18089 \h </w:instrText>
        </w:r>
        <w:r>
          <w:fldChar w:fldCharType="separate"/>
        </w:r>
        <w:r>
          <w:t>9</w:t>
        </w:r>
        <w:r>
          <w:fldChar w:fldCharType="end"/>
        </w:r>
      </w:hyperlink>
    </w:p>
    <w:p>
      <w:pPr>
        <w:pStyle w:val="TOC1"/>
        <w:tabs>
          <w:tab w:val="right" w:leader="dot" w:pos="8306"/>
        </w:tabs>
      </w:pPr>
      <w:hyperlink w:anchor="_Toc22616" w:history="1">
        <w:r>
          <w:rPr>
            <w:rFonts w:ascii="仿宋" w:eastAsia="仿宋" w:hAnsi="仿宋" w:cs="仿宋" w:hint="eastAsia"/>
            <w:lang w:eastAsia="zh-CN"/>
          </w:rPr>
          <w:t>四、洗涤剂用4A沸石项目可持续发展</w:t>
        </w:r>
        <w:r>
          <w:tab/>
        </w:r>
        <w:r>
          <w:fldChar w:fldCharType="begin"/>
        </w:r>
        <w:r>
          <w:instrText xml:space="preserve"> PAGEREF _Toc22616 \h </w:instrText>
        </w:r>
        <w:r>
          <w:fldChar w:fldCharType="separate"/>
        </w:r>
        <w:r>
          <w:t>10</w:t>
        </w:r>
        <w:r>
          <w:fldChar w:fldCharType="end"/>
        </w:r>
      </w:hyperlink>
    </w:p>
    <w:p>
      <w:pPr>
        <w:pStyle w:val="TOC2"/>
        <w:tabs>
          <w:tab w:val="right" w:leader="dot" w:pos="8306"/>
        </w:tabs>
      </w:pPr>
      <w:hyperlink w:anchor="_Toc13995" w:history="1">
        <w:r>
          <w:rPr>
            <w:rFonts w:ascii="仿宋" w:eastAsia="仿宋" w:hAnsi="仿宋" w:cs="仿宋" w:hint="eastAsia"/>
            <w:lang w:eastAsia="zh-CN"/>
          </w:rPr>
          <w:t>(一)、可持续战略与实践</w:t>
        </w:r>
        <w:r>
          <w:tab/>
        </w:r>
        <w:r>
          <w:fldChar w:fldCharType="begin"/>
        </w:r>
        <w:r>
          <w:instrText xml:space="preserve"> PAGEREF _Toc13995 \h </w:instrText>
        </w:r>
        <w:r>
          <w:fldChar w:fldCharType="separate"/>
        </w:r>
        <w:r>
          <w:t>10</w:t>
        </w:r>
        <w:r>
          <w:fldChar w:fldCharType="end"/>
        </w:r>
      </w:hyperlink>
    </w:p>
    <w:p>
      <w:pPr>
        <w:pStyle w:val="TOC2"/>
        <w:tabs>
          <w:tab w:val="right" w:leader="dot" w:pos="8306"/>
        </w:tabs>
      </w:pPr>
      <w:hyperlink w:anchor="_Toc13629" w:history="1">
        <w:r>
          <w:rPr>
            <w:rFonts w:ascii="仿宋" w:eastAsia="仿宋" w:hAnsi="仿宋" w:cs="仿宋" w:hint="eastAsia"/>
            <w:lang w:eastAsia="zh-CN"/>
          </w:rPr>
          <w:t>(二)、环保与社会责任</w:t>
        </w:r>
        <w:r>
          <w:tab/>
        </w:r>
        <w:r>
          <w:fldChar w:fldCharType="begin"/>
        </w:r>
        <w:r>
          <w:instrText xml:space="preserve"> PAGEREF _Toc13629 \h </w:instrText>
        </w:r>
        <w:r>
          <w:fldChar w:fldCharType="separate"/>
        </w:r>
        <w:r>
          <w:t>10</w:t>
        </w:r>
        <w:r>
          <w:fldChar w:fldCharType="end"/>
        </w:r>
      </w:hyperlink>
    </w:p>
    <w:p>
      <w:pPr>
        <w:pStyle w:val="TOC1"/>
        <w:tabs>
          <w:tab w:val="right" w:leader="dot" w:pos="8306"/>
        </w:tabs>
      </w:pPr>
      <w:hyperlink w:anchor="_Toc12755" w:history="1">
        <w:r>
          <w:rPr>
            <w:rFonts w:ascii="仿宋" w:eastAsia="仿宋" w:hAnsi="仿宋" w:cs="仿宋" w:hint="eastAsia"/>
            <w:lang w:eastAsia="zh-CN"/>
          </w:rPr>
          <w:t>五、洗涤剂用4A沸石项目选址可行性分析</w:t>
        </w:r>
        <w:r>
          <w:tab/>
        </w:r>
        <w:r>
          <w:fldChar w:fldCharType="begin"/>
        </w:r>
        <w:r>
          <w:instrText xml:space="preserve"> PAGEREF _Toc12755 \h </w:instrText>
        </w:r>
        <w:r>
          <w:fldChar w:fldCharType="separate"/>
        </w:r>
        <w:r>
          <w:t>11</w:t>
        </w:r>
        <w:r>
          <w:fldChar w:fldCharType="end"/>
        </w:r>
      </w:hyperlink>
    </w:p>
    <w:p>
      <w:pPr>
        <w:pStyle w:val="TOC2"/>
        <w:tabs>
          <w:tab w:val="right" w:leader="dot" w:pos="8306"/>
        </w:tabs>
      </w:pPr>
      <w:hyperlink w:anchor="_Toc17506" w:history="1">
        <w:r>
          <w:rPr>
            <w:rFonts w:ascii="仿宋" w:eastAsia="仿宋" w:hAnsi="仿宋" w:cs="仿宋" w:hint="eastAsia"/>
            <w:lang w:eastAsia="zh-CN"/>
          </w:rPr>
          <w:t>(一)、洗涤剂用4A沸石项目选址</w:t>
        </w:r>
        <w:r>
          <w:tab/>
        </w:r>
        <w:r>
          <w:fldChar w:fldCharType="begin"/>
        </w:r>
        <w:r>
          <w:instrText xml:space="preserve"> PAGEREF _Toc17506 \h </w:instrText>
        </w:r>
        <w:r>
          <w:fldChar w:fldCharType="separate"/>
        </w:r>
        <w:r>
          <w:t>11</w:t>
        </w:r>
        <w:r>
          <w:fldChar w:fldCharType="end"/>
        </w:r>
      </w:hyperlink>
    </w:p>
    <w:p>
      <w:pPr>
        <w:pStyle w:val="TOC2"/>
        <w:tabs>
          <w:tab w:val="right" w:leader="dot" w:pos="8306"/>
        </w:tabs>
      </w:pPr>
      <w:hyperlink w:anchor="_Toc24627" w:history="1">
        <w:r>
          <w:rPr>
            <w:rFonts w:ascii="仿宋" w:eastAsia="仿宋" w:hAnsi="仿宋" w:cs="仿宋" w:hint="eastAsia"/>
            <w:lang w:eastAsia="zh-CN"/>
          </w:rPr>
          <w:t>(二)、用地控制指标</w:t>
        </w:r>
        <w:r>
          <w:tab/>
        </w:r>
        <w:r>
          <w:fldChar w:fldCharType="begin"/>
        </w:r>
        <w:r>
          <w:instrText xml:space="preserve"> PAGEREF _Toc24627 \h </w:instrText>
        </w:r>
        <w:r>
          <w:fldChar w:fldCharType="separate"/>
        </w:r>
        <w:r>
          <w:t>12</w:t>
        </w:r>
        <w:r>
          <w:fldChar w:fldCharType="end"/>
        </w:r>
      </w:hyperlink>
    </w:p>
    <w:p>
      <w:pPr>
        <w:pStyle w:val="TOC2"/>
        <w:tabs>
          <w:tab w:val="right" w:leader="dot" w:pos="8306"/>
        </w:tabs>
      </w:pPr>
      <w:hyperlink w:anchor="_Toc3314" w:history="1">
        <w:r>
          <w:rPr>
            <w:rFonts w:ascii="仿宋" w:eastAsia="仿宋" w:hAnsi="仿宋" w:cs="仿宋" w:hint="eastAsia"/>
            <w:lang w:eastAsia="zh-CN"/>
          </w:rPr>
          <w:t>(三)、节约用地措施</w:t>
        </w:r>
        <w:r>
          <w:tab/>
        </w:r>
        <w:r>
          <w:fldChar w:fldCharType="begin"/>
        </w:r>
        <w:r>
          <w:instrText xml:space="preserve"> PAGEREF _Toc3314 \h </w:instrText>
        </w:r>
        <w:r>
          <w:fldChar w:fldCharType="separate"/>
        </w:r>
        <w:r>
          <w:t>14</w:t>
        </w:r>
        <w:r>
          <w:fldChar w:fldCharType="end"/>
        </w:r>
      </w:hyperlink>
    </w:p>
    <w:p>
      <w:pPr>
        <w:pStyle w:val="TOC2"/>
        <w:tabs>
          <w:tab w:val="right" w:leader="dot" w:pos="8306"/>
        </w:tabs>
      </w:pPr>
      <w:hyperlink w:anchor="_Toc22029" w:history="1">
        <w:r>
          <w:rPr>
            <w:rFonts w:ascii="仿宋" w:eastAsia="仿宋" w:hAnsi="仿宋" w:cs="仿宋" w:hint="eastAsia"/>
            <w:lang w:eastAsia="zh-CN"/>
          </w:rPr>
          <w:t>(四)、总图布置方案</w:t>
        </w:r>
        <w:r>
          <w:tab/>
        </w:r>
        <w:r>
          <w:fldChar w:fldCharType="begin"/>
        </w:r>
        <w:r>
          <w:instrText xml:space="preserve"> PAGEREF _Toc22029 \h </w:instrText>
        </w:r>
        <w:r>
          <w:fldChar w:fldCharType="separate"/>
        </w:r>
        <w:r>
          <w:t>15</w:t>
        </w:r>
        <w:r>
          <w:fldChar w:fldCharType="end"/>
        </w:r>
      </w:hyperlink>
    </w:p>
    <w:p>
      <w:pPr>
        <w:pStyle w:val="TOC2"/>
        <w:tabs>
          <w:tab w:val="right" w:leader="dot" w:pos="8306"/>
        </w:tabs>
      </w:pPr>
      <w:hyperlink w:anchor="_Toc23785" w:history="1">
        <w:r>
          <w:rPr>
            <w:rFonts w:ascii="仿宋" w:eastAsia="仿宋" w:hAnsi="仿宋" w:cs="仿宋" w:hint="eastAsia"/>
            <w:lang w:eastAsia="zh-CN"/>
          </w:rPr>
          <w:t>(五)、选址综合评价</w:t>
        </w:r>
        <w:r>
          <w:tab/>
        </w:r>
        <w:r>
          <w:fldChar w:fldCharType="begin"/>
        </w:r>
        <w:r>
          <w:instrText xml:space="preserve"> PAGEREF _Toc23785 \h </w:instrText>
        </w:r>
        <w:r>
          <w:fldChar w:fldCharType="separate"/>
        </w:r>
        <w:r>
          <w:t>16</w:t>
        </w:r>
        <w:r>
          <w:fldChar w:fldCharType="end"/>
        </w:r>
      </w:hyperlink>
    </w:p>
    <w:p>
      <w:pPr>
        <w:pStyle w:val="TOC1"/>
        <w:tabs>
          <w:tab w:val="right" w:leader="dot" w:pos="8306"/>
        </w:tabs>
      </w:pPr>
      <w:hyperlink w:anchor="_Toc28990" w:history="1">
        <w:r>
          <w:rPr>
            <w:rFonts w:ascii="仿宋" w:eastAsia="仿宋" w:hAnsi="仿宋" w:cs="仿宋" w:hint="eastAsia"/>
            <w:lang w:eastAsia="zh-CN"/>
          </w:rPr>
          <w:t>六、洗涤剂用4A沸石项目危机管理</w:t>
        </w:r>
        <w:r>
          <w:tab/>
        </w:r>
        <w:r>
          <w:fldChar w:fldCharType="begin"/>
        </w:r>
        <w:r>
          <w:instrText xml:space="preserve"> PAGEREF _Toc28990 \h </w:instrText>
        </w:r>
        <w:r>
          <w:fldChar w:fldCharType="separate"/>
        </w:r>
        <w:r>
          <w:t>17</w:t>
        </w:r>
        <w:r>
          <w:fldChar w:fldCharType="end"/>
        </w:r>
      </w:hyperlink>
    </w:p>
    <w:p>
      <w:pPr>
        <w:pStyle w:val="TOC2"/>
        <w:tabs>
          <w:tab w:val="right" w:leader="dot" w:pos="8306"/>
        </w:tabs>
      </w:pPr>
      <w:hyperlink w:anchor="_Toc2869" w:history="1">
        <w:r>
          <w:rPr>
            <w:rFonts w:ascii="仿宋" w:eastAsia="仿宋" w:hAnsi="仿宋" w:cs="仿宋" w:hint="eastAsia"/>
            <w:lang w:eastAsia="zh-CN"/>
          </w:rPr>
          <w:t>(一)、危机预警与识别</w:t>
        </w:r>
        <w:r>
          <w:tab/>
        </w:r>
        <w:r>
          <w:fldChar w:fldCharType="begin"/>
        </w:r>
        <w:r>
          <w:instrText xml:space="preserve"> PAGEREF _Toc2869 \h </w:instrText>
        </w:r>
        <w:r>
          <w:fldChar w:fldCharType="separate"/>
        </w:r>
        <w:r>
          <w:t>17</w:t>
        </w:r>
        <w:r>
          <w:fldChar w:fldCharType="end"/>
        </w:r>
      </w:hyperlink>
    </w:p>
    <w:p>
      <w:pPr>
        <w:pStyle w:val="TOC2"/>
        <w:tabs>
          <w:tab w:val="right" w:leader="dot" w:pos="8306"/>
        </w:tabs>
      </w:pPr>
      <w:hyperlink w:anchor="_Toc861" w:history="1">
        <w:r>
          <w:rPr>
            <w:rFonts w:ascii="仿宋" w:eastAsia="仿宋" w:hAnsi="仿宋" w:cs="仿宋" w:hint="eastAsia"/>
            <w:lang w:eastAsia="zh-CN"/>
          </w:rPr>
          <w:t>(二)、危机应对与恢复</w:t>
        </w:r>
        <w:r>
          <w:tab/>
        </w:r>
        <w:r>
          <w:fldChar w:fldCharType="begin"/>
        </w:r>
        <w:r>
          <w:instrText xml:space="preserve"> PAGEREF _Toc861 \h </w:instrText>
        </w:r>
        <w:r>
          <w:fldChar w:fldCharType="separate"/>
        </w:r>
        <w:r>
          <w:t>18</w:t>
        </w:r>
        <w:r>
          <w:fldChar w:fldCharType="end"/>
        </w:r>
      </w:hyperlink>
    </w:p>
    <w:p>
      <w:pPr>
        <w:pStyle w:val="TOC1"/>
        <w:tabs>
          <w:tab w:val="right" w:leader="dot" w:pos="8306"/>
        </w:tabs>
      </w:pPr>
      <w:hyperlink w:anchor="_Toc10218" w:history="1">
        <w:r>
          <w:rPr>
            <w:rFonts w:ascii="仿宋" w:eastAsia="仿宋" w:hAnsi="仿宋" w:cs="仿宋" w:hint="eastAsia"/>
            <w:lang w:eastAsia="zh-CN"/>
          </w:rPr>
          <w:t>七、生产安全保护</w:t>
        </w:r>
        <w:r>
          <w:tab/>
        </w:r>
        <w:r>
          <w:fldChar w:fldCharType="begin"/>
        </w:r>
        <w:r>
          <w:instrText xml:space="preserve"> PAGEREF _Toc10218 \h </w:instrText>
        </w:r>
        <w:r>
          <w:fldChar w:fldCharType="separate"/>
        </w:r>
        <w:r>
          <w:t>20</w:t>
        </w:r>
        <w:r>
          <w:fldChar w:fldCharType="end"/>
        </w:r>
      </w:hyperlink>
    </w:p>
    <w:p>
      <w:pPr>
        <w:pStyle w:val="TOC2"/>
        <w:tabs>
          <w:tab w:val="right" w:leader="dot" w:pos="8306"/>
        </w:tabs>
      </w:pPr>
      <w:hyperlink w:anchor="_Toc13731" w:history="1">
        <w:r>
          <w:rPr>
            <w:rFonts w:ascii="仿宋" w:eastAsia="仿宋" w:hAnsi="仿宋" w:cs="仿宋" w:hint="eastAsia"/>
            <w:lang w:eastAsia="zh-CN"/>
          </w:rPr>
          <w:t>(一)、消防安全</w:t>
        </w:r>
        <w:r>
          <w:tab/>
        </w:r>
        <w:r>
          <w:fldChar w:fldCharType="begin"/>
        </w:r>
        <w:r>
          <w:instrText xml:space="preserve"> PAGEREF _Toc13731 \h </w:instrText>
        </w:r>
        <w:r>
          <w:fldChar w:fldCharType="separate"/>
        </w:r>
        <w:r>
          <w:t>20</w:t>
        </w:r>
        <w:r>
          <w:fldChar w:fldCharType="end"/>
        </w:r>
      </w:hyperlink>
    </w:p>
    <w:p>
      <w:pPr>
        <w:pStyle w:val="TOC2"/>
        <w:tabs>
          <w:tab w:val="right" w:leader="dot" w:pos="8306"/>
        </w:tabs>
      </w:pPr>
      <w:hyperlink w:anchor="_Toc29453" w:history="1">
        <w:r>
          <w:rPr>
            <w:rFonts w:ascii="仿宋" w:eastAsia="仿宋" w:hAnsi="仿宋" w:cs="仿宋" w:hint="eastAsia"/>
            <w:lang w:eastAsia="zh-CN"/>
          </w:rPr>
          <w:t>(二)、防火防爆总图布置措施</w:t>
        </w:r>
        <w:r>
          <w:tab/>
        </w:r>
        <w:r>
          <w:fldChar w:fldCharType="begin"/>
        </w:r>
        <w:r>
          <w:instrText xml:space="preserve"> PAGEREF _Toc29453 \h </w:instrText>
        </w:r>
        <w:r>
          <w:fldChar w:fldCharType="separate"/>
        </w:r>
        <w:r>
          <w:t>21</w:t>
        </w:r>
        <w:r>
          <w:fldChar w:fldCharType="end"/>
        </w:r>
      </w:hyperlink>
    </w:p>
    <w:p>
      <w:pPr>
        <w:pStyle w:val="TOC2"/>
        <w:tabs>
          <w:tab w:val="right" w:leader="dot" w:pos="8306"/>
        </w:tabs>
      </w:pPr>
      <w:hyperlink w:anchor="_Toc15616" w:history="1">
        <w:r>
          <w:rPr>
            <w:rFonts w:ascii="仿宋" w:eastAsia="仿宋" w:hAnsi="仿宋" w:cs="仿宋" w:hint="eastAsia"/>
            <w:lang w:eastAsia="zh-CN"/>
          </w:rPr>
          <w:t>(三)、自然灾害防范措施</w:t>
        </w:r>
        <w:r>
          <w:tab/>
        </w:r>
        <w:r>
          <w:fldChar w:fldCharType="begin"/>
        </w:r>
        <w:r>
          <w:instrText xml:space="preserve"> PAGEREF _Toc15616 \h </w:instrText>
        </w:r>
        <w:r>
          <w:fldChar w:fldCharType="separate"/>
        </w:r>
        <w:r>
          <w:t>22</w:t>
        </w:r>
        <w:r>
          <w:fldChar w:fldCharType="end"/>
        </w:r>
      </w:hyperlink>
    </w:p>
    <w:p>
      <w:pPr>
        <w:pStyle w:val="TOC2"/>
        <w:tabs>
          <w:tab w:val="right" w:leader="dot" w:pos="8306"/>
        </w:tabs>
      </w:pPr>
      <w:hyperlink w:anchor="_Toc30403" w:history="1">
        <w:r>
          <w:rPr>
            <w:rFonts w:ascii="仿宋" w:eastAsia="仿宋" w:hAnsi="仿宋" w:cs="仿宋" w:hint="eastAsia"/>
            <w:lang w:eastAsia="zh-CN"/>
          </w:rPr>
          <w:t>(四)、安全色及安全标志使用要求</w:t>
        </w:r>
        <w:r>
          <w:tab/>
        </w:r>
        <w:r>
          <w:fldChar w:fldCharType="begin"/>
        </w:r>
        <w:r>
          <w:instrText xml:space="preserve"> PAGEREF _Toc30403 \h </w:instrText>
        </w:r>
        <w:r>
          <w:fldChar w:fldCharType="separate"/>
        </w:r>
        <w:r>
          <w:t>23</w:t>
        </w:r>
        <w:r>
          <w:fldChar w:fldCharType="end"/>
        </w:r>
      </w:hyperlink>
    </w:p>
    <w:p>
      <w:pPr>
        <w:pStyle w:val="TOC2"/>
        <w:tabs>
          <w:tab w:val="right" w:leader="dot" w:pos="8306"/>
        </w:tabs>
      </w:pPr>
      <w:hyperlink w:anchor="_Toc26650" w:history="1">
        <w:r>
          <w:rPr>
            <w:rFonts w:ascii="仿宋" w:eastAsia="仿宋" w:hAnsi="仿宋" w:cs="仿宋" w:hint="eastAsia"/>
            <w:lang w:eastAsia="zh-CN"/>
          </w:rPr>
          <w:t>(五)、防尘防毒措施</w:t>
        </w:r>
        <w:r>
          <w:tab/>
        </w:r>
        <w:r>
          <w:fldChar w:fldCharType="begin"/>
        </w:r>
        <w:r>
          <w:instrText xml:space="preserve"> PAGEREF _Toc26650 \h </w:instrText>
        </w:r>
        <w:r>
          <w:fldChar w:fldCharType="separate"/>
        </w:r>
        <w:r>
          <w:t>24</w:t>
        </w:r>
        <w:r>
          <w:fldChar w:fldCharType="end"/>
        </w:r>
      </w:hyperlink>
    </w:p>
    <w:p>
      <w:pPr>
        <w:pStyle w:val="TOC2"/>
        <w:tabs>
          <w:tab w:val="right" w:leader="dot" w:pos="8306"/>
        </w:tabs>
      </w:pPr>
      <w:hyperlink w:anchor="_Toc18403" w:history="1">
        <w:r>
          <w:rPr>
            <w:rFonts w:ascii="仿宋" w:eastAsia="仿宋" w:hAnsi="仿宋" w:cs="仿宋" w:hint="eastAsia"/>
            <w:lang w:eastAsia="zh-CN"/>
          </w:rPr>
          <w:t>(六)、防静电、触电防护及防雷措施</w:t>
        </w:r>
        <w:r>
          <w:tab/>
        </w:r>
        <w:r>
          <w:fldChar w:fldCharType="begin"/>
        </w:r>
        <w:r>
          <w:instrText xml:space="preserve"> PAGEREF _Toc18403 \h </w:instrText>
        </w:r>
        <w:r>
          <w:fldChar w:fldCharType="separate"/>
        </w:r>
        <w:r>
          <w:t>25</w:t>
        </w:r>
        <w:r>
          <w:fldChar w:fldCharType="end"/>
        </w:r>
      </w:hyperlink>
    </w:p>
    <w:p>
      <w:pPr>
        <w:pStyle w:val="TOC2"/>
        <w:tabs>
          <w:tab w:val="right" w:leader="dot" w:pos="8306"/>
        </w:tabs>
      </w:pPr>
      <w:hyperlink w:anchor="_Toc7689" w:history="1">
        <w:r>
          <w:rPr>
            <w:rFonts w:ascii="仿宋" w:eastAsia="仿宋" w:hAnsi="仿宋" w:cs="仿宋" w:hint="eastAsia"/>
            <w:lang w:eastAsia="zh-CN"/>
          </w:rPr>
          <w:t>(七)、机械设备安全保障措施</w:t>
        </w:r>
        <w:r>
          <w:tab/>
        </w:r>
        <w:r>
          <w:fldChar w:fldCharType="begin"/>
        </w:r>
        <w:r>
          <w:instrText xml:space="preserve"> PAGEREF _Toc7689 \h </w:instrText>
        </w:r>
        <w:r>
          <w:fldChar w:fldCharType="separate"/>
        </w:r>
        <w:r>
          <w:t>27</w:t>
        </w:r>
        <w:r>
          <w:fldChar w:fldCharType="end"/>
        </w:r>
      </w:hyperlink>
    </w:p>
    <w:p>
      <w:pPr>
        <w:pStyle w:val="TOC1"/>
        <w:tabs>
          <w:tab w:val="right" w:leader="dot" w:pos="8306"/>
        </w:tabs>
      </w:pPr>
      <w:hyperlink w:anchor="_Toc18501" w:history="1">
        <w:r>
          <w:rPr>
            <w:rFonts w:ascii="仿宋" w:eastAsia="仿宋" w:hAnsi="仿宋" w:cs="仿宋" w:hint="eastAsia"/>
            <w:lang w:eastAsia="zh-CN"/>
          </w:rPr>
          <w:t>八、洗涤剂用4A沸石项目财务管理</w:t>
        </w:r>
        <w:r>
          <w:tab/>
        </w:r>
        <w:r>
          <w:fldChar w:fldCharType="begin"/>
        </w:r>
        <w:r>
          <w:instrText xml:space="preserve"> PAGEREF _Toc18501 \h </w:instrText>
        </w:r>
        <w:r>
          <w:fldChar w:fldCharType="separate"/>
        </w:r>
        <w:r>
          <w:t>28</w:t>
        </w:r>
        <w:r>
          <w:fldChar w:fldCharType="end"/>
        </w:r>
      </w:hyperlink>
    </w:p>
    <w:p>
      <w:pPr>
        <w:pStyle w:val="TOC2"/>
        <w:tabs>
          <w:tab w:val="right" w:leader="dot" w:pos="8306"/>
        </w:tabs>
      </w:pPr>
      <w:hyperlink w:anchor="_Toc23550" w:history="1">
        <w:r>
          <w:rPr>
            <w:rFonts w:ascii="仿宋" w:eastAsia="仿宋" w:hAnsi="仿宋" w:cs="仿宋" w:hint="eastAsia"/>
            <w:lang w:eastAsia="zh-CN"/>
          </w:rPr>
          <w:t>(一)、资金需求大</w:t>
        </w:r>
        <w:r>
          <w:tab/>
        </w:r>
        <w:r>
          <w:fldChar w:fldCharType="begin"/>
        </w:r>
        <w:r>
          <w:instrText xml:space="preserve"> PAGEREF _Toc23550 \h </w:instrText>
        </w:r>
        <w:r>
          <w:fldChar w:fldCharType="separate"/>
        </w:r>
        <w:r>
          <w:t>28</w:t>
        </w:r>
        <w:r>
          <w:fldChar w:fldCharType="end"/>
        </w:r>
      </w:hyperlink>
    </w:p>
    <w:p>
      <w:pPr>
        <w:pStyle w:val="TOC2"/>
        <w:tabs>
          <w:tab w:val="right" w:leader="dot" w:pos="8306"/>
        </w:tabs>
      </w:pPr>
      <w:hyperlink w:anchor="_Toc24631" w:history="1">
        <w:r>
          <w:rPr>
            <w:rFonts w:ascii="仿宋" w:eastAsia="仿宋" w:hAnsi="仿宋" w:cs="仿宋" w:hint="eastAsia"/>
            <w:lang w:eastAsia="zh-CN"/>
          </w:rPr>
          <w:t>(二)、研发周期长</w:t>
        </w:r>
        <w:r>
          <w:tab/>
        </w:r>
        <w:r>
          <w:fldChar w:fldCharType="begin"/>
        </w:r>
        <w:r>
          <w:instrText xml:space="preserve"> PAGEREF _Toc24631 \h </w:instrText>
        </w:r>
        <w:r>
          <w:fldChar w:fldCharType="separate"/>
        </w:r>
        <w:r>
          <w:t>29</w:t>
        </w:r>
        <w:r>
          <w:fldChar w:fldCharType="end"/>
        </w:r>
      </w:hyperlink>
    </w:p>
    <w:p>
      <w:pPr>
        <w:pStyle w:val="TOC2"/>
        <w:tabs>
          <w:tab w:val="right" w:leader="dot" w:pos="8306"/>
        </w:tabs>
      </w:pPr>
      <w:hyperlink w:anchor="_Toc29002" w:history="1">
        <w:r>
          <w:rPr>
            <w:rFonts w:ascii="仿宋" w:eastAsia="仿宋" w:hAnsi="仿宋" w:cs="仿宋" w:hint="eastAsia"/>
            <w:lang w:eastAsia="zh-CN"/>
          </w:rPr>
          <w:t>(三)、市场风险大</w:t>
        </w:r>
        <w:r>
          <w:tab/>
        </w:r>
        <w:r>
          <w:fldChar w:fldCharType="begin"/>
        </w:r>
        <w:r>
          <w:instrText xml:space="preserve"> PAGEREF _Toc29002 \h </w:instrText>
        </w:r>
        <w:r>
          <w:fldChar w:fldCharType="separate"/>
        </w:r>
        <w:r>
          <w:t>31</w:t>
        </w:r>
        <w:r>
          <w:fldChar w:fldCharType="end"/>
        </w:r>
      </w:hyperlink>
    </w:p>
    <w:p>
      <w:pPr>
        <w:pStyle w:val="TOC2"/>
        <w:tabs>
          <w:tab w:val="right" w:leader="dot" w:pos="8306"/>
        </w:tabs>
      </w:pPr>
      <w:hyperlink w:anchor="_Toc4362" w:history="1">
        <w:r>
          <w:rPr>
            <w:rFonts w:ascii="仿宋" w:eastAsia="仿宋" w:hAnsi="仿宋" w:cs="仿宋" w:hint="eastAsia"/>
            <w:lang w:eastAsia="zh-CN"/>
          </w:rPr>
          <w:t>(四)、利润率高</w:t>
        </w:r>
        <w:r>
          <w:tab/>
        </w:r>
        <w:r>
          <w:fldChar w:fldCharType="begin"/>
        </w:r>
        <w:r>
          <w:instrText xml:space="preserve"> PAGEREF _Toc4362 \h </w:instrText>
        </w:r>
        <w:r>
          <w:fldChar w:fldCharType="separate"/>
        </w:r>
        <w:r>
          <w:t>33</w:t>
        </w:r>
        <w:r>
          <w:fldChar w:fldCharType="end"/>
        </w:r>
      </w:hyperlink>
    </w:p>
    <w:p>
      <w:pPr>
        <w:pStyle w:val="TOC1"/>
        <w:tabs>
          <w:tab w:val="right" w:leader="dot" w:pos="8306"/>
        </w:tabs>
      </w:pPr>
      <w:hyperlink w:anchor="_Toc29778" w:history="1">
        <w:r>
          <w:rPr>
            <w:rFonts w:ascii="仿宋" w:eastAsia="仿宋" w:hAnsi="仿宋" w:cs="仿宋" w:hint="eastAsia"/>
            <w:lang w:eastAsia="zh-CN"/>
          </w:rPr>
          <w:t>九、洗涤剂用4A沸石项目风险管理</w:t>
        </w:r>
        <w:r>
          <w:tab/>
        </w:r>
        <w:r>
          <w:fldChar w:fldCharType="begin"/>
        </w:r>
        <w:r>
          <w:instrText xml:space="preserve"> PAGEREF _Toc29778 \h </w:instrText>
        </w:r>
        <w:r>
          <w:fldChar w:fldCharType="separate"/>
        </w:r>
        <w:r>
          <w:t>35</w:t>
        </w:r>
        <w:r>
          <w:fldChar w:fldCharType="end"/>
        </w:r>
      </w:hyperlink>
    </w:p>
    <w:p>
      <w:pPr>
        <w:pStyle w:val="TOC2"/>
        <w:tabs>
          <w:tab w:val="right" w:leader="dot" w:pos="8306"/>
        </w:tabs>
      </w:pPr>
      <w:hyperlink w:anchor="_Toc4242" w:history="1">
        <w:r>
          <w:rPr>
            <w:rFonts w:ascii="仿宋" w:eastAsia="仿宋" w:hAnsi="仿宋" w:cs="仿宋" w:hint="eastAsia"/>
            <w:lang w:eastAsia="zh-CN"/>
          </w:rPr>
          <w:t>(一)、风险识别与评估</w:t>
        </w:r>
        <w:r>
          <w:tab/>
        </w:r>
        <w:r>
          <w:fldChar w:fldCharType="begin"/>
        </w:r>
        <w:r>
          <w:instrText xml:space="preserve"> PAGEREF _Toc4242 \h </w:instrText>
        </w:r>
        <w:r>
          <w:fldChar w:fldCharType="separate"/>
        </w:r>
        <w:r>
          <w:t>35</w:t>
        </w:r>
        <w:r>
          <w:fldChar w:fldCharType="end"/>
        </w:r>
      </w:hyperlink>
    </w:p>
    <w:p>
      <w:pPr>
        <w:pStyle w:val="TOC2"/>
        <w:tabs>
          <w:tab w:val="right" w:leader="dot" w:pos="8306"/>
        </w:tabs>
      </w:pPr>
      <w:hyperlink w:anchor="_Toc119" w:history="1">
        <w:r>
          <w:rPr>
            <w:rFonts w:ascii="仿宋" w:eastAsia="仿宋" w:hAnsi="仿宋" w:cs="仿宋" w:hint="eastAsia"/>
            <w:lang w:eastAsia="zh-CN"/>
          </w:rPr>
          <w:t>(二)、风险应对策略</w:t>
        </w:r>
        <w:r>
          <w:tab/>
        </w:r>
        <w:r>
          <w:fldChar w:fldCharType="begin"/>
        </w:r>
        <w:r>
          <w:instrText xml:space="preserve"> PAGEREF _Toc119 \h </w:instrText>
        </w:r>
        <w:r>
          <w:fldChar w:fldCharType="separate"/>
        </w:r>
        <w:r>
          <w:t>37</w:t>
        </w:r>
        <w:r>
          <w:fldChar w:fldCharType="end"/>
        </w:r>
      </w:hyperlink>
    </w:p>
    <w:p>
      <w:pPr>
        <w:pStyle w:val="TOC2"/>
        <w:tabs>
          <w:tab w:val="right" w:leader="dot" w:pos="8306"/>
        </w:tabs>
      </w:pPr>
      <w:hyperlink w:anchor="_Toc24072" w:history="1">
        <w:r>
          <w:rPr>
            <w:rFonts w:ascii="仿宋" w:eastAsia="仿宋" w:hAnsi="仿宋" w:cs="仿宋" w:hint="eastAsia"/>
            <w:lang w:eastAsia="zh-CN"/>
          </w:rPr>
          <w:t>(三)、风险监控与控制</w:t>
        </w:r>
        <w:r>
          <w:tab/>
        </w:r>
        <w:r>
          <w:fldChar w:fldCharType="begin"/>
        </w:r>
        <w:r>
          <w:instrText xml:space="preserve"> PAGEREF _Toc24072 \h </w:instrText>
        </w:r>
        <w:r>
          <w:fldChar w:fldCharType="separate"/>
        </w:r>
        <w:r>
          <w:t>38</w:t>
        </w:r>
        <w:r>
          <w:fldChar w:fldCharType="end"/>
        </w:r>
      </w:hyperlink>
    </w:p>
    <w:p>
      <w:pPr>
        <w:pStyle w:val="TOC1"/>
        <w:tabs>
          <w:tab w:val="right" w:leader="dot" w:pos="8306"/>
        </w:tabs>
      </w:pPr>
      <w:hyperlink w:anchor="_Toc3075" w:history="1">
        <w:r>
          <w:rPr>
            <w:rFonts w:ascii="仿宋" w:eastAsia="仿宋" w:hAnsi="仿宋" w:cs="仿宋" w:hint="eastAsia"/>
            <w:lang w:eastAsia="zh-CN"/>
          </w:rPr>
          <w:t>十、洗涤剂用4A沸石项目环境影响分析</w:t>
        </w:r>
        <w:r>
          <w:tab/>
        </w:r>
        <w:r>
          <w:fldChar w:fldCharType="begin"/>
        </w:r>
        <w:r>
          <w:instrText xml:space="preserve"> PAGEREF _Toc3075 \h </w:instrText>
        </w:r>
        <w:r>
          <w:fldChar w:fldCharType="separate"/>
        </w:r>
        <w:r>
          <w:t>39</w:t>
        </w:r>
        <w:r>
          <w:fldChar w:fldCharType="end"/>
        </w:r>
      </w:hyperlink>
    </w:p>
    <w:p>
      <w:pPr>
        <w:pStyle w:val="TOC2"/>
        <w:tabs>
          <w:tab w:val="right" w:leader="dot" w:pos="8306"/>
        </w:tabs>
      </w:pPr>
      <w:hyperlink w:anchor="_Toc700" w:history="1">
        <w:r>
          <w:rPr>
            <w:rFonts w:ascii="仿宋" w:eastAsia="仿宋" w:hAnsi="仿宋" w:cs="仿宋" w:hint="eastAsia"/>
            <w:lang w:eastAsia="zh-CN"/>
          </w:rPr>
          <w:t>(一)、建设区域环境质量现状</w:t>
        </w:r>
        <w:r>
          <w:tab/>
        </w:r>
        <w:r>
          <w:fldChar w:fldCharType="begin"/>
        </w:r>
        <w:r>
          <w:instrText xml:space="preserve"> PAGEREF _Toc700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1" w:history="1">
        <w:r>
          <w:rPr>
            <w:rFonts w:ascii="仿宋" w:eastAsia="仿宋" w:hAnsi="仿宋" w:cs="仿宋" w:hint="eastAsia"/>
            <w:lang w:eastAsia="zh-CN"/>
          </w:rPr>
          <w:t>(二)、建设期环境保护</w:t>
        </w:r>
        <w:r>
          <w:tab/>
        </w:r>
        <w:r>
          <w:fldChar w:fldCharType="begin"/>
        </w:r>
        <w:r>
          <w:instrText xml:space="preserve"> PAGEREF _Toc24201 \h </w:instrText>
        </w:r>
        <w:r>
          <w:fldChar w:fldCharType="separate"/>
        </w:r>
        <w:r>
          <w:t>41</w:t>
        </w:r>
        <w:r>
          <w:fldChar w:fldCharType="end"/>
        </w:r>
      </w:hyperlink>
    </w:p>
    <w:p>
      <w:pPr>
        <w:pStyle w:val="TOC2"/>
        <w:tabs>
          <w:tab w:val="right" w:leader="dot" w:pos="8306"/>
        </w:tabs>
      </w:pPr>
      <w:hyperlink w:anchor="_Toc1383" w:history="1">
        <w:r>
          <w:rPr>
            <w:rFonts w:ascii="仿宋" w:eastAsia="仿宋" w:hAnsi="仿宋" w:cs="仿宋" w:hint="eastAsia"/>
            <w:lang w:eastAsia="zh-CN"/>
          </w:rPr>
          <w:t>(三)、运营期环境保护</w:t>
        </w:r>
        <w:r>
          <w:tab/>
        </w:r>
        <w:r>
          <w:fldChar w:fldCharType="begin"/>
        </w:r>
        <w:r>
          <w:instrText xml:space="preserve"> PAGEREF _Toc1383 \h </w:instrText>
        </w:r>
        <w:r>
          <w:fldChar w:fldCharType="separate"/>
        </w:r>
        <w:r>
          <w:t>42</w:t>
        </w:r>
        <w:r>
          <w:fldChar w:fldCharType="end"/>
        </w:r>
      </w:hyperlink>
    </w:p>
    <w:p>
      <w:pPr>
        <w:pStyle w:val="TOC2"/>
        <w:tabs>
          <w:tab w:val="right" w:leader="dot" w:pos="8306"/>
        </w:tabs>
      </w:pPr>
      <w:hyperlink w:anchor="_Toc13164" w:history="1">
        <w:r>
          <w:rPr>
            <w:rFonts w:ascii="仿宋" w:eastAsia="仿宋" w:hAnsi="仿宋" w:cs="仿宋" w:hint="eastAsia"/>
            <w:lang w:eastAsia="zh-CN"/>
          </w:rPr>
          <w:t>(四)、洗涤剂用4A沸石项目建设对区域经济的影响</w:t>
        </w:r>
        <w:r>
          <w:tab/>
        </w:r>
        <w:r>
          <w:fldChar w:fldCharType="begin"/>
        </w:r>
        <w:r>
          <w:instrText xml:space="preserve"> PAGEREF _Toc13164 \h </w:instrText>
        </w:r>
        <w:r>
          <w:fldChar w:fldCharType="separate"/>
        </w:r>
        <w:r>
          <w:t>44</w:t>
        </w:r>
        <w:r>
          <w:fldChar w:fldCharType="end"/>
        </w:r>
      </w:hyperlink>
    </w:p>
    <w:p>
      <w:pPr>
        <w:pStyle w:val="TOC2"/>
        <w:tabs>
          <w:tab w:val="right" w:leader="dot" w:pos="8306"/>
        </w:tabs>
      </w:pPr>
      <w:hyperlink w:anchor="_Toc3374" w:history="1">
        <w:r>
          <w:rPr>
            <w:rFonts w:ascii="仿宋" w:eastAsia="仿宋" w:hAnsi="仿宋" w:cs="仿宋" w:hint="eastAsia"/>
            <w:lang w:eastAsia="zh-CN"/>
          </w:rPr>
          <w:t>(五)、废弃物处理</w:t>
        </w:r>
        <w:r>
          <w:tab/>
        </w:r>
        <w:r>
          <w:fldChar w:fldCharType="begin"/>
        </w:r>
        <w:r>
          <w:instrText xml:space="preserve"> PAGEREF _Toc3374 \h </w:instrText>
        </w:r>
        <w:r>
          <w:fldChar w:fldCharType="separate"/>
        </w:r>
        <w:r>
          <w:t>45</w:t>
        </w:r>
        <w:r>
          <w:fldChar w:fldCharType="end"/>
        </w:r>
      </w:hyperlink>
    </w:p>
    <w:p>
      <w:pPr>
        <w:pStyle w:val="TOC2"/>
        <w:tabs>
          <w:tab w:val="right" w:leader="dot" w:pos="8306"/>
        </w:tabs>
      </w:pPr>
      <w:hyperlink w:anchor="_Toc12641" w:history="1">
        <w:r>
          <w:rPr>
            <w:rFonts w:ascii="仿宋" w:eastAsia="仿宋" w:hAnsi="仿宋" w:cs="仿宋" w:hint="eastAsia"/>
            <w:lang w:eastAsia="zh-CN"/>
          </w:rPr>
          <w:t>(六)、特殊环境影响分析</w:t>
        </w:r>
        <w:r>
          <w:tab/>
        </w:r>
        <w:r>
          <w:fldChar w:fldCharType="begin"/>
        </w:r>
        <w:r>
          <w:instrText xml:space="preserve"> PAGEREF _Toc12641 \h </w:instrText>
        </w:r>
        <w:r>
          <w:fldChar w:fldCharType="separate"/>
        </w:r>
        <w:r>
          <w:t>47</w:t>
        </w:r>
        <w:r>
          <w:fldChar w:fldCharType="end"/>
        </w:r>
      </w:hyperlink>
    </w:p>
    <w:p>
      <w:pPr>
        <w:pStyle w:val="TOC2"/>
        <w:tabs>
          <w:tab w:val="right" w:leader="dot" w:pos="8306"/>
        </w:tabs>
      </w:pPr>
      <w:hyperlink w:anchor="_Toc22928" w:history="1">
        <w:r>
          <w:rPr>
            <w:rFonts w:ascii="仿宋" w:eastAsia="仿宋" w:hAnsi="仿宋" w:cs="仿宋" w:hint="eastAsia"/>
            <w:lang w:eastAsia="zh-CN"/>
          </w:rPr>
          <w:t>(七)、清洁生产</w:t>
        </w:r>
        <w:r>
          <w:tab/>
        </w:r>
        <w:r>
          <w:fldChar w:fldCharType="begin"/>
        </w:r>
        <w:r>
          <w:instrText xml:space="preserve"> PAGEREF _Toc22928 \h </w:instrText>
        </w:r>
        <w:r>
          <w:fldChar w:fldCharType="separate"/>
        </w:r>
        <w:r>
          <w:t>48</w:t>
        </w:r>
        <w:r>
          <w:fldChar w:fldCharType="end"/>
        </w:r>
      </w:hyperlink>
    </w:p>
    <w:p>
      <w:pPr>
        <w:pStyle w:val="TOC2"/>
        <w:tabs>
          <w:tab w:val="right" w:leader="dot" w:pos="8306"/>
        </w:tabs>
      </w:pPr>
      <w:hyperlink w:anchor="_Toc26399" w:history="1">
        <w:r>
          <w:rPr>
            <w:rFonts w:ascii="仿宋" w:eastAsia="仿宋" w:hAnsi="仿宋" w:cs="仿宋" w:hint="eastAsia"/>
            <w:lang w:eastAsia="zh-CN"/>
          </w:rPr>
          <w:t>(八)、环境保护综合评价</w:t>
        </w:r>
        <w:r>
          <w:tab/>
        </w:r>
        <w:r>
          <w:fldChar w:fldCharType="begin"/>
        </w:r>
        <w:r>
          <w:instrText xml:space="preserve"> PAGEREF _Toc26399 \h </w:instrText>
        </w:r>
        <w:r>
          <w:fldChar w:fldCharType="separate"/>
        </w:r>
        <w:r>
          <w:t>49</w:t>
        </w:r>
        <w:r>
          <w:fldChar w:fldCharType="end"/>
        </w:r>
      </w:hyperlink>
    </w:p>
    <w:p>
      <w:pPr>
        <w:pStyle w:val="TOC1"/>
        <w:tabs>
          <w:tab w:val="right" w:leader="dot" w:pos="8306"/>
        </w:tabs>
      </w:pPr>
      <w:hyperlink w:anchor="_Toc7882" w:history="1">
        <w:r>
          <w:rPr>
            <w:rFonts w:ascii="仿宋" w:eastAsia="仿宋" w:hAnsi="仿宋" w:cs="仿宋" w:hint="eastAsia"/>
            <w:lang w:eastAsia="zh-CN"/>
          </w:rPr>
          <w:t>十一、洗涤剂用4A沸石项目投资规划</w:t>
        </w:r>
        <w:r>
          <w:tab/>
        </w:r>
        <w:r>
          <w:fldChar w:fldCharType="begin"/>
        </w:r>
        <w:r>
          <w:instrText xml:space="preserve"> PAGEREF _Toc7882 \h </w:instrText>
        </w:r>
        <w:r>
          <w:fldChar w:fldCharType="separate"/>
        </w:r>
        <w:r>
          <w:t>51</w:t>
        </w:r>
        <w:r>
          <w:fldChar w:fldCharType="end"/>
        </w:r>
      </w:hyperlink>
    </w:p>
    <w:p>
      <w:pPr>
        <w:pStyle w:val="TOC2"/>
        <w:tabs>
          <w:tab w:val="right" w:leader="dot" w:pos="8306"/>
        </w:tabs>
      </w:pPr>
      <w:hyperlink w:anchor="_Toc16046" w:history="1">
        <w:r>
          <w:rPr>
            <w:rFonts w:ascii="仿宋" w:eastAsia="仿宋" w:hAnsi="仿宋" w:cs="仿宋" w:hint="eastAsia"/>
            <w:lang w:eastAsia="zh-CN"/>
          </w:rPr>
          <w:t>(一)、洗涤剂用4A沸石项目总投资估算</w:t>
        </w:r>
        <w:r>
          <w:tab/>
        </w:r>
        <w:r>
          <w:fldChar w:fldCharType="begin"/>
        </w:r>
        <w:r>
          <w:instrText xml:space="preserve"> PAGEREF _Toc16046 \h </w:instrText>
        </w:r>
        <w:r>
          <w:fldChar w:fldCharType="separate"/>
        </w:r>
        <w:r>
          <w:t>51</w:t>
        </w:r>
        <w:r>
          <w:fldChar w:fldCharType="end"/>
        </w:r>
      </w:hyperlink>
    </w:p>
    <w:p>
      <w:pPr>
        <w:pStyle w:val="TOC2"/>
        <w:tabs>
          <w:tab w:val="right" w:leader="dot" w:pos="8306"/>
        </w:tabs>
      </w:pPr>
      <w:hyperlink w:anchor="_Toc4743" w:history="1">
        <w:r>
          <w:rPr>
            <w:rFonts w:ascii="仿宋" w:eastAsia="仿宋" w:hAnsi="仿宋" w:cs="仿宋" w:hint="eastAsia"/>
            <w:lang w:eastAsia="zh-CN"/>
          </w:rPr>
          <w:t>(二)、资金筹措</w:t>
        </w:r>
        <w:r>
          <w:tab/>
        </w:r>
        <w:r>
          <w:fldChar w:fldCharType="begin"/>
        </w:r>
        <w:r>
          <w:instrText xml:space="preserve"> PAGEREF _Toc4743 \h </w:instrText>
        </w:r>
        <w:r>
          <w:fldChar w:fldCharType="separate"/>
        </w:r>
        <w:r>
          <w:t>52</w:t>
        </w:r>
        <w:r>
          <w:fldChar w:fldCharType="end"/>
        </w:r>
      </w:hyperlink>
    </w:p>
    <w:p>
      <w:pPr>
        <w:pStyle w:val="TOC1"/>
        <w:tabs>
          <w:tab w:val="right" w:leader="dot" w:pos="8306"/>
        </w:tabs>
      </w:pPr>
      <w:hyperlink w:anchor="_Toc9187" w:history="1">
        <w:r>
          <w:rPr>
            <w:rFonts w:ascii="仿宋" w:eastAsia="仿宋" w:hAnsi="仿宋" w:cs="仿宋" w:hint="eastAsia"/>
            <w:lang w:eastAsia="zh-CN"/>
          </w:rPr>
          <w:t>十二、洗涤剂用4A沸石项目计划安排</w:t>
        </w:r>
        <w:r>
          <w:tab/>
        </w:r>
        <w:r>
          <w:fldChar w:fldCharType="begin"/>
        </w:r>
        <w:r>
          <w:instrText xml:space="preserve"> PAGEREF _Toc9187 \h </w:instrText>
        </w:r>
        <w:r>
          <w:fldChar w:fldCharType="separate"/>
        </w:r>
        <w:r>
          <w:t>53</w:t>
        </w:r>
        <w:r>
          <w:fldChar w:fldCharType="end"/>
        </w:r>
      </w:hyperlink>
    </w:p>
    <w:p>
      <w:pPr>
        <w:pStyle w:val="TOC2"/>
        <w:tabs>
          <w:tab w:val="right" w:leader="dot" w:pos="8306"/>
        </w:tabs>
      </w:pPr>
      <w:hyperlink w:anchor="_Toc4810" w:history="1">
        <w:r>
          <w:rPr>
            <w:rFonts w:ascii="仿宋" w:eastAsia="仿宋" w:hAnsi="仿宋" w:cs="仿宋" w:hint="eastAsia"/>
            <w:lang w:eastAsia="zh-CN"/>
          </w:rPr>
          <w:t>(一)、建设周期</w:t>
        </w:r>
        <w:r>
          <w:tab/>
        </w:r>
        <w:r>
          <w:fldChar w:fldCharType="begin"/>
        </w:r>
        <w:r>
          <w:instrText xml:space="preserve"> PAGEREF _Toc4810 \h </w:instrText>
        </w:r>
        <w:r>
          <w:fldChar w:fldCharType="separate"/>
        </w:r>
        <w:r>
          <w:t>53</w:t>
        </w:r>
        <w:r>
          <w:fldChar w:fldCharType="end"/>
        </w:r>
      </w:hyperlink>
    </w:p>
    <w:p>
      <w:pPr>
        <w:pStyle w:val="TOC2"/>
        <w:tabs>
          <w:tab w:val="right" w:leader="dot" w:pos="8306"/>
        </w:tabs>
      </w:pPr>
      <w:hyperlink w:anchor="_Toc16400" w:history="1">
        <w:r>
          <w:rPr>
            <w:rFonts w:ascii="仿宋" w:eastAsia="仿宋" w:hAnsi="仿宋" w:cs="仿宋" w:hint="eastAsia"/>
            <w:lang w:eastAsia="zh-CN"/>
          </w:rPr>
          <w:t>(二)、建设进度</w:t>
        </w:r>
        <w:r>
          <w:tab/>
        </w:r>
        <w:r>
          <w:fldChar w:fldCharType="begin"/>
        </w:r>
        <w:r>
          <w:instrText xml:space="preserve"> PAGEREF _Toc16400 \h </w:instrText>
        </w:r>
        <w:r>
          <w:fldChar w:fldCharType="separate"/>
        </w:r>
        <w:r>
          <w:t>54</w:t>
        </w:r>
        <w:r>
          <w:fldChar w:fldCharType="end"/>
        </w:r>
      </w:hyperlink>
    </w:p>
    <w:p>
      <w:pPr>
        <w:pStyle w:val="TOC2"/>
        <w:tabs>
          <w:tab w:val="right" w:leader="dot" w:pos="8306"/>
        </w:tabs>
      </w:pPr>
      <w:hyperlink w:anchor="_Toc24954" w:history="1">
        <w:r>
          <w:rPr>
            <w:rFonts w:ascii="仿宋" w:eastAsia="仿宋" w:hAnsi="仿宋" w:cs="仿宋" w:hint="eastAsia"/>
            <w:lang w:eastAsia="zh-CN"/>
          </w:rPr>
          <w:t>(三)、进度安排注意事项</w:t>
        </w:r>
        <w:r>
          <w:tab/>
        </w:r>
        <w:r>
          <w:fldChar w:fldCharType="begin"/>
        </w:r>
        <w:r>
          <w:instrText xml:space="preserve"> PAGEREF _Toc24954 \h </w:instrText>
        </w:r>
        <w:r>
          <w:fldChar w:fldCharType="separate"/>
        </w:r>
        <w:r>
          <w:t>55</w:t>
        </w:r>
        <w:r>
          <w:fldChar w:fldCharType="end"/>
        </w:r>
      </w:hyperlink>
    </w:p>
    <w:p>
      <w:pPr>
        <w:pStyle w:val="TOC2"/>
        <w:tabs>
          <w:tab w:val="right" w:leader="dot" w:pos="8306"/>
        </w:tabs>
      </w:pPr>
      <w:hyperlink w:anchor="_Toc31737" w:history="1">
        <w:r>
          <w:rPr>
            <w:rFonts w:ascii="仿宋" w:eastAsia="仿宋" w:hAnsi="仿宋" w:cs="仿宋" w:hint="eastAsia"/>
            <w:lang w:eastAsia="zh-CN"/>
          </w:rPr>
          <w:t>(四)、人力资源配置</w:t>
        </w:r>
        <w:r>
          <w:tab/>
        </w:r>
        <w:r>
          <w:fldChar w:fldCharType="begin"/>
        </w:r>
        <w:r>
          <w:instrText xml:space="preserve"> PAGEREF _Toc31737 \h </w:instrText>
        </w:r>
        <w:r>
          <w:fldChar w:fldCharType="separate"/>
        </w:r>
        <w:r>
          <w:t>56</w:t>
        </w:r>
        <w:r>
          <w:fldChar w:fldCharType="end"/>
        </w:r>
      </w:hyperlink>
    </w:p>
    <w:p>
      <w:pPr>
        <w:pStyle w:val="TOC1"/>
        <w:tabs>
          <w:tab w:val="right" w:leader="dot" w:pos="8306"/>
        </w:tabs>
      </w:pPr>
      <w:hyperlink w:anchor="_Toc247" w:history="1">
        <w:r>
          <w:rPr>
            <w:rFonts w:ascii="仿宋" w:eastAsia="仿宋" w:hAnsi="仿宋" w:cs="仿宋" w:hint="eastAsia"/>
            <w:lang w:eastAsia="zh-CN"/>
          </w:rPr>
          <w:t>十三、洗涤剂用4A沸石项目实施时间节点</w:t>
        </w:r>
        <w:r>
          <w:tab/>
        </w:r>
        <w:r>
          <w:fldChar w:fldCharType="begin"/>
        </w:r>
        <w:r>
          <w:instrText xml:space="preserve"> PAGEREF _Toc247 \h </w:instrText>
        </w:r>
        <w:r>
          <w:fldChar w:fldCharType="separate"/>
        </w:r>
        <w:r>
          <w:t>57</w:t>
        </w:r>
        <w:r>
          <w:fldChar w:fldCharType="end"/>
        </w:r>
      </w:hyperlink>
    </w:p>
    <w:p>
      <w:pPr>
        <w:pStyle w:val="TOC2"/>
        <w:tabs>
          <w:tab w:val="right" w:leader="dot" w:pos="8306"/>
        </w:tabs>
      </w:pPr>
      <w:hyperlink w:anchor="_Toc17022" w:history="1">
        <w:r>
          <w:rPr>
            <w:rFonts w:ascii="仿宋" w:eastAsia="仿宋" w:hAnsi="仿宋" w:cs="仿宋" w:hint="eastAsia"/>
            <w:lang w:eastAsia="zh-CN"/>
          </w:rPr>
          <w:t>(一)、洗涤剂用4A沸石项目启动阶段时间节点</w:t>
        </w:r>
        <w:r>
          <w:tab/>
        </w:r>
        <w:r>
          <w:fldChar w:fldCharType="begin"/>
        </w:r>
        <w:r>
          <w:instrText xml:space="preserve"> PAGEREF _Toc17022 \h </w:instrText>
        </w:r>
        <w:r>
          <w:fldChar w:fldCharType="separate"/>
        </w:r>
        <w:r>
          <w:t>57</w:t>
        </w:r>
        <w:r>
          <w:fldChar w:fldCharType="end"/>
        </w:r>
      </w:hyperlink>
    </w:p>
    <w:p>
      <w:pPr>
        <w:pStyle w:val="TOC2"/>
        <w:tabs>
          <w:tab w:val="right" w:leader="dot" w:pos="8306"/>
        </w:tabs>
      </w:pPr>
      <w:hyperlink w:anchor="_Toc25242" w:history="1">
        <w:r>
          <w:rPr>
            <w:rFonts w:ascii="仿宋" w:eastAsia="仿宋" w:hAnsi="仿宋" w:cs="仿宋" w:hint="eastAsia"/>
            <w:lang w:eastAsia="zh-CN"/>
          </w:rPr>
          <w:t>(二)、洗涤剂用4A沸石项目执行阶段时间节点</w:t>
        </w:r>
        <w:r>
          <w:tab/>
        </w:r>
        <w:r>
          <w:fldChar w:fldCharType="begin"/>
        </w:r>
        <w:r>
          <w:instrText xml:space="preserve"> PAGEREF _Toc25242 \h </w:instrText>
        </w:r>
        <w:r>
          <w:fldChar w:fldCharType="separate"/>
        </w:r>
        <w:r>
          <w:t>58</w:t>
        </w:r>
        <w:r>
          <w:fldChar w:fldCharType="end"/>
        </w:r>
      </w:hyperlink>
    </w:p>
    <w:p>
      <w:pPr>
        <w:pStyle w:val="TOC2"/>
        <w:tabs>
          <w:tab w:val="right" w:leader="dot" w:pos="8306"/>
        </w:tabs>
      </w:pPr>
      <w:hyperlink w:anchor="_Toc4516" w:history="1">
        <w:r>
          <w:rPr>
            <w:rFonts w:ascii="仿宋" w:eastAsia="仿宋" w:hAnsi="仿宋" w:cs="仿宋" w:hint="eastAsia"/>
            <w:lang w:eastAsia="zh-CN"/>
          </w:rPr>
          <w:t>(三)、洗涤剂用4A沸石项目完成阶段时间节点</w:t>
        </w:r>
        <w:r>
          <w:tab/>
        </w:r>
        <w:r>
          <w:fldChar w:fldCharType="begin"/>
        </w:r>
        <w:r>
          <w:instrText xml:space="preserve"> PAGEREF _Toc4516 \h </w:instrText>
        </w:r>
        <w:r>
          <w:fldChar w:fldCharType="separate"/>
        </w:r>
        <w:r>
          <w:t>59</w:t>
        </w:r>
        <w:r>
          <w:fldChar w:fldCharType="end"/>
        </w:r>
      </w:hyperlink>
    </w:p>
    <w:p>
      <w:pPr>
        <w:pStyle w:val="TOC1"/>
        <w:tabs>
          <w:tab w:val="right" w:leader="dot" w:pos="8306"/>
        </w:tabs>
      </w:pPr>
      <w:hyperlink w:anchor="_Toc24091" w:history="1">
        <w:r>
          <w:rPr>
            <w:rFonts w:ascii="仿宋" w:eastAsia="仿宋" w:hAnsi="仿宋" w:cs="仿宋" w:hint="eastAsia"/>
            <w:lang w:eastAsia="zh-CN"/>
          </w:rPr>
          <w:t>十四、质量管理体系</w:t>
        </w:r>
        <w:r>
          <w:tab/>
        </w:r>
        <w:r>
          <w:fldChar w:fldCharType="begin"/>
        </w:r>
        <w:r>
          <w:instrText xml:space="preserve"> PAGEREF _Toc24091 \h </w:instrText>
        </w:r>
        <w:r>
          <w:fldChar w:fldCharType="separate"/>
        </w:r>
        <w:r>
          <w:t>60</w:t>
        </w:r>
        <w:r>
          <w:fldChar w:fldCharType="end"/>
        </w:r>
      </w:hyperlink>
    </w:p>
    <w:p>
      <w:pPr>
        <w:pStyle w:val="TOC2"/>
        <w:tabs>
          <w:tab w:val="right" w:leader="dot" w:pos="8306"/>
        </w:tabs>
      </w:pPr>
      <w:hyperlink w:anchor="_Toc5349" w:history="1">
        <w:r>
          <w:rPr>
            <w:rFonts w:ascii="仿宋" w:eastAsia="仿宋" w:hAnsi="仿宋" w:cs="仿宋" w:hint="eastAsia"/>
            <w:lang w:eastAsia="zh-CN"/>
          </w:rPr>
          <w:t>(一)、质量目标与方针</w:t>
        </w:r>
        <w:r>
          <w:tab/>
        </w:r>
        <w:r>
          <w:fldChar w:fldCharType="begin"/>
        </w:r>
        <w:r>
          <w:instrText xml:space="preserve"> PAGEREF _Toc5349 \h </w:instrText>
        </w:r>
        <w:r>
          <w:fldChar w:fldCharType="separate"/>
        </w:r>
        <w:r>
          <w:t>60</w:t>
        </w:r>
        <w:r>
          <w:fldChar w:fldCharType="end"/>
        </w:r>
      </w:hyperlink>
    </w:p>
    <w:p>
      <w:pPr>
        <w:pStyle w:val="TOC2"/>
        <w:tabs>
          <w:tab w:val="right" w:leader="dot" w:pos="8306"/>
        </w:tabs>
      </w:pPr>
      <w:hyperlink w:anchor="_Toc24873" w:history="1">
        <w:r>
          <w:rPr>
            <w:rFonts w:ascii="仿宋" w:eastAsia="仿宋" w:hAnsi="仿宋" w:cs="仿宋" w:hint="eastAsia"/>
            <w:lang w:eastAsia="zh-CN"/>
          </w:rPr>
          <w:t>(二)、质量管理责任</w:t>
        </w:r>
        <w:r>
          <w:tab/>
        </w:r>
        <w:r>
          <w:fldChar w:fldCharType="begin"/>
        </w:r>
        <w:r>
          <w:instrText xml:space="preserve"> PAGEREF _Toc24873 \h </w:instrText>
        </w:r>
        <w:r>
          <w:fldChar w:fldCharType="separate"/>
        </w:r>
        <w:r>
          <w:t>61</w:t>
        </w:r>
        <w:r>
          <w:fldChar w:fldCharType="end"/>
        </w:r>
      </w:hyperlink>
    </w:p>
    <w:p>
      <w:pPr>
        <w:pStyle w:val="TOC2"/>
        <w:tabs>
          <w:tab w:val="right" w:leader="dot" w:pos="8306"/>
        </w:tabs>
      </w:pPr>
      <w:hyperlink w:anchor="_Toc6888" w:history="1">
        <w:r>
          <w:rPr>
            <w:rFonts w:ascii="仿宋" w:eastAsia="仿宋" w:hAnsi="仿宋" w:cs="仿宋" w:hint="eastAsia"/>
            <w:lang w:eastAsia="zh-CN"/>
          </w:rPr>
          <w:t>(三)、质量管理体系文件</w:t>
        </w:r>
        <w:r>
          <w:tab/>
        </w:r>
        <w:r>
          <w:fldChar w:fldCharType="begin"/>
        </w:r>
        <w:r>
          <w:instrText xml:space="preserve"> PAGEREF _Toc6888 \h </w:instrText>
        </w:r>
        <w:r>
          <w:fldChar w:fldCharType="separate"/>
        </w:r>
        <w:r>
          <w:t>63</w:t>
        </w:r>
        <w:r>
          <w:fldChar w:fldCharType="end"/>
        </w:r>
      </w:hyperlink>
    </w:p>
    <w:p>
      <w:pPr>
        <w:pStyle w:val="TOC2"/>
        <w:tabs>
          <w:tab w:val="right" w:leader="dot" w:pos="8306"/>
        </w:tabs>
      </w:pPr>
      <w:hyperlink w:anchor="_Toc184" w:history="1">
        <w:r>
          <w:rPr>
            <w:rFonts w:ascii="仿宋" w:eastAsia="仿宋" w:hAnsi="仿宋" w:cs="仿宋" w:hint="eastAsia"/>
            <w:lang w:eastAsia="zh-CN"/>
          </w:rPr>
          <w:t>(四)、质量培训与教育</w:t>
        </w:r>
        <w:r>
          <w:tab/>
        </w:r>
        <w:r>
          <w:fldChar w:fldCharType="begin"/>
        </w:r>
        <w:r>
          <w:instrText xml:space="preserve"> PAGEREF _Toc184 \h </w:instrText>
        </w:r>
        <w:r>
          <w:fldChar w:fldCharType="separate"/>
        </w:r>
        <w:r>
          <w:t>65</w:t>
        </w:r>
        <w:r>
          <w:fldChar w:fldCharType="end"/>
        </w:r>
      </w:hyperlink>
    </w:p>
    <w:p>
      <w:pPr>
        <w:pStyle w:val="TOC2"/>
        <w:tabs>
          <w:tab w:val="right" w:leader="dot" w:pos="8306"/>
        </w:tabs>
      </w:pPr>
      <w:hyperlink w:anchor="_Toc2577" w:history="1">
        <w:r>
          <w:rPr>
            <w:rFonts w:ascii="仿宋" w:eastAsia="仿宋" w:hAnsi="仿宋" w:cs="仿宋" w:hint="eastAsia"/>
            <w:lang w:eastAsia="zh-CN"/>
          </w:rPr>
          <w:t>(五)、质量审核与评价</w:t>
        </w:r>
        <w:r>
          <w:tab/>
        </w:r>
        <w:r>
          <w:fldChar w:fldCharType="begin"/>
        </w:r>
        <w:r>
          <w:instrText xml:space="preserve"> PAGEREF _Toc2577 \h </w:instrText>
        </w:r>
        <w:r>
          <w:fldChar w:fldCharType="separate"/>
        </w:r>
        <w:r>
          <w:t>66</w:t>
        </w:r>
        <w:r>
          <w:fldChar w:fldCharType="end"/>
        </w:r>
      </w:hyperlink>
    </w:p>
    <w:p>
      <w:pPr>
        <w:pStyle w:val="TOC2"/>
        <w:tabs>
          <w:tab w:val="right" w:leader="dot" w:pos="8306"/>
        </w:tabs>
      </w:pPr>
      <w:hyperlink w:anchor="_Toc8660" w:history="1">
        <w:r>
          <w:rPr>
            <w:rFonts w:ascii="仿宋" w:eastAsia="仿宋" w:hAnsi="仿宋" w:cs="仿宋" w:hint="eastAsia"/>
            <w:lang w:eastAsia="zh-CN"/>
          </w:rPr>
          <w:t>(六)、不符合与纠正措施</w:t>
        </w:r>
        <w:r>
          <w:tab/>
        </w:r>
        <w:r>
          <w:fldChar w:fldCharType="begin"/>
        </w:r>
        <w:r>
          <w:instrText xml:space="preserve"> PAGEREF _Toc8660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19"/>
      <w:r>
        <w:rPr>
          <w:rFonts w:ascii="仿宋" w:eastAsia="仿宋" w:hAnsi="仿宋" w:cs="仿宋" w:hint="eastAsia"/>
          <w:lang w:eastAsia="zh-CN"/>
        </w:rPr>
        <w:t>(一)、洗涤剂用4A沸石行业分析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行业一直以来都是市场的关注焦点。行业内的发展趋势、竞争态势以及潜在机会都对洗涤剂用4A沸石项目的推进产生深远的影响。通过深入研究行业的整体概貌，我们将更好地理解行业的核心特征，为洗涤剂用4A沸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用4A沸石行业，技术一直是推动创新和发展的关键因素。我们将对当前技术趋势进行详尽分析，包括但不限于人工智能、大数据应用、先进制造技术等。这有助于洗涤剂用4A沸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洗涤剂用4A沸石项目成功的基础。我们将对主要竞争对手进行深入研究，包括其市场份额、产品特点、市场定位等。通过全面了解竞争对手的优势和劣势，洗涤剂用4A沸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341"/>
      <w:r>
        <w:rPr>
          <w:rFonts w:ascii="仿宋" w:eastAsia="仿宋" w:hAnsi="仿宋" w:cs="仿宋" w:hint="eastAsia"/>
          <w:sz w:val="28"/>
          <w:lang w:eastAsia="zh-CN"/>
        </w:rPr>
        <w:t>(二)、洗涤剂用4A沸石市场分析预测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洗涤剂用4A沸石市场未来的增长趋势。这包括市场的整体规模、各细分领域的发展趋势等。洗涤剂用4A沸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洗涤剂用4A沸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洗涤剂用4A沸石项目实施过程中需要充分考虑的因素。我们将对市场风险进行全面评估，包括但不限于政策法规风险、市场竞争风险、技术变革风险等。通过对潜在风险的深入分析，洗涤剂用4A沸石项目可以制定相应的风险缓解策略，降低不确定性对洗涤剂用4A沸石项目的影响。</w:t>
      </w:r>
    </w:p>
    <w:p>
      <w:pPr>
        <w:pStyle w:val="Heading1"/>
        <w:ind w:firstLine="560" w:firstLineChars="200"/>
        <w:rPr>
          <w:rFonts w:ascii="仿宋" w:eastAsia="仿宋" w:hAnsi="仿宋" w:cs="仿宋" w:hint="eastAsia"/>
          <w:sz w:val="28"/>
          <w:lang w:eastAsia="zh-CN"/>
        </w:rPr>
      </w:pPr>
      <w:bookmarkStart w:id="5" w:name="_Toc2262"/>
      <w:r>
        <w:rPr>
          <w:rFonts w:ascii="仿宋" w:eastAsia="仿宋" w:hAnsi="仿宋" w:cs="仿宋" w:hint="eastAsia"/>
          <w:sz w:val="28"/>
          <w:lang w:eastAsia="zh-CN"/>
        </w:rPr>
        <w:t>二、洗涤剂用4A沸石项目建设背景及必要性分析</w:t>
      </w:r>
      <w:bookmarkEnd w:id="5"/>
    </w:p>
    <w:p>
      <w:pPr>
        <w:pStyle w:val="Heading2"/>
        <w:rPr>
          <w:rFonts w:ascii="仿宋" w:eastAsia="仿宋" w:hAnsi="仿宋" w:cs="仿宋" w:hint="eastAsia"/>
          <w:lang w:eastAsia="zh-CN"/>
        </w:rPr>
      </w:pPr>
      <w:bookmarkStart w:id="6" w:name="_Toc601"/>
      <w:r>
        <w:rPr>
          <w:rFonts w:ascii="仿宋" w:eastAsia="仿宋" w:hAnsi="仿宋" w:cs="仿宋" w:hint="eastAsia"/>
          <w:lang w:eastAsia="zh-CN"/>
        </w:rPr>
        <w:t>(一)、洗涤剂用4A沸石项目背景分析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涤剂用4A沸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涤剂用4A沸石项目在这个潮流中的定位。同时，我们将关注行业内涌现的新兴机遇，以便洗涤剂用4A沸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涤剂用4A沸石项目提供了强大的发展动力。我们将聚焦于行业内最新的技术发展趋势，包括但不限于人工智能、大数据分析、物联网等领域。通过深度的技术研究，我们将确保洗涤剂用4A沸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涤剂用4A沸石项目发展的源泉。我们将投入更多的精力对市场需求进行深入剖析，超越表面的需求，深入挖掘潜在的市场痛点和机遇。通过对市场需求的细致了解，洗涤剂用4A沸石项目将更有针对性地设计解决方案，满足市场的多样化需求，从而更好地促进洗涤剂用4A沸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涤剂用4A沸石项目战略至关重要。我们将对竞争态势进行更为深入的分析，包括但不限于市场份额、产品特点、客户满意度等多个维度。通过深度的竞争分析，洗涤剂用4A沸石项目将能够更准确地把握市场脉搏，制定具有竞争力的洗涤剂用4A沸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涤剂用4A沸石项目的发展具有直接的影响。我们将进行更为全面的法规和政策分析，了解行业发展中的潜在法律风险和合规挑战。通过充分了解和遵守相关法规，洗涤剂用4A沸石项目将确保在法律框架内合法合规运营，为洗涤剂用4A沸石项目的稳健发展提供有力支持。</w:t>
      </w:r>
    </w:p>
    <w:p>
      <w:pPr>
        <w:pStyle w:val="Heading2"/>
        <w:ind w:firstLine="560" w:firstLineChars="200"/>
        <w:rPr>
          <w:rFonts w:ascii="仿宋" w:eastAsia="仿宋" w:hAnsi="仿宋" w:cs="仿宋" w:hint="eastAsia"/>
          <w:sz w:val="28"/>
          <w:lang w:eastAsia="zh-CN"/>
        </w:rPr>
      </w:pPr>
      <w:bookmarkStart w:id="7" w:name="_Toc11866"/>
      <w:r>
        <w:rPr>
          <w:rFonts w:ascii="仿宋" w:eastAsia="仿宋" w:hAnsi="仿宋" w:cs="仿宋" w:hint="eastAsia"/>
          <w:sz w:val="28"/>
          <w:lang w:eastAsia="zh-CN"/>
        </w:rPr>
        <w:t>(二)、洗涤剂用4A沸石项目建设必要性分析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建设的迫切性源于对行业发展趋势的深刻洞察。我们正处于一个行业变革的时代，科技创新、数字化转型成为企业发展的关键动力。洗涤剂用4A沸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建设不仅仅是为了跟上潮流，更是为了通过技术创新推动企业的持续发展。通过引入先进的技术和解决方案，洗涤剂用4A沸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涤剂用4A沸石项目的建设成为必然选择，通过提高产品质量、拓展服务领域，从而在竞争中获得更多的机会。洗涤剂用4A沸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涤剂用4A沸石项目建设的必要性体现在对客户需求更精准的满足。通过洗涤剂用4A沸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建设的背后是对企业持续创新的追求。只有通过不断创新，企业才能在竞争中立于不败之地。洗涤剂用4A沸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31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05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洗涤剂用4A沸石项目的主要产品是XXXX，预计年产值为XXX万元。这一产品在市场中占据着重要的地位，其广泛的应用范围使得该洗涤剂用4A沸石项目的市场前景非常广阔。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洗涤剂用4A沸石项目的xxx产品作为重要的原材料之一，将在多个领域发挥关键作用。其在建筑、交通、能源等方面的广泛应用将为整个产业链提供强大的支持，形成产业协同效应。洗涤剂用4A沸石项目的年产值XXX万XXX万XXX万万元不仅反映了其在市场上的巨大潜力，更预示着它对国民经济的积极贡献。这种关联度高、涉及面广的产业关系，使得该洗涤剂用4A沸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08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总征地面积为XXXX平方米，相当于约XX.XX亩，其中净用地面积为XXXX平方米，红线范围内相当于约XX.XX亩。这一用地规模充分考虑了洗涤剂用4A沸石项目的建设需求，保障了洗涤剂用4A沸石项目在合适的空间内得以充分发展。洗涤剂用4A沸石项目规划的总建筑面积为XXXX平方米，其中主体工程建设占XXXX平方米，计容建筑面积达XXXX平方米。预计建筑工程的投资将达到XXXX万元，为洗涤剂用4A沸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计划购置的设备共计XXXX台（套），设备购置费用为XXXX万元。这一设备购置计划充分考虑到洗涤剂用4A沸石项目的生产需求和技术要求，确保了洗涤剂用4A沸石项目在生产运营中具备先进的技术装备和高效的生产能力。设备的合理配置将为洗涤剂用4A沸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计划总投资为XXXX万元，预计年实现营业收入为XXXX万元。这一产能规模的设定旨在确保洗涤剂用4A沸石项目能够在投资与回报之间取得平衡，实现长期可持续的发展。洗涤剂用4A沸石项目的总投资充分考虑到各个方面的需求，包括用地建设、设备购置等多个环节，以确保洗涤剂用4A沸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616"/>
      <w:r>
        <w:rPr>
          <w:rFonts w:ascii="仿宋" w:eastAsia="仿宋" w:hAnsi="仿宋" w:cs="仿宋" w:hint="eastAsia"/>
          <w:sz w:val="28"/>
          <w:lang w:eastAsia="zh-CN"/>
        </w:rPr>
        <w:t>四、洗涤剂用4A沸石项目可持续发展</w:t>
      </w:r>
      <w:bookmarkEnd w:id="11"/>
    </w:p>
    <w:p>
      <w:pPr>
        <w:pStyle w:val="Heading2"/>
        <w:rPr>
          <w:rFonts w:ascii="仿宋" w:eastAsia="仿宋" w:hAnsi="仿宋" w:cs="仿宋" w:hint="eastAsia"/>
          <w:lang w:eastAsia="zh-CN"/>
        </w:rPr>
      </w:pPr>
      <w:bookmarkStart w:id="12" w:name="_Toc1399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用4A沸石项目中，洗涤剂用4A沸石项目团队着眼于未来，明确了可持续发展的战略方向。制定的具体可持续发展目标包括降低资源使用、采用环保技术、最大化社会效益等。这一步骤不仅有助于洗涤剂用4A沸石项目在环保和社会责任方面达到最高标准，也为未来提供了明确的指引，确保洗涤剂用4A沸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可持续实践的融入洗涤剂用4A沸石项目管理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涤剂用4A沸石项目管理周期。从洗涤剂用4A沸石项目规划开始，洗涤剂用4A沸石项目团队就考虑了环境和社会的因素。在执行阶段，洗涤剂用4A沸石项目团队积极推动绿色技术的应用，优化资源利用。此外，关注员工的社会责任，通过培训和沟通活动提高员工对可持续发展的认知，使他们能够在日常工作中践行可持续实践。这些举措不仅为洗涤剂用4A沸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62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扎根于洗涤剂用4A沸石项目的可持续发展理念，我们深信环保与社会责任是洗涤剂用4A沸石项目成功的关键支柱。在洗涤剂用4A沸石项目的每一步，我们都致力于通过创新和实践，履行对环境和社会的坚定责任。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团队通过引入先进的环保技术、建立高效的废物处理系统以及推动能源节约措施，积极履行环保责任。定期的环保监测和评估确保洗涤剂用4A沸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用4A沸石项目不仅致力于自身可持续发展，还注重对社会的回馈。通过支持社区洗涤剂用4A沸石项目、参与慈善事业、提供培训机会等方式，洗涤剂用4A沸石项目积极履行社会责任。与当地社区建立积极互动，关注员工的工作与生活平衡，以及员工的身心健康，是洗涤剂用4A沸石项目在社会责任层面的关键举措。这样的实践不仅增强了洗涤剂用4A沸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755"/>
      <w:r>
        <w:rPr>
          <w:rFonts w:ascii="仿宋" w:eastAsia="仿宋" w:hAnsi="仿宋" w:cs="仿宋" w:hint="eastAsia"/>
          <w:sz w:val="28"/>
          <w:lang w:eastAsia="zh-CN"/>
        </w:rPr>
        <w:t>五、洗涤剂用4A沸石项目选址可行性分析</w:t>
      </w:r>
      <w:bookmarkEnd w:id="14"/>
    </w:p>
    <w:p>
      <w:pPr>
        <w:pStyle w:val="Heading2"/>
        <w:rPr>
          <w:rFonts w:ascii="仿宋" w:eastAsia="仿宋" w:hAnsi="仿宋" w:cs="仿宋" w:hint="eastAsia"/>
          <w:lang w:eastAsia="zh-CN"/>
        </w:rPr>
      </w:pPr>
      <w:bookmarkStart w:id="15" w:name="_Toc17506"/>
      <w:r>
        <w:rPr>
          <w:rFonts w:ascii="仿宋" w:eastAsia="仿宋" w:hAnsi="仿宋" w:cs="仿宋" w:hint="eastAsia"/>
          <w:lang w:eastAsia="zh-CN"/>
        </w:rPr>
        <w:t>(一)、洗涤剂用4A沸石项目选址</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该洗涤剂用4A沸石项目选址位于XX省XX市XX区XXX街道</w:t>
      </w:r>
    </w:p>
    <w:p>
      <w:pPr>
        <w:pStyle w:val="Heading2"/>
        <w:ind w:firstLine="560" w:firstLineChars="200"/>
        <w:rPr>
          <w:rFonts w:ascii="仿宋" w:eastAsia="仿宋" w:hAnsi="仿宋" w:cs="仿宋" w:hint="eastAsia"/>
          <w:sz w:val="28"/>
          <w:lang w:eastAsia="zh-CN"/>
        </w:rPr>
      </w:pPr>
      <w:bookmarkStart w:id="16" w:name="_Toc2462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洗涤剂用4A沸石项目的征地面积将根据洗涤剂用4A沸石项目的实际规模和需求进行精确规划。具体面积XXX平方米，旨在确保洗涤剂用4A沸石项目不仅能够满足当前的发展需求，还能够预留空间以适应未来的扩展。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净用地面积是在征地面积基础上去除不可利用面积后的实际可开发用地。具体面积XXX平方米，考虑到环保、交通、安全等多方面因素，以确保洗涤剂用4A沸石项目在整体利用效率上达到最优。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洗涤剂用4A沸石项目计划建设的建筑总规模具体面积XXX平方米。这一规模的确定综合考虑了洗涤剂用4A沸石项目的性质、规模，以及城市规划的相关要求，确保建筑布局与周边环境协调一致。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绿地率是洗涤剂用4A沸石项目用地中被规划为绿地的比例。具体面积XXX平方米，旨在通过合理规划绿地，改善洗涤剂用4A沸石项目周边环境，提升居民生活质量，并符合城市整体绿化规划。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容积率是用地上可以建设的建筑总体积与用地面积之比。具体面积XXX，通过合理的容积率规划，确保洗涤剂用4A沸石项目建筑规模与周边环境和谐共生。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洗涤剂用4A沸石项目选址与当地城市规划相一致，具体面积XXX平方米。通过与城市规划部门深入沟通，确保洗涤剂用4A沸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涤剂用4A沸石项目选址符合当地产业政策，具体面积XXX平方米。这包括洗涤剂用4A沸石项目对当地经济的促进作用，以及对相关产业的带动效应，确保洗涤剂用4A沸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用地总体要求必须符合环保和可持续发展的原则，具体面积XXX平方米。通过采用绿色建筑设计、节能减排等措施，确保洗涤剂用4A沸石项目在建设和运营过程中对环境的影响最小化，达到可持续发展的要求。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确保洗涤剂用4A沸石项目选址具备必要的公共设施配套，具体面积XXX平方米。这包括交通便利性、教育、医疗等基础设施，以提高居民生活品质，使得洗涤剂用4A沸石项目选址更具吸引力。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考虑用地总体要求对当地社会稳定性的影响，具体面积XXX平方米。通过深入了解当地社区反馈，确保洗涤剂用4A沸石项目的选址和建设过程对当地社会和谐稳定产生积极作用。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洗涤剂用4A沸石项目选址不仅符合法规和规划，还在实际操作中具有可行性。这一全面规划将为洗涤剂用4A沸石项目的成功实施提供坚实的基础，确保洗涤剂用4A沸石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31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用4A沸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涤剂用4A沸石项目的设备规划和空间设计中，我们将采取灵活设备布局的措施。设备布局将根据实际需求进行灵活设计，避免不必要的浪费。通过合理规划设备摆放位置，我们将提高设备的利用率，减少设备间距，以确保洗涤剂用4A沸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涤剂用4A沸石项目内部引入共享设施的概念，例如共享会议室、办公区等。通过这种方式，我们可以减少对资源的重复建设，提高资源共享效率，从而减小洗涤剂用4A沸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202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涤剂用4A沸石项目的总图布置中，我们将不同功能区域进行明确的规划，以最大程度满足洗涤剂用4A沸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378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涤剂用4A沸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洗涤剂用4A沸石项目对环境的影响是综合评价的重要因素之一。我们将详细考虑选址周边的自然环境、生态保护区、水源地等情况，确保洗涤剂用4A沸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对选址的评价还需充分考虑当地政府的产业政策和法规。我们将详细了解洗涤剂用4A沸石项目所在地的相关政策，确保洗涤剂用4A沸石项目的规划和运营与当地法规相符，降低不必要的法律风险。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https://d.book118.com/615242111113011100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洗涤剂用4A沸石项目计划设计方案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32D78"/>
    <w:rsid w:val="72C32D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24211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2024-01-22T07:10:00Z</dcterms:created>
  <dcterms:modified xsi:type="dcterms:W3CDTF">2024-01-22T07:10:29Z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1916B6D5ED274EA4ABB5B61CF72796CF_11</vt:lpwstr>
  </property>
  <property fmtid="{D5CDD505-2E9C-101B-9397-08002B2CF9AE}" pid="3" name="KSOProductBuildVer">
    <vt:lpwstr>2052-12.1.0.16120</vt:lpwstr>
  </property>
</Properties>
</file>