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木工砂光机项目规划设计方案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887" w:history="1">
        <w:r>
          <w:rPr>
            <w:rFonts w:ascii="仿宋" w:eastAsia="仿宋" w:hAnsi="仿宋" w:cs="仿宋" w:hint="eastAsia"/>
            <w:lang w:eastAsia="zh-CN"/>
          </w:rPr>
          <w:t>序言</w:t>
        </w:r>
        <w:r>
          <w:tab/>
        </w:r>
        <w:r>
          <w:fldChar w:fldCharType="begin"/>
        </w:r>
        <w:r>
          <w:instrText xml:space="preserve"> PAGEREF _Toc3887 \h </w:instrText>
        </w:r>
        <w:r>
          <w:fldChar w:fldCharType="separate"/>
        </w:r>
        <w:r>
          <w:t>3</w:t>
        </w:r>
        <w:r>
          <w:fldChar w:fldCharType="end"/>
        </w:r>
      </w:hyperlink>
    </w:p>
    <w:p>
      <w:pPr>
        <w:pStyle w:val="TOC1"/>
        <w:tabs>
          <w:tab w:val="right" w:leader="dot" w:pos="8306"/>
        </w:tabs>
      </w:pPr>
      <w:hyperlink w:anchor="_Toc25754" w:history="1">
        <w:r>
          <w:rPr>
            <w:rFonts w:ascii="仿宋" w:eastAsia="仿宋" w:hAnsi="仿宋" w:cs="仿宋" w:hint="eastAsia"/>
            <w:lang w:eastAsia="zh-CN"/>
          </w:rPr>
          <w:t>一、市场分析、调研</w:t>
        </w:r>
        <w:r>
          <w:tab/>
        </w:r>
        <w:r>
          <w:fldChar w:fldCharType="begin"/>
        </w:r>
        <w:r>
          <w:instrText xml:space="preserve"> PAGEREF _Toc25754 \h </w:instrText>
        </w:r>
        <w:r>
          <w:fldChar w:fldCharType="separate"/>
        </w:r>
        <w:r>
          <w:t>3</w:t>
        </w:r>
        <w:r>
          <w:fldChar w:fldCharType="end"/>
        </w:r>
      </w:hyperlink>
    </w:p>
    <w:p>
      <w:pPr>
        <w:pStyle w:val="TOC2"/>
        <w:tabs>
          <w:tab w:val="right" w:leader="dot" w:pos="8306"/>
        </w:tabs>
      </w:pPr>
      <w:hyperlink w:anchor="_Toc18437" w:history="1">
        <w:r>
          <w:rPr>
            <w:rFonts w:ascii="仿宋" w:eastAsia="仿宋" w:hAnsi="仿宋" w:cs="仿宋" w:hint="eastAsia"/>
            <w:lang w:eastAsia="zh-CN"/>
          </w:rPr>
          <w:t>(一)、木工砂光机行业分析</w:t>
        </w:r>
        <w:r>
          <w:tab/>
        </w:r>
        <w:r>
          <w:fldChar w:fldCharType="begin"/>
        </w:r>
        <w:r>
          <w:instrText xml:space="preserve"> PAGEREF _Toc18437 \h </w:instrText>
        </w:r>
        <w:r>
          <w:fldChar w:fldCharType="separate"/>
        </w:r>
        <w:r>
          <w:t>3</w:t>
        </w:r>
        <w:r>
          <w:fldChar w:fldCharType="end"/>
        </w:r>
      </w:hyperlink>
    </w:p>
    <w:p>
      <w:pPr>
        <w:pStyle w:val="TOC2"/>
        <w:tabs>
          <w:tab w:val="right" w:leader="dot" w:pos="8306"/>
        </w:tabs>
      </w:pPr>
      <w:hyperlink w:anchor="_Toc10226" w:history="1">
        <w:r>
          <w:rPr>
            <w:rFonts w:ascii="仿宋" w:eastAsia="仿宋" w:hAnsi="仿宋" w:cs="仿宋" w:hint="eastAsia"/>
            <w:lang w:eastAsia="zh-CN"/>
          </w:rPr>
          <w:t>(二)、木工砂光机市场分析预测</w:t>
        </w:r>
        <w:r>
          <w:tab/>
        </w:r>
        <w:r>
          <w:fldChar w:fldCharType="begin"/>
        </w:r>
        <w:r>
          <w:instrText xml:space="preserve"> PAGEREF _Toc10226 \h </w:instrText>
        </w:r>
        <w:r>
          <w:fldChar w:fldCharType="separate"/>
        </w:r>
        <w:r>
          <w:t>4</w:t>
        </w:r>
        <w:r>
          <w:fldChar w:fldCharType="end"/>
        </w:r>
      </w:hyperlink>
    </w:p>
    <w:p>
      <w:pPr>
        <w:pStyle w:val="TOC1"/>
        <w:tabs>
          <w:tab w:val="right" w:leader="dot" w:pos="8306"/>
        </w:tabs>
      </w:pPr>
      <w:hyperlink w:anchor="_Toc2577" w:history="1">
        <w:r>
          <w:rPr>
            <w:rFonts w:ascii="仿宋" w:eastAsia="仿宋" w:hAnsi="仿宋" w:cs="仿宋" w:hint="eastAsia"/>
            <w:lang w:eastAsia="zh-CN"/>
          </w:rPr>
          <w:t>二、木工砂光机项目文档管理</w:t>
        </w:r>
        <w:r>
          <w:tab/>
        </w:r>
        <w:r>
          <w:fldChar w:fldCharType="begin"/>
        </w:r>
        <w:r>
          <w:instrText xml:space="preserve"> PAGEREF _Toc2577 \h </w:instrText>
        </w:r>
        <w:r>
          <w:fldChar w:fldCharType="separate"/>
        </w:r>
        <w:r>
          <w:t>5</w:t>
        </w:r>
        <w:r>
          <w:fldChar w:fldCharType="end"/>
        </w:r>
      </w:hyperlink>
    </w:p>
    <w:p>
      <w:pPr>
        <w:pStyle w:val="TOC2"/>
        <w:tabs>
          <w:tab w:val="right" w:leader="dot" w:pos="8306"/>
        </w:tabs>
      </w:pPr>
      <w:hyperlink w:anchor="_Toc15532" w:history="1">
        <w:r>
          <w:rPr>
            <w:rFonts w:ascii="仿宋" w:eastAsia="仿宋" w:hAnsi="仿宋" w:cs="仿宋" w:hint="eastAsia"/>
            <w:lang w:eastAsia="zh-CN"/>
          </w:rPr>
          <w:t>(一)、文档编制与审查</w:t>
        </w:r>
        <w:r>
          <w:tab/>
        </w:r>
        <w:r>
          <w:fldChar w:fldCharType="begin"/>
        </w:r>
        <w:r>
          <w:instrText xml:space="preserve"> PAGEREF _Toc15532 \h </w:instrText>
        </w:r>
        <w:r>
          <w:fldChar w:fldCharType="separate"/>
        </w:r>
        <w:r>
          <w:t>5</w:t>
        </w:r>
        <w:r>
          <w:fldChar w:fldCharType="end"/>
        </w:r>
      </w:hyperlink>
    </w:p>
    <w:p>
      <w:pPr>
        <w:pStyle w:val="TOC2"/>
        <w:tabs>
          <w:tab w:val="right" w:leader="dot" w:pos="8306"/>
        </w:tabs>
      </w:pPr>
      <w:hyperlink w:anchor="_Toc15842" w:history="1">
        <w:r>
          <w:rPr>
            <w:rFonts w:ascii="仿宋" w:eastAsia="仿宋" w:hAnsi="仿宋" w:cs="仿宋" w:hint="eastAsia"/>
            <w:lang w:eastAsia="zh-CN"/>
          </w:rPr>
          <w:t>(二)、文档发布与分发</w:t>
        </w:r>
        <w:r>
          <w:tab/>
        </w:r>
        <w:r>
          <w:fldChar w:fldCharType="begin"/>
        </w:r>
        <w:r>
          <w:instrText xml:space="preserve"> PAGEREF _Toc15842 \h </w:instrText>
        </w:r>
        <w:r>
          <w:fldChar w:fldCharType="separate"/>
        </w:r>
        <w:r>
          <w:t>6</w:t>
        </w:r>
        <w:r>
          <w:fldChar w:fldCharType="end"/>
        </w:r>
      </w:hyperlink>
    </w:p>
    <w:p>
      <w:pPr>
        <w:pStyle w:val="TOC2"/>
        <w:tabs>
          <w:tab w:val="right" w:leader="dot" w:pos="8306"/>
        </w:tabs>
      </w:pPr>
      <w:hyperlink w:anchor="_Toc17243" w:history="1">
        <w:r>
          <w:rPr>
            <w:rFonts w:ascii="仿宋" w:eastAsia="仿宋" w:hAnsi="仿宋" w:cs="仿宋" w:hint="eastAsia"/>
            <w:lang w:eastAsia="zh-CN"/>
          </w:rPr>
          <w:t>(三)、文档存档与归档</w:t>
        </w:r>
        <w:r>
          <w:tab/>
        </w:r>
        <w:r>
          <w:fldChar w:fldCharType="begin"/>
        </w:r>
        <w:r>
          <w:instrText xml:space="preserve"> PAGEREF _Toc17243 \h </w:instrText>
        </w:r>
        <w:r>
          <w:fldChar w:fldCharType="separate"/>
        </w:r>
        <w:r>
          <w:t>7</w:t>
        </w:r>
        <w:r>
          <w:fldChar w:fldCharType="end"/>
        </w:r>
      </w:hyperlink>
    </w:p>
    <w:p>
      <w:pPr>
        <w:pStyle w:val="TOC1"/>
        <w:tabs>
          <w:tab w:val="right" w:leader="dot" w:pos="8306"/>
        </w:tabs>
      </w:pPr>
      <w:hyperlink w:anchor="_Toc23315" w:history="1">
        <w:r>
          <w:rPr>
            <w:rFonts w:ascii="仿宋" w:eastAsia="仿宋" w:hAnsi="仿宋" w:cs="仿宋" w:hint="eastAsia"/>
            <w:lang w:eastAsia="zh-CN"/>
          </w:rPr>
          <w:t>三、木工砂光机项目建设单位说明</w:t>
        </w:r>
        <w:r>
          <w:tab/>
        </w:r>
        <w:r>
          <w:fldChar w:fldCharType="begin"/>
        </w:r>
        <w:r>
          <w:instrText xml:space="preserve"> PAGEREF _Toc23315 \h </w:instrText>
        </w:r>
        <w:r>
          <w:fldChar w:fldCharType="separate"/>
        </w:r>
        <w:r>
          <w:t>8</w:t>
        </w:r>
        <w:r>
          <w:fldChar w:fldCharType="end"/>
        </w:r>
      </w:hyperlink>
    </w:p>
    <w:p>
      <w:pPr>
        <w:pStyle w:val="TOC2"/>
        <w:tabs>
          <w:tab w:val="right" w:leader="dot" w:pos="8306"/>
        </w:tabs>
      </w:pPr>
      <w:hyperlink w:anchor="_Toc4405" w:history="1">
        <w:r>
          <w:rPr>
            <w:rFonts w:ascii="仿宋" w:eastAsia="仿宋" w:hAnsi="仿宋" w:cs="仿宋" w:hint="eastAsia"/>
            <w:lang w:eastAsia="zh-CN"/>
          </w:rPr>
          <w:t>(一)、木工砂光机项目承办单位基本情况</w:t>
        </w:r>
        <w:r>
          <w:tab/>
        </w:r>
        <w:r>
          <w:fldChar w:fldCharType="begin"/>
        </w:r>
        <w:r>
          <w:instrText xml:space="preserve"> PAGEREF _Toc4405 \h </w:instrText>
        </w:r>
        <w:r>
          <w:fldChar w:fldCharType="separate"/>
        </w:r>
        <w:r>
          <w:t>8</w:t>
        </w:r>
        <w:r>
          <w:fldChar w:fldCharType="end"/>
        </w:r>
      </w:hyperlink>
    </w:p>
    <w:p>
      <w:pPr>
        <w:pStyle w:val="TOC2"/>
        <w:tabs>
          <w:tab w:val="right" w:leader="dot" w:pos="8306"/>
        </w:tabs>
      </w:pPr>
      <w:hyperlink w:anchor="_Toc21983" w:history="1">
        <w:r>
          <w:rPr>
            <w:rFonts w:ascii="仿宋" w:eastAsia="仿宋" w:hAnsi="仿宋" w:cs="仿宋" w:hint="eastAsia"/>
            <w:lang w:eastAsia="zh-CN"/>
          </w:rPr>
          <w:t>(二)、公司经济效益分析</w:t>
        </w:r>
        <w:r>
          <w:tab/>
        </w:r>
        <w:r>
          <w:fldChar w:fldCharType="begin"/>
        </w:r>
        <w:r>
          <w:instrText xml:space="preserve"> PAGEREF _Toc21983 \h </w:instrText>
        </w:r>
        <w:r>
          <w:fldChar w:fldCharType="separate"/>
        </w:r>
        <w:r>
          <w:t>9</w:t>
        </w:r>
        <w:r>
          <w:fldChar w:fldCharType="end"/>
        </w:r>
      </w:hyperlink>
    </w:p>
    <w:p>
      <w:pPr>
        <w:pStyle w:val="TOC1"/>
        <w:tabs>
          <w:tab w:val="right" w:leader="dot" w:pos="8306"/>
        </w:tabs>
      </w:pPr>
      <w:hyperlink w:anchor="_Toc30178" w:history="1">
        <w:r>
          <w:rPr>
            <w:rFonts w:ascii="仿宋" w:eastAsia="仿宋" w:hAnsi="仿宋" w:cs="仿宋" w:hint="eastAsia"/>
            <w:lang w:eastAsia="zh-CN"/>
          </w:rPr>
          <w:t>四、木工砂光机项目建设背景及必要性分析</w:t>
        </w:r>
        <w:r>
          <w:tab/>
        </w:r>
        <w:r>
          <w:fldChar w:fldCharType="begin"/>
        </w:r>
        <w:r>
          <w:instrText xml:space="preserve"> PAGEREF _Toc30178 \h </w:instrText>
        </w:r>
        <w:r>
          <w:fldChar w:fldCharType="separate"/>
        </w:r>
        <w:r>
          <w:t>10</w:t>
        </w:r>
        <w:r>
          <w:fldChar w:fldCharType="end"/>
        </w:r>
      </w:hyperlink>
    </w:p>
    <w:p>
      <w:pPr>
        <w:pStyle w:val="TOC2"/>
        <w:tabs>
          <w:tab w:val="right" w:leader="dot" w:pos="8306"/>
        </w:tabs>
      </w:pPr>
      <w:hyperlink w:anchor="_Toc8768" w:history="1">
        <w:r>
          <w:rPr>
            <w:rFonts w:ascii="仿宋" w:eastAsia="仿宋" w:hAnsi="仿宋" w:cs="仿宋" w:hint="eastAsia"/>
            <w:lang w:eastAsia="zh-CN"/>
          </w:rPr>
          <w:t>(一)、木工砂光机项目背景分析</w:t>
        </w:r>
        <w:r>
          <w:tab/>
        </w:r>
        <w:r>
          <w:fldChar w:fldCharType="begin"/>
        </w:r>
        <w:r>
          <w:instrText xml:space="preserve"> PAGEREF _Toc8768 \h </w:instrText>
        </w:r>
        <w:r>
          <w:fldChar w:fldCharType="separate"/>
        </w:r>
        <w:r>
          <w:t>10</w:t>
        </w:r>
        <w:r>
          <w:fldChar w:fldCharType="end"/>
        </w:r>
      </w:hyperlink>
    </w:p>
    <w:p>
      <w:pPr>
        <w:pStyle w:val="TOC2"/>
        <w:tabs>
          <w:tab w:val="right" w:leader="dot" w:pos="8306"/>
        </w:tabs>
      </w:pPr>
      <w:hyperlink w:anchor="_Toc13473" w:history="1">
        <w:r>
          <w:rPr>
            <w:rFonts w:ascii="仿宋" w:eastAsia="仿宋" w:hAnsi="仿宋" w:cs="仿宋" w:hint="eastAsia"/>
            <w:lang w:eastAsia="zh-CN"/>
          </w:rPr>
          <w:t>(二)、木工砂光机项目建设必要性分析</w:t>
        </w:r>
        <w:r>
          <w:tab/>
        </w:r>
        <w:r>
          <w:fldChar w:fldCharType="begin"/>
        </w:r>
        <w:r>
          <w:instrText xml:space="preserve"> PAGEREF _Toc13473 \h </w:instrText>
        </w:r>
        <w:r>
          <w:fldChar w:fldCharType="separate"/>
        </w:r>
        <w:r>
          <w:t>11</w:t>
        </w:r>
        <w:r>
          <w:fldChar w:fldCharType="end"/>
        </w:r>
      </w:hyperlink>
    </w:p>
    <w:p>
      <w:pPr>
        <w:pStyle w:val="TOC1"/>
        <w:tabs>
          <w:tab w:val="right" w:leader="dot" w:pos="8306"/>
        </w:tabs>
      </w:pPr>
      <w:hyperlink w:anchor="_Toc16642" w:history="1">
        <w:r>
          <w:rPr>
            <w:rFonts w:ascii="仿宋" w:eastAsia="仿宋" w:hAnsi="仿宋" w:cs="仿宋" w:hint="eastAsia"/>
            <w:lang w:eastAsia="zh-CN"/>
          </w:rPr>
          <w:t>五、工艺说明</w:t>
        </w:r>
        <w:r>
          <w:tab/>
        </w:r>
        <w:r>
          <w:fldChar w:fldCharType="begin"/>
        </w:r>
        <w:r>
          <w:instrText xml:space="preserve"> PAGEREF _Toc16642 \h </w:instrText>
        </w:r>
        <w:r>
          <w:fldChar w:fldCharType="separate"/>
        </w:r>
        <w:r>
          <w:t>13</w:t>
        </w:r>
        <w:r>
          <w:fldChar w:fldCharType="end"/>
        </w:r>
      </w:hyperlink>
    </w:p>
    <w:p>
      <w:pPr>
        <w:pStyle w:val="TOC2"/>
        <w:tabs>
          <w:tab w:val="right" w:leader="dot" w:pos="8306"/>
        </w:tabs>
      </w:pPr>
      <w:hyperlink w:anchor="_Toc29574" w:history="1">
        <w:r>
          <w:rPr>
            <w:rFonts w:ascii="仿宋" w:eastAsia="仿宋" w:hAnsi="仿宋" w:cs="仿宋" w:hint="eastAsia"/>
            <w:lang w:eastAsia="zh-CN"/>
          </w:rPr>
          <w:t>(一)、技术管理特点</w:t>
        </w:r>
        <w:r>
          <w:tab/>
        </w:r>
        <w:r>
          <w:fldChar w:fldCharType="begin"/>
        </w:r>
        <w:r>
          <w:instrText xml:space="preserve"> PAGEREF _Toc29574 \h </w:instrText>
        </w:r>
        <w:r>
          <w:fldChar w:fldCharType="separate"/>
        </w:r>
        <w:r>
          <w:t>13</w:t>
        </w:r>
        <w:r>
          <w:fldChar w:fldCharType="end"/>
        </w:r>
      </w:hyperlink>
    </w:p>
    <w:p>
      <w:pPr>
        <w:pStyle w:val="TOC2"/>
        <w:tabs>
          <w:tab w:val="right" w:leader="dot" w:pos="8306"/>
        </w:tabs>
      </w:pPr>
      <w:hyperlink w:anchor="_Toc11891" w:history="1">
        <w:r>
          <w:rPr>
            <w:rFonts w:ascii="仿宋" w:eastAsia="仿宋" w:hAnsi="仿宋" w:cs="仿宋" w:hint="eastAsia"/>
            <w:lang w:eastAsia="zh-CN"/>
          </w:rPr>
          <w:t>(二)、木工砂光机项目工艺技术设计方案</w:t>
        </w:r>
        <w:r>
          <w:tab/>
        </w:r>
        <w:r>
          <w:fldChar w:fldCharType="begin"/>
        </w:r>
        <w:r>
          <w:instrText xml:space="preserve"> PAGEREF _Toc11891 \h </w:instrText>
        </w:r>
        <w:r>
          <w:fldChar w:fldCharType="separate"/>
        </w:r>
        <w:r>
          <w:t>14</w:t>
        </w:r>
        <w:r>
          <w:fldChar w:fldCharType="end"/>
        </w:r>
      </w:hyperlink>
    </w:p>
    <w:p>
      <w:pPr>
        <w:pStyle w:val="TOC2"/>
        <w:tabs>
          <w:tab w:val="right" w:leader="dot" w:pos="8306"/>
        </w:tabs>
      </w:pPr>
      <w:hyperlink w:anchor="_Toc14833" w:history="1">
        <w:r>
          <w:rPr>
            <w:rFonts w:ascii="仿宋" w:eastAsia="仿宋" w:hAnsi="仿宋" w:cs="仿宋" w:hint="eastAsia"/>
            <w:lang w:eastAsia="zh-CN"/>
          </w:rPr>
          <w:t>(三)、设备选型方案</w:t>
        </w:r>
        <w:r>
          <w:tab/>
        </w:r>
        <w:r>
          <w:fldChar w:fldCharType="begin"/>
        </w:r>
        <w:r>
          <w:instrText xml:space="preserve"> PAGEREF _Toc14833 \h </w:instrText>
        </w:r>
        <w:r>
          <w:fldChar w:fldCharType="separate"/>
        </w:r>
        <w:r>
          <w:t>15</w:t>
        </w:r>
        <w:r>
          <w:fldChar w:fldCharType="end"/>
        </w:r>
      </w:hyperlink>
    </w:p>
    <w:p>
      <w:pPr>
        <w:pStyle w:val="TOC1"/>
        <w:tabs>
          <w:tab w:val="right" w:leader="dot" w:pos="8306"/>
        </w:tabs>
      </w:pPr>
      <w:hyperlink w:anchor="_Toc1946" w:history="1">
        <w:r>
          <w:rPr>
            <w:rFonts w:ascii="仿宋" w:eastAsia="仿宋" w:hAnsi="仿宋" w:cs="仿宋" w:hint="eastAsia"/>
            <w:lang w:eastAsia="zh-CN"/>
          </w:rPr>
          <w:t>六、木工砂光机项目选址可行性分析</w:t>
        </w:r>
        <w:r>
          <w:tab/>
        </w:r>
        <w:r>
          <w:fldChar w:fldCharType="begin"/>
        </w:r>
        <w:r>
          <w:instrText xml:space="preserve"> PAGEREF _Toc1946 \h </w:instrText>
        </w:r>
        <w:r>
          <w:fldChar w:fldCharType="separate"/>
        </w:r>
        <w:r>
          <w:t>16</w:t>
        </w:r>
        <w:r>
          <w:fldChar w:fldCharType="end"/>
        </w:r>
      </w:hyperlink>
    </w:p>
    <w:p>
      <w:pPr>
        <w:pStyle w:val="TOC2"/>
        <w:tabs>
          <w:tab w:val="right" w:leader="dot" w:pos="8306"/>
        </w:tabs>
      </w:pPr>
      <w:hyperlink w:anchor="_Toc8038" w:history="1">
        <w:r>
          <w:rPr>
            <w:rFonts w:ascii="仿宋" w:eastAsia="仿宋" w:hAnsi="仿宋" w:cs="仿宋" w:hint="eastAsia"/>
            <w:lang w:eastAsia="zh-CN"/>
          </w:rPr>
          <w:t>(一)、木工砂光机项目选址</w:t>
        </w:r>
        <w:r>
          <w:tab/>
        </w:r>
        <w:r>
          <w:fldChar w:fldCharType="begin"/>
        </w:r>
        <w:r>
          <w:instrText xml:space="preserve"> PAGEREF _Toc8038 \h </w:instrText>
        </w:r>
        <w:r>
          <w:fldChar w:fldCharType="separate"/>
        </w:r>
        <w:r>
          <w:t>16</w:t>
        </w:r>
        <w:r>
          <w:fldChar w:fldCharType="end"/>
        </w:r>
      </w:hyperlink>
    </w:p>
    <w:p>
      <w:pPr>
        <w:pStyle w:val="TOC2"/>
        <w:tabs>
          <w:tab w:val="right" w:leader="dot" w:pos="8306"/>
        </w:tabs>
      </w:pPr>
      <w:hyperlink w:anchor="_Toc8729" w:history="1">
        <w:r>
          <w:rPr>
            <w:rFonts w:ascii="仿宋" w:eastAsia="仿宋" w:hAnsi="仿宋" w:cs="仿宋" w:hint="eastAsia"/>
            <w:lang w:eastAsia="zh-CN"/>
          </w:rPr>
          <w:t>(二)、用地控制指标</w:t>
        </w:r>
        <w:r>
          <w:tab/>
        </w:r>
        <w:r>
          <w:fldChar w:fldCharType="begin"/>
        </w:r>
        <w:r>
          <w:instrText xml:space="preserve"> PAGEREF _Toc8729 \h </w:instrText>
        </w:r>
        <w:r>
          <w:fldChar w:fldCharType="separate"/>
        </w:r>
        <w:r>
          <w:t>16</w:t>
        </w:r>
        <w:r>
          <w:fldChar w:fldCharType="end"/>
        </w:r>
      </w:hyperlink>
    </w:p>
    <w:p>
      <w:pPr>
        <w:pStyle w:val="TOC2"/>
        <w:tabs>
          <w:tab w:val="right" w:leader="dot" w:pos="8306"/>
        </w:tabs>
      </w:pPr>
      <w:hyperlink w:anchor="_Toc5739" w:history="1">
        <w:r>
          <w:rPr>
            <w:rFonts w:ascii="仿宋" w:eastAsia="仿宋" w:hAnsi="仿宋" w:cs="仿宋" w:hint="eastAsia"/>
            <w:lang w:eastAsia="zh-CN"/>
          </w:rPr>
          <w:t>(三)、节约用地措施</w:t>
        </w:r>
        <w:r>
          <w:tab/>
        </w:r>
        <w:r>
          <w:fldChar w:fldCharType="begin"/>
        </w:r>
        <w:r>
          <w:instrText xml:space="preserve"> PAGEREF _Toc5739 \h </w:instrText>
        </w:r>
        <w:r>
          <w:fldChar w:fldCharType="separate"/>
        </w:r>
        <w:r>
          <w:t>18</w:t>
        </w:r>
        <w:r>
          <w:fldChar w:fldCharType="end"/>
        </w:r>
      </w:hyperlink>
    </w:p>
    <w:p>
      <w:pPr>
        <w:pStyle w:val="TOC2"/>
        <w:tabs>
          <w:tab w:val="right" w:leader="dot" w:pos="8306"/>
        </w:tabs>
      </w:pPr>
      <w:hyperlink w:anchor="_Toc29733" w:history="1">
        <w:r>
          <w:rPr>
            <w:rFonts w:ascii="仿宋" w:eastAsia="仿宋" w:hAnsi="仿宋" w:cs="仿宋" w:hint="eastAsia"/>
            <w:lang w:eastAsia="zh-CN"/>
          </w:rPr>
          <w:t>(四)、总图布置方案</w:t>
        </w:r>
        <w:r>
          <w:tab/>
        </w:r>
        <w:r>
          <w:fldChar w:fldCharType="begin"/>
        </w:r>
        <w:r>
          <w:instrText xml:space="preserve"> PAGEREF _Toc29733 \h </w:instrText>
        </w:r>
        <w:r>
          <w:fldChar w:fldCharType="separate"/>
        </w:r>
        <w:r>
          <w:t>19</w:t>
        </w:r>
        <w:r>
          <w:fldChar w:fldCharType="end"/>
        </w:r>
      </w:hyperlink>
    </w:p>
    <w:p>
      <w:pPr>
        <w:pStyle w:val="TOC2"/>
        <w:tabs>
          <w:tab w:val="right" w:leader="dot" w:pos="8306"/>
        </w:tabs>
      </w:pPr>
      <w:hyperlink w:anchor="_Toc23323" w:history="1">
        <w:r>
          <w:rPr>
            <w:rFonts w:ascii="仿宋" w:eastAsia="仿宋" w:hAnsi="仿宋" w:cs="仿宋" w:hint="eastAsia"/>
            <w:lang w:eastAsia="zh-CN"/>
          </w:rPr>
          <w:t>(五)、选址综合评价</w:t>
        </w:r>
        <w:r>
          <w:tab/>
        </w:r>
        <w:r>
          <w:fldChar w:fldCharType="begin"/>
        </w:r>
        <w:r>
          <w:instrText xml:space="preserve"> PAGEREF _Toc23323 \h </w:instrText>
        </w:r>
        <w:r>
          <w:fldChar w:fldCharType="separate"/>
        </w:r>
        <w:r>
          <w:t>21</w:t>
        </w:r>
        <w:r>
          <w:fldChar w:fldCharType="end"/>
        </w:r>
      </w:hyperlink>
    </w:p>
    <w:p>
      <w:pPr>
        <w:pStyle w:val="TOC1"/>
        <w:tabs>
          <w:tab w:val="right" w:leader="dot" w:pos="8306"/>
        </w:tabs>
      </w:pPr>
      <w:hyperlink w:anchor="_Toc21816" w:history="1">
        <w:r>
          <w:rPr>
            <w:rFonts w:ascii="仿宋" w:eastAsia="仿宋" w:hAnsi="仿宋" w:cs="仿宋" w:hint="eastAsia"/>
            <w:lang w:eastAsia="zh-CN"/>
          </w:rPr>
          <w:t>七、生产安全保护</w:t>
        </w:r>
        <w:r>
          <w:tab/>
        </w:r>
        <w:r>
          <w:fldChar w:fldCharType="begin"/>
        </w:r>
        <w:r>
          <w:instrText xml:space="preserve"> PAGEREF _Toc21816 \h </w:instrText>
        </w:r>
        <w:r>
          <w:fldChar w:fldCharType="separate"/>
        </w:r>
        <w:r>
          <w:t>22</w:t>
        </w:r>
        <w:r>
          <w:fldChar w:fldCharType="end"/>
        </w:r>
      </w:hyperlink>
    </w:p>
    <w:p>
      <w:pPr>
        <w:pStyle w:val="TOC2"/>
        <w:tabs>
          <w:tab w:val="right" w:leader="dot" w:pos="8306"/>
        </w:tabs>
      </w:pPr>
      <w:hyperlink w:anchor="_Toc2959" w:history="1">
        <w:r>
          <w:rPr>
            <w:rFonts w:ascii="仿宋" w:eastAsia="仿宋" w:hAnsi="仿宋" w:cs="仿宋" w:hint="eastAsia"/>
            <w:lang w:eastAsia="zh-CN"/>
          </w:rPr>
          <w:t>(一)、消防安全</w:t>
        </w:r>
        <w:r>
          <w:tab/>
        </w:r>
        <w:r>
          <w:fldChar w:fldCharType="begin"/>
        </w:r>
        <w:r>
          <w:instrText xml:space="preserve"> PAGEREF _Toc2959 \h </w:instrText>
        </w:r>
        <w:r>
          <w:fldChar w:fldCharType="separate"/>
        </w:r>
        <w:r>
          <w:t>22</w:t>
        </w:r>
        <w:r>
          <w:fldChar w:fldCharType="end"/>
        </w:r>
      </w:hyperlink>
    </w:p>
    <w:p>
      <w:pPr>
        <w:pStyle w:val="TOC2"/>
        <w:tabs>
          <w:tab w:val="right" w:leader="dot" w:pos="8306"/>
        </w:tabs>
      </w:pPr>
      <w:hyperlink w:anchor="_Toc9584" w:history="1">
        <w:r>
          <w:rPr>
            <w:rFonts w:ascii="仿宋" w:eastAsia="仿宋" w:hAnsi="仿宋" w:cs="仿宋" w:hint="eastAsia"/>
            <w:lang w:eastAsia="zh-CN"/>
          </w:rPr>
          <w:t>(二)、防火防爆总图布置措施</w:t>
        </w:r>
        <w:r>
          <w:tab/>
        </w:r>
        <w:r>
          <w:fldChar w:fldCharType="begin"/>
        </w:r>
        <w:r>
          <w:instrText xml:space="preserve"> PAGEREF _Toc9584 \h </w:instrText>
        </w:r>
        <w:r>
          <w:fldChar w:fldCharType="separate"/>
        </w:r>
        <w:r>
          <w:t>23</w:t>
        </w:r>
        <w:r>
          <w:fldChar w:fldCharType="end"/>
        </w:r>
      </w:hyperlink>
    </w:p>
    <w:p>
      <w:pPr>
        <w:pStyle w:val="TOC2"/>
        <w:tabs>
          <w:tab w:val="right" w:leader="dot" w:pos="8306"/>
        </w:tabs>
      </w:pPr>
      <w:hyperlink w:anchor="_Toc24651" w:history="1">
        <w:r>
          <w:rPr>
            <w:rFonts w:ascii="仿宋" w:eastAsia="仿宋" w:hAnsi="仿宋" w:cs="仿宋" w:hint="eastAsia"/>
            <w:lang w:eastAsia="zh-CN"/>
          </w:rPr>
          <w:t>(三)、自然灾害防范措施</w:t>
        </w:r>
        <w:r>
          <w:tab/>
        </w:r>
        <w:r>
          <w:fldChar w:fldCharType="begin"/>
        </w:r>
        <w:r>
          <w:instrText xml:space="preserve"> PAGEREF _Toc24651 \h </w:instrText>
        </w:r>
        <w:r>
          <w:fldChar w:fldCharType="separate"/>
        </w:r>
        <w:r>
          <w:t>24</w:t>
        </w:r>
        <w:r>
          <w:fldChar w:fldCharType="end"/>
        </w:r>
      </w:hyperlink>
    </w:p>
    <w:p>
      <w:pPr>
        <w:pStyle w:val="TOC2"/>
        <w:tabs>
          <w:tab w:val="right" w:leader="dot" w:pos="8306"/>
        </w:tabs>
      </w:pPr>
      <w:hyperlink w:anchor="_Toc6321" w:history="1">
        <w:r>
          <w:rPr>
            <w:rFonts w:ascii="仿宋" w:eastAsia="仿宋" w:hAnsi="仿宋" w:cs="仿宋" w:hint="eastAsia"/>
            <w:lang w:eastAsia="zh-CN"/>
          </w:rPr>
          <w:t>(四)、安全色及安全标志使用要求</w:t>
        </w:r>
        <w:r>
          <w:tab/>
        </w:r>
        <w:r>
          <w:fldChar w:fldCharType="begin"/>
        </w:r>
        <w:r>
          <w:instrText xml:space="preserve"> PAGEREF _Toc6321 \h </w:instrText>
        </w:r>
        <w:r>
          <w:fldChar w:fldCharType="separate"/>
        </w:r>
        <w:r>
          <w:t>25</w:t>
        </w:r>
        <w:r>
          <w:fldChar w:fldCharType="end"/>
        </w:r>
      </w:hyperlink>
    </w:p>
    <w:p>
      <w:pPr>
        <w:pStyle w:val="TOC2"/>
        <w:tabs>
          <w:tab w:val="right" w:leader="dot" w:pos="8306"/>
        </w:tabs>
      </w:pPr>
      <w:hyperlink w:anchor="_Toc27982" w:history="1">
        <w:r>
          <w:rPr>
            <w:rFonts w:ascii="仿宋" w:eastAsia="仿宋" w:hAnsi="仿宋" w:cs="仿宋" w:hint="eastAsia"/>
            <w:lang w:eastAsia="zh-CN"/>
          </w:rPr>
          <w:t>(五)、防尘防毒措施</w:t>
        </w:r>
        <w:r>
          <w:tab/>
        </w:r>
        <w:r>
          <w:fldChar w:fldCharType="begin"/>
        </w:r>
        <w:r>
          <w:instrText xml:space="preserve"> PAGEREF _Toc27982 \h </w:instrText>
        </w:r>
        <w:r>
          <w:fldChar w:fldCharType="separate"/>
        </w:r>
        <w:r>
          <w:t>26</w:t>
        </w:r>
        <w:r>
          <w:fldChar w:fldCharType="end"/>
        </w:r>
      </w:hyperlink>
    </w:p>
    <w:p>
      <w:pPr>
        <w:pStyle w:val="TOC2"/>
        <w:tabs>
          <w:tab w:val="right" w:leader="dot" w:pos="8306"/>
        </w:tabs>
      </w:pPr>
      <w:hyperlink w:anchor="_Toc3072" w:history="1">
        <w:r>
          <w:rPr>
            <w:rFonts w:ascii="仿宋" w:eastAsia="仿宋" w:hAnsi="仿宋" w:cs="仿宋" w:hint="eastAsia"/>
            <w:lang w:eastAsia="zh-CN"/>
          </w:rPr>
          <w:t>(六)、防静电、触电防护及防雷措施</w:t>
        </w:r>
        <w:r>
          <w:tab/>
        </w:r>
        <w:r>
          <w:fldChar w:fldCharType="begin"/>
        </w:r>
        <w:r>
          <w:instrText xml:space="preserve"> PAGEREF _Toc3072 \h </w:instrText>
        </w:r>
        <w:r>
          <w:fldChar w:fldCharType="separate"/>
        </w:r>
        <w:r>
          <w:t>27</w:t>
        </w:r>
        <w:r>
          <w:fldChar w:fldCharType="end"/>
        </w:r>
      </w:hyperlink>
    </w:p>
    <w:p>
      <w:pPr>
        <w:pStyle w:val="TOC2"/>
        <w:tabs>
          <w:tab w:val="right" w:leader="dot" w:pos="8306"/>
        </w:tabs>
      </w:pPr>
      <w:hyperlink w:anchor="_Toc22651" w:history="1">
        <w:r>
          <w:rPr>
            <w:rFonts w:ascii="仿宋" w:eastAsia="仿宋" w:hAnsi="仿宋" w:cs="仿宋" w:hint="eastAsia"/>
            <w:lang w:eastAsia="zh-CN"/>
          </w:rPr>
          <w:t>(七)、机械设备安全保障措施</w:t>
        </w:r>
        <w:r>
          <w:tab/>
        </w:r>
        <w:r>
          <w:fldChar w:fldCharType="begin"/>
        </w:r>
        <w:r>
          <w:instrText xml:space="preserve"> PAGEREF _Toc22651 \h </w:instrText>
        </w:r>
        <w:r>
          <w:fldChar w:fldCharType="separate"/>
        </w:r>
        <w:r>
          <w:t>28</w:t>
        </w:r>
        <w:r>
          <w:fldChar w:fldCharType="end"/>
        </w:r>
      </w:hyperlink>
    </w:p>
    <w:p>
      <w:pPr>
        <w:pStyle w:val="TOC1"/>
        <w:tabs>
          <w:tab w:val="right" w:leader="dot" w:pos="8306"/>
        </w:tabs>
      </w:pPr>
      <w:hyperlink w:anchor="_Toc16066" w:history="1">
        <w:r>
          <w:rPr>
            <w:rFonts w:ascii="仿宋" w:eastAsia="仿宋" w:hAnsi="仿宋" w:cs="仿宋" w:hint="eastAsia"/>
            <w:lang w:eastAsia="zh-CN"/>
          </w:rPr>
          <w:t>八、木工砂光机项目财务管理</w:t>
        </w:r>
        <w:r>
          <w:tab/>
        </w:r>
        <w:r>
          <w:fldChar w:fldCharType="begin"/>
        </w:r>
        <w:r>
          <w:instrText xml:space="preserve"> PAGEREF _Toc16066 \h </w:instrText>
        </w:r>
        <w:r>
          <w:fldChar w:fldCharType="separate"/>
        </w:r>
        <w:r>
          <w:t>30</w:t>
        </w:r>
        <w:r>
          <w:fldChar w:fldCharType="end"/>
        </w:r>
      </w:hyperlink>
    </w:p>
    <w:p>
      <w:pPr>
        <w:pStyle w:val="TOC2"/>
        <w:tabs>
          <w:tab w:val="right" w:leader="dot" w:pos="8306"/>
        </w:tabs>
      </w:pPr>
      <w:hyperlink w:anchor="_Toc6263" w:history="1">
        <w:r>
          <w:rPr>
            <w:rFonts w:ascii="仿宋" w:eastAsia="仿宋" w:hAnsi="仿宋" w:cs="仿宋" w:hint="eastAsia"/>
            <w:lang w:eastAsia="zh-CN"/>
          </w:rPr>
          <w:t>(一)、资金需求大</w:t>
        </w:r>
        <w:r>
          <w:tab/>
        </w:r>
        <w:r>
          <w:fldChar w:fldCharType="begin"/>
        </w:r>
        <w:r>
          <w:instrText xml:space="preserve"> PAGEREF _Toc6263 \h </w:instrText>
        </w:r>
        <w:r>
          <w:fldChar w:fldCharType="separate"/>
        </w:r>
        <w:r>
          <w:t>30</w:t>
        </w:r>
        <w:r>
          <w:fldChar w:fldCharType="end"/>
        </w:r>
      </w:hyperlink>
    </w:p>
    <w:p>
      <w:pPr>
        <w:pStyle w:val="TOC2"/>
        <w:tabs>
          <w:tab w:val="right" w:leader="dot" w:pos="8306"/>
        </w:tabs>
      </w:pPr>
      <w:hyperlink w:anchor="_Toc22193" w:history="1">
        <w:r>
          <w:rPr>
            <w:rFonts w:ascii="仿宋" w:eastAsia="仿宋" w:hAnsi="仿宋" w:cs="仿宋" w:hint="eastAsia"/>
            <w:lang w:eastAsia="zh-CN"/>
          </w:rPr>
          <w:t>(二)、研发周期长</w:t>
        </w:r>
        <w:r>
          <w:tab/>
        </w:r>
        <w:r>
          <w:fldChar w:fldCharType="begin"/>
        </w:r>
        <w:r>
          <w:instrText xml:space="preserve"> PAGEREF _Toc22193 \h </w:instrText>
        </w:r>
        <w:r>
          <w:fldChar w:fldCharType="separate"/>
        </w:r>
        <w:r>
          <w:t>31</w:t>
        </w:r>
        <w:r>
          <w:fldChar w:fldCharType="end"/>
        </w:r>
      </w:hyperlink>
    </w:p>
    <w:p>
      <w:pPr>
        <w:pStyle w:val="TOC2"/>
        <w:tabs>
          <w:tab w:val="right" w:leader="dot" w:pos="8306"/>
        </w:tabs>
      </w:pPr>
      <w:hyperlink w:anchor="_Toc10021" w:history="1">
        <w:r>
          <w:rPr>
            <w:rFonts w:ascii="仿宋" w:eastAsia="仿宋" w:hAnsi="仿宋" w:cs="仿宋" w:hint="eastAsia"/>
            <w:lang w:eastAsia="zh-CN"/>
          </w:rPr>
          <w:t>(三)、市场风险大</w:t>
        </w:r>
        <w:r>
          <w:tab/>
        </w:r>
        <w:r>
          <w:fldChar w:fldCharType="begin"/>
        </w:r>
        <w:r>
          <w:instrText xml:space="preserve"> PAGEREF _Toc10021 \h </w:instrText>
        </w:r>
        <w:r>
          <w:fldChar w:fldCharType="separate"/>
        </w:r>
        <w:r>
          <w:t>32</w:t>
        </w:r>
        <w:r>
          <w:fldChar w:fldCharType="end"/>
        </w:r>
      </w:hyperlink>
    </w:p>
    <w:p>
      <w:pPr>
        <w:pStyle w:val="TOC2"/>
        <w:tabs>
          <w:tab w:val="right" w:leader="dot" w:pos="8306"/>
        </w:tabs>
      </w:pPr>
      <w:hyperlink w:anchor="_Toc3278" w:history="1">
        <w:r>
          <w:rPr>
            <w:rFonts w:ascii="仿宋" w:eastAsia="仿宋" w:hAnsi="仿宋" w:cs="仿宋" w:hint="eastAsia"/>
            <w:lang w:eastAsia="zh-CN"/>
          </w:rPr>
          <w:t>(四)、利润率高</w:t>
        </w:r>
        <w:r>
          <w:tab/>
        </w:r>
        <w:r>
          <w:fldChar w:fldCharType="begin"/>
        </w:r>
        <w:r>
          <w:instrText xml:space="preserve"> PAGEREF _Toc3278 \h </w:instrText>
        </w:r>
        <w:r>
          <w:fldChar w:fldCharType="separate"/>
        </w:r>
        <w:r>
          <w:t>35</w:t>
        </w:r>
        <w:r>
          <w:fldChar w:fldCharType="end"/>
        </w:r>
      </w:hyperlink>
    </w:p>
    <w:p>
      <w:pPr>
        <w:pStyle w:val="TOC1"/>
        <w:tabs>
          <w:tab w:val="right" w:leader="dot" w:pos="8306"/>
        </w:tabs>
      </w:pPr>
      <w:hyperlink w:anchor="_Toc11634" w:history="1">
        <w:r>
          <w:rPr>
            <w:rFonts w:ascii="仿宋" w:eastAsia="仿宋" w:hAnsi="仿宋" w:cs="仿宋" w:hint="eastAsia"/>
            <w:lang w:eastAsia="zh-CN"/>
          </w:rPr>
          <w:t>九、木工砂光机项目投资规划</w:t>
        </w:r>
        <w:r>
          <w:tab/>
        </w:r>
        <w:r>
          <w:fldChar w:fldCharType="begin"/>
        </w:r>
        <w:r>
          <w:instrText xml:space="preserve"> PAGEREF _Toc11634 \h </w:instrText>
        </w:r>
        <w:r>
          <w:fldChar w:fldCharType="separate"/>
        </w:r>
        <w:r>
          <w:t>37</w:t>
        </w:r>
        <w:r>
          <w:fldChar w:fldCharType="end"/>
        </w:r>
      </w:hyperlink>
    </w:p>
    <w:p>
      <w:pPr>
        <w:pStyle w:val="TOC2"/>
        <w:tabs>
          <w:tab w:val="right" w:leader="dot" w:pos="8306"/>
        </w:tabs>
      </w:pPr>
      <w:hyperlink w:anchor="_Toc4765" w:history="1">
        <w:r>
          <w:rPr>
            <w:rFonts w:ascii="仿宋" w:eastAsia="仿宋" w:hAnsi="仿宋" w:cs="仿宋" w:hint="eastAsia"/>
            <w:lang w:eastAsia="zh-CN"/>
          </w:rPr>
          <w:t>(一)、木工砂光机项目总投资估算</w:t>
        </w:r>
        <w:r>
          <w:tab/>
        </w:r>
        <w:r>
          <w:fldChar w:fldCharType="begin"/>
        </w:r>
        <w:r>
          <w:instrText xml:space="preserve"> PAGEREF _Toc4765 \h </w:instrText>
        </w:r>
        <w:r>
          <w:fldChar w:fldCharType="separate"/>
        </w:r>
        <w:r>
          <w:t>37</w:t>
        </w:r>
        <w:r>
          <w:fldChar w:fldCharType="end"/>
        </w:r>
      </w:hyperlink>
    </w:p>
    <w:p>
      <w:pPr>
        <w:pStyle w:val="TOC2"/>
        <w:tabs>
          <w:tab w:val="right" w:leader="dot" w:pos="8306"/>
        </w:tabs>
      </w:pPr>
      <w:hyperlink w:anchor="_Toc6667" w:history="1">
        <w:r>
          <w:rPr>
            <w:rFonts w:ascii="仿宋" w:eastAsia="仿宋" w:hAnsi="仿宋" w:cs="仿宋" w:hint="eastAsia"/>
            <w:lang w:eastAsia="zh-CN"/>
          </w:rPr>
          <w:t>(二)、资金筹措</w:t>
        </w:r>
        <w:r>
          <w:tab/>
        </w:r>
        <w:r>
          <w:fldChar w:fldCharType="begin"/>
        </w:r>
        <w:r>
          <w:instrText xml:space="preserve"> PAGEREF _Toc6667 \h </w:instrText>
        </w:r>
        <w:r>
          <w:fldChar w:fldCharType="separate"/>
        </w:r>
        <w:r>
          <w:t>38</w:t>
        </w:r>
        <w:r>
          <w:fldChar w:fldCharType="end"/>
        </w:r>
      </w:hyperlink>
    </w:p>
    <w:p>
      <w:pPr>
        <w:pStyle w:val="TOC1"/>
        <w:tabs>
          <w:tab w:val="right" w:leader="dot" w:pos="8306"/>
        </w:tabs>
      </w:pPr>
      <w:hyperlink w:anchor="_Toc31329" w:history="1">
        <w:r>
          <w:rPr>
            <w:rFonts w:ascii="仿宋" w:eastAsia="仿宋" w:hAnsi="仿宋" w:cs="仿宋" w:hint="eastAsia"/>
            <w:lang w:eastAsia="zh-CN"/>
          </w:rPr>
          <w:t>十、木工砂光机项目环境影响分析</w:t>
        </w:r>
        <w:r>
          <w:tab/>
        </w:r>
        <w:r>
          <w:fldChar w:fldCharType="begin"/>
        </w:r>
        <w:r>
          <w:instrText xml:space="preserve"> PAGEREF _Toc31329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392" w:history="1">
        <w:r>
          <w:rPr>
            <w:rFonts w:ascii="仿宋" w:eastAsia="仿宋" w:hAnsi="仿宋" w:cs="仿宋" w:hint="eastAsia"/>
            <w:lang w:eastAsia="zh-CN"/>
          </w:rPr>
          <w:t>(一)、建设区域环境质量现状</w:t>
        </w:r>
        <w:r>
          <w:tab/>
        </w:r>
        <w:r>
          <w:fldChar w:fldCharType="begin"/>
        </w:r>
        <w:r>
          <w:instrText xml:space="preserve"> PAGEREF _Toc25392 \h </w:instrText>
        </w:r>
        <w:r>
          <w:fldChar w:fldCharType="separate"/>
        </w:r>
        <w:r>
          <w:t>39</w:t>
        </w:r>
        <w:r>
          <w:fldChar w:fldCharType="end"/>
        </w:r>
      </w:hyperlink>
    </w:p>
    <w:p>
      <w:pPr>
        <w:pStyle w:val="TOC2"/>
        <w:tabs>
          <w:tab w:val="right" w:leader="dot" w:pos="8306"/>
        </w:tabs>
      </w:pPr>
      <w:hyperlink w:anchor="_Toc575" w:history="1">
        <w:r>
          <w:rPr>
            <w:rFonts w:ascii="仿宋" w:eastAsia="仿宋" w:hAnsi="仿宋" w:cs="仿宋" w:hint="eastAsia"/>
            <w:lang w:eastAsia="zh-CN"/>
          </w:rPr>
          <w:t>(二)、建设期环境保护</w:t>
        </w:r>
        <w:r>
          <w:tab/>
        </w:r>
        <w:r>
          <w:fldChar w:fldCharType="begin"/>
        </w:r>
        <w:r>
          <w:instrText xml:space="preserve"> PAGEREF _Toc575 \h </w:instrText>
        </w:r>
        <w:r>
          <w:fldChar w:fldCharType="separate"/>
        </w:r>
        <w:r>
          <w:t>40</w:t>
        </w:r>
        <w:r>
          <w:fldChar w:fldCharType="end"/>
        </w:r>
      </w:hyperlink>
    </w:p>
    <w:p>
      <w:pPr>
        <w:pStyle w:val="TOC2"/>
        <w:tabs>
          <w:tab w:val="right" w:leader="dot" w:pos="8306"/>
        </w:tabs>
      </w:pPr>
      <w:hyperlink w:anchor="_Toc29642" w:history="1">
        <w:r>
          <w:rPr>
            <w:rFonts w:ascii="仿宋" w:eastAsia="仿宋" w:hAnsi="仿宋" w:cs="仿宋" w:hint="eastAsia"/>
            <w:lang w:eastAsia="zh-CN"/>
          </w:rPr>
          <w:t>(三)、运营期环境保护</w:t>
        </w:r>
        <w:r>
          <w:tab/>
        </w:r>
        <w:r>
          <w:fldChar w:fldCharType="begin"/>
        </w:r>
        <w:r>
          <w:instrText xml:space="preserve"> PAGEREF _Toc29642 \h </w:instrText>
        </w:r>
        <w:r>
          <w:fldChar w:fldCharType="separate"/>
        </w:r>
        <w:r>
          <w:t>41</w:t>
        </w:r>
        <w:r>
          <w:fldChar w:fldCharType="end"/>
        </w:r>
      </w:hyperlink>
    </w:p>
    <w:p>
      <w:pPr>
        <w:pStyle w:val="TOC2"/>
        <w:tabs>
          <w:tab w:val="right" w:leader="dot" w:pos="8306"/>
        </w:tabs>
      </w:pPr>
      <w:hyperlink w:anchor="_Toc24943" w:history="1">
        <w:r>
          <w:rPr>
            <w:rFonts w:ascii="仿宋" w:eastAsia="仿宋" w:hAnsi="仿宋" w:cs="仿宋" w:hint="eastAsia"/>
            <w:lang w:eastAsia="zh-CN"/>
          </w:rPr>
          <w:t>(四)、木工砂光机项目建设对区域经济的影响</w:t>
        </w:r>
        <w:r>
          <w:tab/>
        </w:r>
        <w:r>
          <w:fldChar w:fldCharType="begin"/>
        </w:r>
        <w:r>
          <w:instrText xml:space="preserve"> PAGEREF _Toc24943 \h </w:instrText>
        </w:r>
        <w:r>
          <w:fldChar w:fldCharType="separate"/>
        </w:r>
        <w:r>
          <w:t>43</w:t>
        </w:r>
        <w:r>
          <w:fldChar w:fldCharType="end"/>
        </w:r>
      </w:hyperlink>
    </w:p>
    <w:p>
      <w:pPr>
        <w:pStyle w:val="TOC2"/>
        <w:tabs>
          <w:tab w:val="right" w:leader="dot" w:pos="8306"/>
        </w:tabs>
      </w:pPr>
      <w:hyperlink w:anchor="_Toc1634" w:history="1">
        <w:r>
          <w:rPr>
            <w:rFonts w:ascii="仿宋" w:eastAsia="仿宋" w:hAnsi="仿宋" w:cs="仿宋" w:hint="eastAsia"/>
            <w:lang w:eastAsia="zh-CN"/>
          </w:rPr>
          <w:t>(五)、废弃物处理</w:t>
        </w:r>
        <w:r>
          <w:tab/>
        </w:r>
        <w:r>
          <w:fldChar w:fldCharType="begin"/>
        </w:r>
        <w:r>
          <w:instrText xml:space="preserve"> PAGEREF _Toc1634 \h </w:instrText>
        </w:r>
        <w:r>
          <w:fldChar w:fldCharType="separate"/>
        </w:r>
        <w:r>
          <w:t>45</w:t>
        </w:r>
        <w:r>
          <w:fldChar w:fldCharType="end"/>
        </w:r>
      </w:hyperlink>
    </w:p>
    <w:p>
      <w:pPr>
        <w:pStyle w:val="TOC2"/>
        <w:tabs>
          <w:tab w:val="right" w:leader="dot" w:pos="8306"/>
        </w:tabs>
      </w:pPr>
      <w:hyperlink w:anchor="_Toc28633" w:history="1">
        <w:r>
          <w:rPr>
            <w:rFonts w:ascii="仿宋" w:eastAsia="仿宋" w:hAnsi="仿宋" w:cs="仿宋" w:hint="eastAsia"/>
            <w:lang w:eastAsia="zh-CN"/>
          </w:rPr>
          <w:t>(六)、特殊环境影响分析</w:t>
        </w:r>
        <w:r>
          <w:tab/>
        </w:r>
        <w:r>
          <w:fldChar w:fldCharType="begin"/>
        </w:r>
        <w:r>
          <w:instrText xml:space="preserve"> PAGEREF _Toc28633 \h </w:instrText>
        </w:r>
        <w:r>
          <w:fldChar w:fldCharType="separate"/>
        </w:r>
        <w:r>
          <w:t>46</w:t>
        </w:r>
        <w:r>
          <w:fldChar w:fldCharType="end"/>
        </w:r>
      </w:hyperlink>
    </w:p>
    <w:p>
      <w:pPr>
        <w:pStyle w:val="TOC2"/>
        <w:tabs>
          <w:tab w:val="right" w:leader="dot" w:pos="8306"/>
        </w:tabs>
      </w:pPr>
      <w:hyperlink w:anchor="_Toc1202" w:history="1">
        <w:r>
          <w:rPr>
            <w:rFonts w:ascii="仿宋" w:eastAsia="仿宋" w:hAnsi="仿宋" w:cs="仿宋" w:hint="eastAsia"/>
            <w:lang w:eastAsia="zh-CN"/>
          </w:rPr>
          <w:t>(七)、清洁生产</w:t>
        </w:r>
        <w:r>
          <w:tab/>
        </w:r>
        <w:r>
          <w:fldChar w:fldCharType="begin"/>
        </w:r>
        <w:r>
          <w:instrText xml:space="preserve"> PAGEREF _Toc1202 \h </w:instrText>
        </w:r>
        <w:r>
          <w:fldChar w:fldCharType="separate"/>
        </w:r>
        <w:r>
          <w:t>47</w:t>
        </w:r>
        <w:r>
          <w:fldChar w:fldCharType="end"/>
        </w:r>
      </w:hyperlink>
    </w:p>
    <w:p>
      <w:pPr>
        <w:pStyle w:val="TOC2"/>
        <w:tabs>
          <w:tab w:val="right" w:leader="dot" w:pos="8306"/>
        </w:tabs>
      </w:pPr>
      <w:hyperlink w:anchor="_Toc988" w:history="1">
        <w:r>
          <w:rPr>
            <w:rFonts w:ascii="仿宋" w:eastAsia="仿宋" w:hAnsi="仿宋" w:cs="仿宋" w:hint="eastAsia"/>
            <w:lang w:eastAsia="zh-CN"/>
          </w:rPr>
          <w:t>(八)、环境保护综合评价</w:t>
        </w:r>
        <w:r>
          <w:tab/>
        </w:r>
        <w:r>
          <w:fldChar w:fldCharType="begin"/>
        </w:r>
        <w:r>
          <w:instrText xml:space="preserve"> PAGEREF _Toc988 \h </w:instrText>
        </w:r>
        <w:r>
          <w:fldChar w:fldCharType="separate"/>
        </w:r>
        <w:r>
          <w:t>48</w:t>
        </w:r>
        <w:r>
          <w:fldChar w:fldCharType="end"/>
        </w:r>
      </w:hyperlink>
    </w:p>
    <w:p>
      <w:pPr>
        <w:pStyle w:val="TOC1"/>
        <w:tabs>
          <w:tab w:val="right" w:leader="dot" w:pos="8306"/>
        </w:tabs>
      </w:pPr>
      <w:hyperlink w:anchor="_Toc30953" w:history="1">
        <w:r>
          <w:rPr>
            <w:rFonts w:ascii="仿宋" w:eastAsia="仿宋" w:hAnsi="仿宋" w:cs="仿宋" w:hint="eastAsia"/>
            <w:lang w:eastAsia="zh-CN"/>
          </w:rPr>
          <w:t>十一、木工砂光机项目人力资源管理</w:t>
        </w:r>
        <w:r>
          <w:tab/>
        </w:r>
        <w:r>
          <w:fldChar w:fldCharType="begin"/>
        </w:r>
        <w:r>
          <w:instrText xml:space="preserve"> PAGEREF _Toc30953 \h </w:instrText>
        </w:r>
        <w:r>
          <w:fldChar w:fldCharType="separate"/>
        </w:r>
        <w:r>
          <w:t>49</w:t>
        </w:r>
        <w:r>
          <w:fldChar w:fldCharType="end"/>
        </w:r>
      </w:hyperlink>
    </w:p>
    <w:p>
      <w:pPr>
        <w:pStyle w:val="TOC2"/>
        <w:tabs>
          <w:tab w:val="right" w:leader="dot" w:pos="8306"/>
        </w:tabs>
      </w:pPr>
      <w:hyperlink w:anchor="_Toc32530" w:history="1">
        <w:r>
          <w:rPr>
            <w:rFonts w:ascii="仿宋" w:eastAsia="仿宋" w:hAnsi="仿宋" w:cs="仿宋" w:hint="eastAsia"/>
            <w:lang w:eastAsia="zh-CN"/>
          </w:rPr>
          <w:t>(一)、建立健全的预算管理制度</w:t>
        </w:r>
        <w:r>
          <w:tab/>
        </w:r>
        <w:r>
          <w:fldChar w:fldCharType="begin"/>
        </w:r>
        <w:r>
          <w:instrText xml:space="preserve"> PAGEREF _Toc32530 \h </w:instrText>
        </w:r>
        <w:r>
          <w:fldChar w:fldCharType="separate"/>
        </w:r>
        <w:r>
          <w:t>49</w:t>
        </w:r>
        <w:r>
          <w:fldChar w:fldCharType="end"/>
        </w:r>
      </w:hyperlink>
    </w:p>
    <w:p>
      <w:pPr>
        <w:pStyle w:val="TOC2"/>
        <w:tabs>
          <w:tab w:val="right" w:leader="dot" w:pos="8306"/>
        </w:tabs>
      </w:pPr>
      <w:hyperlink w:anchor="_Toc17877" w:history="1">
        <w:r>
          <w:rPr>
            <w:rFonts w:ascii="仿宋" w:eastAsia="仿宋" w:hAnsi="仿宋" w:cs="仿宋" w:hint="eastAsia"/>
            <w:lang w:eastAsia="zh-CN"/>
          </w:rPr>
          <w:t>(二)、加强资金流动监控</w:t>
        </w:r>
        <w:r>
          <w:tab/>
        </w:r>
        <w:r>
          <w:fldChar w:fldCharType="begin"/>
        </w:r>
        <w:r>
          <w:instrText xml:space="preserve"> PAGEREF _Toc17877 \h </w:instrText>
        </w:r>
        <w:r>
          <w:fldChar w:fldCharType="separate"/>
        </w:r>
        <w:r>
          <w:t>51</w:t>
        </w:r>
        <w:r>
          <w:fldChar w:fldCharType="end"/>
        </w:r>
      </w:hyperlink>
    </w:p>
    <w:p>
      <w:pPr>
        <w:pStyle w:val="TOC2"/>
        <w:tabs>
          <w:tab w:val="right" w:leader="dot" w:pos="8306"/>
        </w:tabs>
      </w:pPr>
      <w:hyperlink w:anchor="_Toc2625" w:history="1">
        <w:r>
          <w:rPr>
            <w:rFonts w:ascii="仿宋" w:eastAsia="仿宋" w:hAnsi="仿宋" w:cs="仿宋" w:hint="eastAsia"/>
            <w:lang w:eastAsia="zh-CN"/>
          </w:rPr>
          <w:t>(三)、制定完善的风险控制机制</w:t>
        </w:r>
        <w:r>
          <w:tab/>
        </w:r>
        <w:r>
          <w:fldChar w:fldCharType="begin"/>
        </w:r>
        <w:r>
          <w:instrText xml:space="preserve"> PAGEREF _Toc2625 \h </w:instrText>
        </w:r>
        <w:r>
          <w:fldChar w:fldCharType="separate"/>
        </w:r>
        <w:r>
          <w:t>52</w:t>
        </w:r>
        <w:r>
          <w:fldChar w:fldCharType="end"/>
        </w:r>
      </w:hyperlink>
    </w:p>
    <w:p>
      <w:pPr>
        <w:pStyle w:val="TOC2"/>
        <w:tabs>
          <w:tab w:val="right" w:leader="dot" w:pos="8306"/>
        </w:tabs>
      </w:pPr>
      <w:hyperlink w:anchor="_Toc17806" w:history="1">
        <w:r>
          <w:rPr>
            <w:rFonts w:ascii="仿宋" w:eastAsia="仿宋" w:hAnsi="仿宋" w:cs="仿宋" w:hint="eastAsia"/>
            <w:lang w:eastAsia="zh-CN"/>
          </w:rPr>
          <w:t>(四)、优化成本管理</w:t>
        </w:r>
        <w:r>
          <w:tab/>
        </w:r>
        <w:r>
          <w:fldChar w:fldCharType="begin"/>
        </w:r>
        <w:r>
          <w:instrText xml:space="preserve"> PAGEREF _Toc17806 \h </w:instrText>
        </w:r>
        <w:r>
          <w:fldChar w:fldCharType="separate"/>
        </w:r>
        <w:r>
          <w:t>53</w:t>
        </w:r>
        <w:r>
          <w:fldChar w:fldCharType="end"/>
        </w:r>
      </w:hyperlink>
    </w:p>
    <w:p>
      <w:pPr>
        <w:pStyle w:val="TOC1"/>
        <w:tabs>
          <w:tab w:val="right" w:leader="dot" w:pos="8306"/>
        </w:tabs>
      </w:pPr>
      <w:hyperlink w:anchor="_Toc16868" w:history="1">
        <w:r>
          <w:rPr>
            <w:rFonts w:ascii="仿宋" w:eastAsia="仿宋" w:hAnsi="仿宋" w:cs="仿宋" w:hint="eastAsia"/>
            <w:lang w:eastAsia="zh-CN"/>
          </w:rPr>
          <w:t>十二、木工砂光机项目社会影响</w:t>
        </w:r>
        <w:r>
          <w:tab/>
        </w:r>
        <w:r>
          <w:fldChar w:fldCharType="begin"/>
        </w:r>
        <w:r>
          <w:instrText xml:space="preserve"> PAGEREF _Toc16868 \h </w:instrText>
        </w:r>
        <w:r>
          <w:fldChar w:fldCharType="separate"/>
        </w:r>
        <w:r>
          <w:t>55</w:t>
        </w:r>
        <w:r>
          <w:fldChar w:fldCharType="end"/>
        </w:r>
      </w:hyperlink>
    </w:p>
    <w:p>
      <w:pPr>
        <w:pStyle w:val="TOC2"/>
        <w:tabs>
          <w:tab w:val="right" w:leader="dot" w:pos="8306"/>
        </w:tabs>
      </w:pPr>
      <w:hyperlink w:anchor="_Toc10846" w:history="1">
        <w:r>
          <w:rPr>
            <w:rFonts w:ascii="仿宋" w:eastAsia="仿宋" w:hAnsi="仿宋" w:cs="仿宋" w:hint="eastAsia"/>
            <w:lang w:eastAsia="zh-CN"/>
          </w:rPr>
          <w:t>(一)、社会责任与义务</w:t>
        </w:r>
        <w:r>
          <w:tab/>
        </w:r>
        <w:r>
          <w:fldChar w:fldCharType="begin"/>
        </w:r>
        <w:r>
          <w:instrText xml:space="preserve"> PAGEREF _Toc10846 \h </w:instrText>
        </w:r>
        <w:r>
          <w:fldChar w:fldCharType="separate"/>
        </w:r>
        <w:r>
          <w:t>55</w:t>
        </w:r>
        <w:r>
          <w:fldChar w:fldCharType="end"/>
        </w:r>
      </w:hyperlink>
    </w:p>
    <w:p>
      <w:pPr>
        <w:pStyle w:val="TOC2"/>
        <w:tabs>
          <w:tab w:val="right" w:leader="dot" w:pos="8306"/>
        </w:tabs>
      </w:pPr>
      <w:hyperlink w:anchor="_Toc24558" w:history="1">
        <w:r>
          <w:rPr>
            <w:rFonts w:ascii="仿宋" w:eastAsia="仿宋" w:hAnsi="仿宋" w:cs="仿宋" w:hint="eastAsia"/>
            <w:lang w:eastAsia="zh-CN"/>
          </w:rPr>
          <w:t>(二)、社会参与与沟通</w:t>
        </w:r>
        <w:r>
          <w:tab/>
        </w:r>
        <w:r>
          <w:fldChar w:fldCharType="begin"/>
        </w:r>
        <w:r>
          <w:instrText xml:space="preserve"> PAGEREF _Toc24558 \h </w:instrText>
        </w:r>
        <w:r>
          <w:fldChar w:fldCharType="separate"/>
        </w:r>
        <w:r>
          <w:t>56</w:t>
        </w:r>
        <w:r>
          <w:fldChar w:fldCharType="end"/>
        </w:r>
      </w:hyperlink>
    </w:p>
    <w:p>
      <w:pPr>
        <w:pStyle w:val="TOC1"/>
        <w:tabs>
          <w:tab w:val="right" w:leader="dot" w:pos="8306"/>
        </w:tabs>
      </w:pPr>
      <w:hyperlink w:anchor="_Toc7156" w:history="1">
        <w:r>
          <w:rPr>
            <w:rFonts w:ascii="仿宋" w:eastAsia="仿宋" w:hAnsi="仿宋" w:cs="仿宋" w:hint="eastAsia"/>
            <w:lang w:eastAsia="zh-CN"/>
          </w:rPr>
          <w:t>十三、木工砂光机项目工程方案分析</w:t>
        </w:r>
        <w:r>
          <w:tab/>
        </w:r>
        <w:r>
          <w:fldChar w:fldCharType="begin"/>
        </w:r>
        <w:r>
          <w:instrText xml:space="preserve"> PAGEREF _Toc7156 \h </w:instrText>
        </w:r>
        <w:r>
          <w:fldChar w:fldCharType="separate"/>
        </w:r>
        <w:r>
          <w:t>56</w:t>
        </w:r>
        <w:r>
          <w:fldChar w:fldCharType="end"/>
        </w:r>
      </w:hyperlink>
    </w:p>
    <w:p>
      <w:pPr>
        <w:pStyle w:val="TOC2"/>
        <w:tabs>
          <w:tab w:val="right" w:leader="dot" w:pos="8306"/>
        </w:tabs>
      </w:pPr>
      <w:hyperlink w:anchor="_Toc5301" w:history="1">
        <w:r>
          <w:rPr>
            <w:rFonts w:ascii="仿宋" w:eastAsia="仿宋" w:hAnsi="仿宋" w:cs="仿宋" w:hint="eastAsia"/>
            <w:lang w:eastAsia="zh-CN"/>
          </w:rPr>
          <w:t>(一)、建筑工程设计原则</w:t>
        </w:r>
        <w:r>
          <w:tab/>
        </w:r>
        <w:r>
          <w:fldChar w:fldCharType="begin"/>
        </w:r>
        <w:r>
          <w:instrText xml:space="preserve"> PAGEREF _Toc5301 \h </w:instrText>
        </w:r>
        <w:r>
          <w:fldChar w:fldCharType="separate"/>
        </w:r>
        <w:r>
          <w:t>56</w:t>
        </w:r>
        <w:r>
          <w:fldChar w:fldCharType="end"/>
        </w:r>
      </w:hyperlink>
    </w:p>
    <w:p>
      <w:pPr>
        <w:pStyle w:val="TOC2"/>
        <w:tabs>
          <w:tab w:val="right" w:leader="dot" w:pos="8306"/>
        </w:tabs>
      </w:pPr>
      <w:hyperlink w:anchor="_Toc6949" w:history="1">
        <w:r>
          <w:rPr>
            <w:rFonts w:ascii="仿宋" w:eastAsia="仿宋" w:hAnsi="仿宋" w:cs="仿宋" w:hint="eastAsia"/>
            <w:lang w:eastAsia="zh-CN"/>
          </w:rPr>
          <w:t>(二)、土建工程建设指标</w:t>
        </w:r>
        <w:r>
          <w:tab/>
        </w:r>
        <w:r>
          <w:fldChar w:fldCharType="begin"/>
        </w:r>
        <w:r>
          <w:instrText xml:space="preserve"> PAGEREF _Toc6949 \h </w:instrText>
        </w:r>
        <w:r>
          <w:fldChar w:fldCharType="separate"/>
        </w:r>
        <w:r>
          <w:t>60</w:t>
        </w:r>
        <w:r>
          <w:fldChar w:fldCharType="end"/>
        </w:r>
      </w:hyperlink>
    </w:p>
    <w:p>
      <w:pPr>
        <w:pStyle w:val="TOC1"/>
        <w:tabs>
          <w:tab w:val="right" w:leader="dot" w:pos="8306"/>
        </w:tabs>
      </w:pPr>
      <w:hyperlink w:anchor="_Toc4139" w:history="1">
        <w:r>
          <w:rPr>
            <w:rFonts w:ascii="仿宋" w:eastAsia="仿宋" w:hAnsi="仿宋" w:cs="仿宋" w:hint="eastAsia"/>
            <w:lang w:eastAsia="zh-CN"/>
          </w:rPr>
          <w:t>十四、质量管理体系</w:t>
        </w:r>
        <w:r>
          <w:tab/>
        </w:r>
        <w:r>
          <w:fldChar w:fldCharType="begin"/>
        </w:r>
        <w:r>
          <w:instrText xml:space="preserve"> PAGEREF _Toc4139 \h </w:instrText>
        </w:r>
        <w:r>
          <w:fldChar w:fldCharType="separate"/>
        </w:r>
        <w:r>
          <w:t>61</w:t>
        </w:r>
        <w:r>
          <w:fldChar w:fldCharType="end"/>
        </w:r>
      </w:hyperlink>
    </w:p>
    <w:p>
      <w:pPr>
        <w:pStyle w:val="TOC2"/>
        <w:tabs>
          <w:tab w:val="right" w:leader="dot" w:pos="8306"/>
        </w:tabs>
      </w:pPr>
      <w:hyperlink w:anchor="_Toc18634" w:history="1">
        <w:r>
          <w:rPr>
            <w:rFonts w:ascii="仿宋" w:eastAsia="仿宋" w:hAnsi="仿宋" w:cs="仿宋" w:hint="eastAsia"/>
            <w:lang w:eastAsia="zh-CN"/>
          </w:rPr>
          <w:t>(一)、质量目标与方针</w:t>
        </w:r>
        <w:r>
          <w:tab/>
        </w:r>
        <w:r>
          <w:fldChar w:fldCharType="begin"/>
        </w:r>
        <w:r>
          <w:instrText xml:space="preserve"> PAGEREF _Toc18634 \h </w:instrText>
        </w:r>
        <w:r>
          <w:fldChar w:fldCharType="separate"/>
        </w:r>
        <w:r>
          <w:t>61</w:t>
        </w:r>
        <w:r>
          <w:fldChar w:fldCharType="end"/>
        </w:r>
      </w:hyperlink>
    </w:p>
    <w:p>
      <w:pPr>
        <w:pStyle w:val="TOC2"/>
        <w:tabs>
          <w:tab w:val="right" w:leader="dot" w:pos="8306"/>
        </w:tabs>
      </w:pPr>
      <w:hyperlink w:anchor="_Toc1476" w:history="1">
        <w:r>
          <w:rPr>
            <w:rFonts w:ascii="仿宋" w:eastAsia="仿宋" w:hAnsi="仿宋" w:cs="仿宋" w:hint="eastAsia"/>
            <w:lang w:eastAsia="zh-CN"/>
          </w:rPr>
          <w:t>(二)、质量管理责任</w:t>
        </w:r>
        <w:r>
          <w:tab/>
        </w:r>
        <w:r>
          <w:fldChar w:fldCharType="begin"/>
        </w:r>
        <w:r>
          <w:instrText xml:space="preserve"> PAGEREF _Toc1476 \h </w:instrText>
        </w:r>
        <w:r>
          <w:fldChar w:fldCharType="separate"/>
        </w:r>
        <w:r>
          <w:t>62</w:t>
        </w:r>
        <w:r>
          <w:fldChar w:fldCharType="end"/>
        </w:r>
      </w:hyperlink>
    </w:p>
    <w:p>
      <w:pPr>
        <w:pStyle w:val="TOC2"/>
        <w:tabs>
          <w:tab w:val="right" w:leader="dot" w:pos="8306"/>
        </w:tabs>
      </w:pPr>
      <w:hyperlink w:anchor="_Toc20608" w:history="1">
        <w:r>
          <w:rPr>
            <w:rFonts w:ascii="仿宋" w:eastAsia="仿宋" w:hAnsi="仿宋" w:cs="仿宋" w:hint="eastAsia"/>
            <w:lang w:eastAsia="zh-CN"/>
          </w:rPr>
          <w:t>(三)、质量管理体系文件</w:t>
        </w:r>
        <w:r>
          <w:tab/>
        </w:r>
        <w:r>
          <w:fldChar w:fldCharType="begin"/>
        </w:r>
        <w:r>
          <w:instrText xml:space="preserve"> PAGEREF _Toc20608 \h </w:instrText>
        </w:r>
        <w:r>
          <w:fldChar w:fldCharType="separate"/>
        </w:r>
        <w:r>
          <w:t>64</w:t>
        </w:r>
        <w:r>
          <w:fldChar w:fldCharType="end"/>
        </w:r>
      </w:hyperlink>
    </w:p>
    <w:p>
      <w:pPr>
        <w:pStyle w:val="TOC2"/>
        <w:tabs>
          <w:tab w:val="right" w:leader="dot" w:pos="8306"/>
        </w:tabs>
      </w:pPr>
      <w:hyperlink w:anchor="_Toc2244" w:history="1">
        <w:r>
          <w:rPr>
            <w:rFonts w:ascii="仿宋" w:eastAsia="仿宋" w:hAnsi="仿宋" w:cs="仿宋" w:hint="eastAsia"/>
            <w:lang w:eastAsia="zh-CN"/>
          </w:rPr>
          <w:t>(四)、质量培训与教育</w:t>
        </w:r>
        <w:r>
          <w:tab/>
        </w:r>
        <w:r>
          <w:fldChar w:fldCharType="begin"/>
        </w:r>
        <w:r>
          <w:instrText xml:space="preserve"> PAGEREF _Toc2244 \h </w:instrText>
        </w:r>
        <w:r>
          <w:fldChar w:fldCharType="separate"/>
        </w:r>
        <w:r>
          <w:t>66</w:t>
        </w:r>
        <w:r>
          <w:fldChar w:fldCharType="end"/>
        </w:r>
      </w:hyperlink>
    </w:p>
    <w:p>
      <w:pPr>
        <w:pStyle w:val="TOC2"/>
        <w:tabs>
          <w:tab w:val="right" w:leader="dot" w:pos="8306"/>
        </w:tabs>
      </w:pPr>
      <w:hyperlink w:anchor="_Toc32325" w:history="1">
        <w:r>
          <w:rPr>
            <w:rFonts w:ascii="仿宋" w:eastAsia="仿宋" w:hAnsi="仿宋" w:cs="仿宋" w:hint="eastAsia"/>
            <w:lang w:eastAsia="zh-CN"/>
          </w:rPr>
          <w:t>(五)、质量审核与评价</w:t>
        </w:r>
        <w:r>
          <w:tab/>
        </w:r>
        <w:r>
          <w:fldChar w:fldCharType="begin"/>
        </w:r>
        <w:r>
          <w:instrText xml:space="preserve"> PAGEREF _Toc32325 \h </w:instrText>
        </w:r>
        <w:r>
          <w:fldChar w:fldCharType="separate"/>
        </w:r>
        <w:r>
          <w:t>67</w:t>
        </w:r>
        <w:r>
          <w:fldChar w:fldCharType="end"/>
        </w:r>
      </w:hyperlink>
    </w:p>
    <w:p>
      <w:pPr>
        <w:pStyle w:val="TOC2"/>
        <w:tabs>
          <w:tab w:val="right" w:leader="dot" w:pos="8306"/>
        </w:tabs>
      </w:pPr>
      <w:hyperlink w:anchor="_Toc19399" w:history="1">
        <w:r>
          <w:rPr>
            <w:rFonts w:ascii="仿宋" w:eastAsia="仿宋" w:hAnsi="仿宋" w:cs="仿宋" w:hint="eastAsia"/>
            <w:lang w:eastAsia="zh-CN"/>
          </w:rPr>
          <w:t>(六)、不符合与纠正措施</w:t>
        </w:r>
        <w:r>
          <w:tab/>
        </w:r>
        <w:r>
          <w:fldChar w:fldCharType="begin"/>
        </w:r>
        <w:r>
          <w:instrText xml:space="preserve"> PAGEREF _Toc19399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88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5754"/>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8437"/>
      <w:r>
        <w:rPr>
          <w:rFonts w:ascii="仿宋" w:eastAsia="仿宋" w:hAnsi="仿宋" w:cs="仿宋" w:hint="eastAsia"/>
          <w:lang w:eastAsia="zh-CN"/>
        </w:rPr>
        <w:t>(一)、木工砂光机行业分析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木工砂光机行业一直以来都是市场的关注焦点。行业内的发展趋势、竞争态势以及潜在机会都对木工砂光机项目的推进产生深远的影响。通过深入研究行业的整体概貌，我们将更好地理解行业的核心特征，为木工砂光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木工砂光机行业，技术一直是推动创新和发展的关键因素。我们将对当前技术趋势进行详尽分析，包括但不限于人工智能、大数据应用、先进制造技术等。这有助于木工砂光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木工砂光机项目成功的基础。我们将对主要竞争对手进行深入研究，包括其市场份额、产品特点、市场定位等。通过全面了解竞争对手的优势和劣势，木工砂光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0226"/>
      <w:r>
        <w:rPr>
          <w:rFonts w:ascii="仿宋" w:eastAsia="仿宋" w:hAnsi="仿宋" w:cs="仿宋" w:hint="eastAsia"/>
          <w:sz w:val="28"/>
          <w:lang w:eastAsia="zh-CN"/>
        </w:rPr>
        <w:t>(二)、木工砂光机市场分析预测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木工砂光机市场未来的增长趋势。这包括市场的整体规模、各细分领域的发展趋势等。木工砂光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木工砂光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木工砂光机项目实施过程中需要充分考虑的因素。我们将对市场风险进行全面评估，包括但不限于政策法规风险、市场竞争风险、技术变革风险等。通过对潜在风险的深入分析，木工砂光机项目可以制定相应的风险缓解策略，降低不确定性对木工砂光机项目的影响。</w:t>
      </w:r>
    </w:p>
    <w:p>
      <w:pPr>
        <w:pStyle w:val="Heading1"/>
        <w:ind w:firstLine="560" w:firstLineChars="200"/>
        <w:rPr>
          <w:rFonts w:ascii="仿宋" w:eastAsia="仿宋" w:hAnsi="仿宋" w:cs="仿宋" w:hint="eastAsia"/>
          <w:sz w:val="28"/>
          <w:lang w:eastAsia="zh-CN"/>
        </w:rPr>
      </w:pPr>
      <w:bookmarkStart w:id="5" w:name="_Toc2577"/>
      <w:r>
        <w:rPr>
          <w:rFonts w:ascii="仿宋" w:eastAsia="仿宋" w:hAnsi="仿宋" w:cs="仿宋" w:hint="eastAsia"/>
          <w:sz w:val="28"/>
          <w:lang w:eastAsia="zh-CN"/>
        </w:rPr>
        <w:t>二、木工砂光机项目文档管理</w:t>
      </w:r>
      <w:bookmarkEnd w:id="5"/>
    </w:p>
    <w:p>
      <w:pPr>
        <w:pStyle w:val="Heading2"/>
        <w:rPr>
          <w:rFonts w:ascii="仿宋" w:eastAsia="仿宋" w:hAnsi="仿宋" w:cs="仿宋" w:hint="eastAsia"/>
          <w:lang w:eastAsia="zh-CN"/>
        </w:rPr>
      </w:pPr>
      <w:bookmarkStart w:id="6" w:name="_Toc15532"/>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木工砂光机项目高度重视文档的质量和准确性，以支持木工砂光机项目的各项活动和决策。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砂光机项目文档的编制始于木工砂光机项目计划的初期，我们制定了详细的文档编制计划，明确了每个文档的内容、格式和编写责任人。在木工砂光机项目启动阶段，我们首先编制了木工砂光机项目章程，明确定义了木工砂光机项目的目标、范围、风险等关键要素。随后，木工砂光机项目团队根据计划陆续编制了需求文档、设计文档、测试文档等各类文档，确保木工砂光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木工砂光机项目管理中的重要环节，旨在确保木工砂光机项目文档符合质量标准和木工砂光机项目需求。在木工砂光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木工砂光机项目相关利益方和专业领域的专家对文档进行独立审查。这有助于获取更全面、客观的反馈，确保木工砂光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木工砂光机项目在文档编制与审查方面建立了严格的管理机制，通过规范的流程和多维度的审查，确保木工砂光机项目文档的质量、准确性和可靠性，为木工砂光机项目的顺利推进提供了有力支持。</w:t>
      </w:r>
    </w:p>
    <w:p>
      <w:pPr>
        <w:pStyle w:val="Heading2"/>
        <w:ind w:firstLine="560" w:firstLineChars="200"/>
        <w:rPr>
          <w:rFonts w:ascii="仿宋" w:eastAsia="仿宋" w:hAnsi="仿宋" w:cs="仿宋" w:hint="eastAsia"/>
          <w:sz w:val="28"/>
          <w:lang w:eastAsia="zh-CN"/>
        </w:rPr>
      </w:pPr>
      <w:bookmarkStart w:id="7" w:name="_Toc15842"/>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在木工砂光机项目中，我们致力于优化文档发布与分发过程，以确保信息的高效传递和团队间协作的顺畅进行。以下是我们采取的关键优化策略：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我们通过多渠道发布文档，包括电子邮件、木工砂光机项目管理平台、内部网站等，以满足不同团队成员的偏好和需求。多渠道发布确保了信息的全面覆盖。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我们采用了精细的权限控制，确保只有授权人员可以访问敏感信息。这种安全措施保护了木工砂光机项目文档的机密性，防止了未经授权的信息泄露。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17243"/>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文档存档与归档是木工砂光机项目生命周期中一个至关重要的环节，直接关系到木工砂光机项目信息的长期保存和历史记录的完整性。在木工砂光机项目中，我们实施了一系列有效的文档存档与归档管理策略：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23315"/>
      <w:r>
        <w:rPr>
          <w:rFonts w:ascii="仿宋" w:eastAsia="仿宋" w:hAnsi="仿宋" w:cs="仿宋" w:hint="eastAsia"/>
          <w:sz w:val="28"/>
          <w:lang w:eastAsia="zh-CN"/>
        </w:rPr>
        <w:t>三、木工砂光机项目建设单位说明</w:t>
      </w:r>
      <w:bookmarkEnd w:id="9"/>
    </w:p>
    <w:p>
      <w:pPr>
        <w:pStyle w:val="Heading2"/>
        <w:rPr>
          <w:rFonts w:ascii="仿宋" w:eastAsia="仿宋" w:hAnsi="仿宋" w:cs="仿宋" w:hint="eastAsia"/>
          <w:lang w:eastAsia="zh-CN"/>
        </w:rPr>
      </w:pPr>
      <w:bookmarkStart w:id="10" w:name="_Toc4405"/>
      <w:r>
        <w:rPr>
          <w:rFonts w:ascii="仿宋" w:eastAsia="仿宋" w:hAnsi="仿宋" w:cs="仿宋" w:hint="eastAsia"/>
          <w:lang w:eastAsia="zh-CN"/>
        </w:rPr>
        <w:t>(一)、木工砂光机项目承办单位基本情况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21983"/>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木工砂光机项目承办单位的XXXX，我们着眼于实现可持续的经济效益。通过技术创新和解决方案的提供，公司预计在木工砂光机项目执行期间将获得可观的收入增长。这一收入来源主要包括木工砂光机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同时，我们注重成本控制和效率提升，以确保木工砂光机项目的可持续盈利。透过精细的管理和资源优化，公司期望实现木工砂光机项目利润最大化。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木工砂光机项目实施进行全面的投资评估，包括木工砂光机项目启动阶段的资金投入和后续运营成本。通过对木工砂光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为确保公司在木工砂光机项目实施过程中具备足够的资金流动性，公司将进行详尽的现金流分析。这包括资金需求的合理预测、木工砂光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30178"/>
      <w:r>
        <w:rPr>
          <w:rFonts w:ascii="仿宋" w:eastAsia="仿宋" w:hAnsi="仿宋" w:cs="仿宋" w:hint="eastAsia"/>
          <w:sz w:val="28"/>
          <w:lang w:eastAsia="zh-CN"/>
        </w:rPr>
        <w:t>四、木工砂光机项目建设背景及必要性分析</w:t>
      </w:r>
      <w:bookmarkEnd w:id="12"/>
    </w:p>
    <w:p>
      <w:pPr>
        <w:pStyle w:val="Heading2"/>
        <w:rPr>
          <w:rFonts w:ascii="仿宋" w:eastAsia="仿宋" w:hAnsi="仿宋" w:cs="仿宋" w:hint="eastAsia"/>
          <w:lang w:eastAsia="zh-CN"/>
        </w:rPr>
      </w:pPr>
      <w:bookmarkStart w:id="13" w:name="_Toc8768"/>
      <w:r>
        <w:rPr>
          <w:rFonts w:ascii="仿宋" w:eastAsia="仿宋" w:hAnsi="仿宋" w:cs="仿宋" w:hint="eastAsia"/>
          <w:lang w:eastAsia="zh-CN"/>
        </w:rPr>
        <w:t>(一)、木工砂光机项目背景分析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砂光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木工砂光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木工砂光机项目在这个潮流中的定位。同时，我们将关注行业内涌现的新兴机遇，以便木工砂光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木工砂光机项目提供了强大的发展动力。我们将聚焦于行业内最新的技术发展趋势，包括但不限于人工智能、大数据分析、物联网等领域。通过深度的技术研究，我们将确保木工砂光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木工砂光机项目发展的源泉。我们将投入更多的精力对市场需求进行深入剖析，超越表面的需求，深入挖掘潜在的市场痛点和机遇。通过对市场需求的细致了解，木工砂光机项目将更有针对性地设计解决方案，满足市场的多样化需求，从而更好地促进木工砂光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木工砂光机项目战略至关重要。我们将对竞争态势进行更为深入的分析，包括但不限于市场份额、产品特点、客户满意度等多个维度。通过深度的竞争分析，木工砂光机项目将能够更准确地把握市场脉搏，制定具有竞争力的木工砂光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木工砂光机项目的发展具有直接的影响。我们将进行更为全面的法规和政策分析，了解行业发展中的潜在法律风险和合规挑战。通过充分了解和遵守相关法规，木工砂光机项目将确保在法律框架内合法合规运营，为木工砂光机项目的稳健发展提供有力支持。</w:t>
      </w:r>
    </w:p>
    <w:p>
      <w:pPr>
        <w:pStyle w:val="Heading2"/>
        <w:ind w:firstLine="560" w:firstLineChars="200"/>
        <w:rPr>
          <w:rFonts w:ascii="仿宋" w:eastAsia="仿宋" w:hAnsi="仿宋" w:cs="仿宋" w:hint="eastAsia"/>
          <w:sz w:val="28"/>
          <w:lang w:eastAsia="zh-CN"/>
        </w:rPr>
      </w:pPr>
      <w:bookmarkStart w:id="14" w:name="_Toc13473"/>
      <w:r>
        <w:rPr>
          <w:rFonts w:ascii="仿宋" w:eastAsia="仿宋" w:hAnsi="仿宋" w:cs="仿宋" w:hint="eastAsia"/>
          <w:sz w:val="28"/>
          <w:lang w:eastAsia="zh-CN"/>
        </w:rPr>
        <w:t>(二)、木工砂光机项目建设必要性分析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木工砂光机项目建设的迫切性源于对行业发展趋势的深刻洞察。我们正处于一个行业变革的时代，科技创新、数字化转型成为企业发展的关键动力。木工砂光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木工砂光机项目建设不仅仅是为了跟上潮流，更是为了通过技术创新推动企业的持续发展。通过引入先进的技术和解决方案，木工砂光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木工砂光机项目的建设成为必然选择，通过提高产品质量、拓展服务领域，从而在竞争中获得更多的机会。木工砂光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木工砂光机项目建设的必要性体现在对客户需求更精准的满足。通过木工砂光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木工砂光机项目建设的背后是对企业持续创新的追求。只有通过不断创新，企业才能在竞争中立于不败之地。木工砂光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16642"/>
      <w:r>
        <w:rPr>
          <w:rFonts w:ascii="仿宋" w:eastAsia="仿宋" w:hAnsi="仿宋" w:cs="仿宋" w:hint="eastAsia"/>
          <w:sz w:val="28"/>
          <w:lang w:eastAsia="zh-CN"/>
        </w:rPr>
        <w:t>五、工艺说明</w:t>
      </w:r>
      <w:bookmarkEnd w:id="15"/>
    </w:p>
    <w:p>
      <w:pPr>
        <w:pStyle w:val="Heading2"/>
        <w:rPr>
          <w:rFonts w:ascii="仿宋" w:eastAsia="仿宋" w:hAnsi="仿宋" w:cs="仿宋" w:hint="eastAsia"/>
          <w:lang w:eastAsia="zh-CN"/>
        </w:rPr>
      </w:pPr>
      <w:bookmarkStart w:id="16" w:name="_Toc29574"/>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木工砂光机项目的技术管理特点体现在其创新导向。通过引入最先进的技术趋势和解决方案，木工砂光机项目致力于提升科技含量、提高质量和效率水平。这意味着我们将采用最新的工具和方法，确保木工砂光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木工砂光机项目技术管理的显著特征。通过整合不同领域的技术资源，我们实现了跨学科的协同工作。这有助于优化技术架构，提高整体效能。此外，整合性策略还促进了不同技术团队之间的紧密沟通和高效合作，确保木工砂光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木工砂光机项目所采用的技术。通过不断优化技术方案，木工砂光机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木工砂光机项目团队将在木工砂光机项目初期识别可能的技术风险，并采取相应的预防和应对措施。通过建立健全的风险评估机制，木工砂光机项目能够在实施过程中及时发现并解决潜在的技术问题，保障木工砂光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木工砂光机项目中，技术将成为木工砂光机项目成功的有力支持。这一深度剖析揭示了技术管理在木工砂光机项目实施中的关键作用，为木工砂光机项目的技术基础奠定了坚实的基础。</w:t>
      </w:r>
    </w:p>
    <w:p>
      <w:pPr>
        <w:pStyle w:val="Heading2"/>
        <w:ind w:firstLine="560" w:firstLineChars="200"/>
        <w:rPr>
          <w:rFonts w:ascii="仿宋" w:eastAsia="仿宋" w:hAnsi="仿宋" w:cs="仿宋" w:hint="eastAsia"/>
          <w:sz w:val="28"/>
          <w:lang w:eastAsia="zh-CN"/>
        </w:rPr>
      </w:pPr>
      <w:bookmarkStart w:id="17" w:name="_Toc11891"/>
      <w:r>
        <w:rPr>
          <w:rFonts w:ascii="仿宋" w:eastAsia="仿宋" w:hAnsi="仿宋" w:cs="仿宋" w:hint="eastAsia"/>
          <w:sz w:val="28"/>
          <w:lang w:eastAsia="zh-CN"/>
        </w:rPr>
        <w:t>(二)、木工砂光机项目工艺技术设计方案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木工砂光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木工砂光机项目将严格按照相关行业规范要求进行组织。通过有效控制产品质量，木工砂光机项目将致力于为顾客提供优质的木工砂光机项目产品和良好的服务。这体现了木工砂光机项目对于生产活动合规性和质量标准的高度重视，为木工砂光机项目的可持续发展和顾客满意度奠定了基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工艺技术方面，木工砂光机项目注重生态效益和清洁生产原则。木工砂光机项目建设将紧密结合地方特色经济发展，与社会经济发展规划和区域环境保护规划方案相协调一致。通过与当地区域自然生态系统的结合，木工砂光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木工砂光机项目产品具有多样化的客户需求和个性化的特点。因此，木工砂光机项目产品规格品种多样，且单批生产数量较小。为满足这一特点，木工砂光机项目承办单位将建设先进的柔性制造生产线。通过广泛应用柔性制造技术，木工砂光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木工砂光机项目采用的技术具有较高的技术含量和自动化水平，处于国内先进水平。这一技术选用不仅体现了对生产效率、质量和环境友好性的高标准要求，同时为木工砂光机项目的可持续发展奠定了坚实的基础。</w:t>
      </w:r>
    </w:p>
    <w:p>
      <w:pPr>
        <w:pStyle w:val="Heading2"/>
        <w:ind w:firstLine="560" w:firstLineChars="200"/>
        <w:rPr>
          <w:rFonts w:ascii="仿宋" w:eastAsia="仿宋" w:hAnsi="仿宋" w:cs="仿宋" w:hint="eastAsia"/>
          <w:sz w:val="28"/>
          <w:lang w:eastAsia="zh-CN"/>
        </w:rPr>
      </w:pPr>
      <w:bookmarkStart w:id="18" w:name="_Toc14833"/>
      <w:r>
        <w:rPr>
          <w:rFonts w:ascii="仿宋" w:eastAsia="仿宋" w:hAnsi="仿宋" w:cs="仿宋" w:hint="eastAsia"/>
          <w:sz w:val="28"/>
          <w:lang w:eastAsia="zh-CN"/>
        </w:rPr>
        <w:t>(三)、设备选型方案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为确保木工砂光机项目的高效生产和技术实施，我们制定了一套精心设计的设备选型方案，以满足木工砂光机项目生产、质量和环保的要求。该方案的主要特点如下：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木工砂光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针对木工砂光机项目产品的多样性和小批量生产的特点，我们将建设柔性制造生产线。通过在设备选型中考虑柔性制造技术，可以灵活应对不同产品规格和生产需求，实现生产线的高度灵活性和适应性。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9" w:name="_Toc1946"/>
      <w:r>
        <w:rPr>
          <w:rFonts w:ascii="仿宋" w:eastAsia="仿宋" w:hAnsi="仿宋" w:cs="仿宋" w:hint="eastAsia"/>
          <w:sz w:val="28"/>
          <w:lang w:eastAsia="zh-CN"/>
        </w:rPr>
        <w:t>六、木工砂光机项目选址可行性分析</w:t>
      </w:r>
      <w:bookmarkEnd w:id="19"/>
    </w:p>
    <w:p>
      <w:pPr>
        <w:pStyle w:val="Heading2"/>
        <w:rPr>
          <w:rFonts w:ascii="仿宋" w:eastAsia="仿宋" w:hAnsi="仿宋" w:cs="仿宋" w:hint="eastAsia"/>
          <w:lang w:eastAsia="zh-CN"/>
        </w:rPr>
      </w:pPr>
      <w:bookmarkStart w:id="20" w:name="_Toc8038"/>
      <w:r>
        <w:rPr>
          <w:rFonts w:ascii="仿宋" w:eastAsia="仿宋" w:hAnsi="仿宋" w:cs="仿宋" w:hint="eastAsia"/>
          <w:lang w:eastAsia="zh-CN"/>
        </w:rPr>
        <w:t>(一)、木工砂光机项目选址</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该木工砂光机项目选址位于XX省XX市XX区XXX街道</w:t>
      </w:r>
    </w:p>
    <w:p>
      <w:pPr>
        <w:pStyle w:val="Heading2"/>
        <w:ind w:firstLine="560" w:firstLineChars="200"/>
        <w:rPr>
          <w:rFonts w:ascii="仿宋" w:eastAsia="仿宋" w:hAnsi="仿宋" w:cs="仿宋" w:hint="eastAsia"/>
          <w:sz w:val="28"/>
          <w:lang w:eastAsia="zh-CN"/>
        </w:rPr>
      </w:pPr>
      <w:bookmarkStart w:id="21" w:name="_Toc8729"/>
      <w:r>
        <w:rPr>
          <w:rFonts w:ascii="仿宋" w:eastAsia="仿宋" w:hAnsi="仿宋" w:cs="仿宋" w:hint="eastAsia"/>
          <w:sz w:val="28"/>
          <w:lang w:eastAsia="zh-CN"/>
        </w:rPr>
        <w:t>(二)、用地控制指标</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https://d.book118.com/615341333040011103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木工砂光机项目规划设计方案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221FB8"/>
    <w:rsid w:val="32221FB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1534133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2024-02-02T20:35:00Z</dcterms:created>
  <dcterms:modified xsi:type="dcterms:W3CDTF">2024-02-02T20:36:03Z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666208B7584D4404807D5405FA616994_11</vt:lpwstr>
  </property>
  <property fmtid="{D5CDD505-2E9C-101B-9397-08002B2CF9AE}" pid="3" name="KSOProductBuildVer">
    <vt:lpwstr>2052-12.1.0.16250</vt:lpwstr>
  </property>
</Properties>
</file>