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6C885EB8" w14:textId="77777777">
          <w:pPr>
            <w:pStyle w:val="NoSpacing"/>
          </w:pPr>
        </w:p>
        <w:p w:rsidR="00C018A2" w14:paraId="46A6ABA2" w14:textId="77777777">
          <w:pPr>
            <w:pStyle w:val="NoSpacing"/>
          </w:pPr>
        </w:p>
        <w:p w:rsidR="00C018A2" w14:paraId="03134A2F" w14:textId="77777777">
          <w:pPr>
            <w:pStyle w:val="NoSpacing"/>
          </w:pPr>
        </w:p>
        <w:p w:rsidR="00C018A2" w14:paraId="1611A8DF" w14:textId="77777777">
          <w:pPr>
            <w:pStyle w:val="NoSpacing"/>
          </w:pPr>
        </w:p>
        <w:p w:rsidR="00C018A2" w14:paraId="3E88248B" w14:textId="77777777">
          <w:pPr>
            <w:pStyle w:val="NoSpacing"/>
          </w:pPr>
        </w:p>
        <w:p w:rsidR="00C018A2" w14:paraId="07EEB574" w14:textId="77777777">
          <w:pPr>
            <w:pStyle w:val="NoSpacing"/>
          </w:pPr>
        </w:p>
        <w:p w:rsidR="00C018A2" w14:paraId="6BB3C528" w14:textId="77777777">
          <w:pPr>
            <w:pStyle w:val="NoSpacing"/>
          </w:pPr>
        </w:p>
        <w:p w:rsidR="00C018A2" w14:paraId="6A9F7B33" w14:textId="77777777">
          <w:pPr>
            <w:pStyle w:val="NoSpacing"/>
          </w:pPr>
        </w:p>
        <w:p w:rsidR="00C018A2" w14:paraId="0346547C" w14:textId="77777777">
          <w:pPr>
            <w:pStyle w:val="NoSpacing"/>
          </w:pPr>
        </w:p>
        <w:p w:rsidR="00C018A2" w14:paraId="3C23BD50" w14:textId="77777777">
          <w:pPr>
            <w:pStyle w:val="NoSpacing"/>
          </w:pPr>
        </w:p>
        <w:p w:rsidR="00C018A2" w14:paraId="42227C9B" w14:textId="77777777">
          <w:pPr>
            <w:pStyle w:val="NoSpacing"/>
          </w:pPr>
        </w:p>
        <w:p w:rsidR="00C018A2" w14:paraId="40132F49" w14:textId="77777777">
          <w:pPr>
            <w:pStyle w:val="NoSpacing"/>
          </w:pPr>
        </w:p>
        <w:p w:rsidR="00C018A2" w14:paraId="3B09C95A"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15087C0" w14:textId="77777777">
                            <w:pPr>
                              <w:pStyle w:val="NoSpacing"/>
                              <w:jc w:val="right"/>
                              <w:rPr>
                                <w:color w:val="FFFFFF" w:themeColor="background1"/>
                                <w:sz w:val="28"/>
                                <w:szCs w:val="28"/>
                              </w:rPr>
                            </w:pPr>
                            <w:sdt>
                              <w:sdtPr>
                                <w:rPr>
                                  <w:color w:val="FFFFFF" w:themeColor="background1"/>
                                  <w:sz w:val="32"/>
                                  <w:szCs w:val="32"/>
                                </w:rPr>
                                <w:alias w:val="日期"/>
                                <w:id w:val="172189616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17E66A1"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诱导风机</w:t>
          </w:r>
          <w:r w:rsidRPr="007A4CF7">
            <w:rPr>
              <w:rFonts w:ascii="仿宋" w:eastAsia="仿宋" w:hAnsi="仿宋" w:hint="eastAsia"/>
              <w:b/>
              <w:bCs/>
              <w:sz w:val="52"/>
              <w:szCs w:val="52"/>
            </w:rPr>
            <w:t>项目</w:t>
          </w:r>
        </w:p>
        <w:p w:rsidR="00C018A2" w:rsidP="007A4CF7" w14:paraId="6933D54D"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2E5E40B">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C3FAED7" w14:textId="02E5E40B">
                          <w:pPr>
                            <w:pStyle w:val="NoSpacing"/>
                            <w:rPr>
                              <w:color w:val="4472C4" w:themeColor="accent1"/>
                              <w:sz w:val="36"/>
                              <w:szCs w:val="36"/>
                            </w:rPr>
                          </w:pPr>
                          <w:sdt>
                            <w:sdtPr>
                              <w:rPr>
                                <w:color w:val="4472C4" w:themeColor="accent1"/>
                                <w:sz w:val="36"/>
                                <w:szCs w:val="36"/>
                              </w:rPr>
                              <w:alias w:val="作者"/>
                              <w:id w:val="64373739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22232BA0" w14:textId="77777777">
                          <w:pPr>
                            <w:pStyle w:val="NoSpacing"/>
                            <w:rPr>
                              <w:color w:val="595959" w:themeColor="text1" w:themeTint="A6"/>
                              <w:sz w:val="24"/>
                              <w:szCs w:val="24"/>
                            </w:rPr>
                          </w:pPr>
                          <w:sdt>
                            <w:sdtPr>
                              <w:rPr>
                                <w:caps/>
                                <w:color w:val="595959" w:themeColor="text1" w:themeTint="A6"/>
                                <w:sz w:val="24"/>
                                <w:szCs w:val="24"/>
                              </w:rPr>
                              <w:alias w:val="公司"/>
                              <w:id w:val="20900596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48AC843"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5B3176BF"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3A5775F"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DE14643"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诱导风机项目商业计划书摘要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6514E8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083DA6B9"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诱导风机产品或服务描述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4031C459"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0466C90"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诱导风机目标市场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8BFAF2C"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诱导风机市场竞争分析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CB0032D"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诱导风机行业趋势与机遇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7776A72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DF803F3"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EBC4756"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诱导风机产品定价策略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80981B7"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诱导风机产品销售渠道与拓展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FC20A4C"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2211BDA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1DA5AAC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7795587A"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7702566"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457953E"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F05478A"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58962EB5"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48AAABA"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594509404"/>
        <w:docPartObj>
          <w:docPartGallery w:val="Table of Contents"/>
          <w:docPartUnique/>
        </w:docPartObj>
      </w:sdtPr>
      <w:sdtEndPr>
        <w:rPr>
          <w:b/>
          <w:bCs/>
        </w:rPr>
      </w:sdtEndPr>
      <w:sdtContent>
        <w:p w:rsidR="007A4CF7" w:rsidRPr="007A4CF7" w:rsidP="007A4CF7" w14:paraId="26C4544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4E2C053"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19F90C6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25D22D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A0D27C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5BCE40D"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A85ABE0"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251F929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748232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357A00D0"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247DFD63"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106E7FEE"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A2E9371"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7DB48EA"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289246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245823E"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7FA258AA" w14:textId="77777777">
          <w:pPr>
            <w:spacing w:line="500" w:lineRule="exact"/>
          </w:pPr>
          <w:r w:rsidRPr="007A4CF7">
            <w:rPr>
              <w:b/>
              <w:bCs/>
              <w:sz w:val="28"/>
              <w:szCs w:val="28"/>
              <w:lang w:val="zh-CN"/>
            </w:rPr>
            <w:fldChar w:fldCharType="end"/>
          </w:r>
        </w:p>
      </w:sdtContent>
    </w:sdt>
    <w:p w:rsidR="007A4CF7" w:rsidP="00DA4121" w14:paraId="1230714A"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6776DD5A" w14:textId="77777777">
      <w:pPr>
        <w:pStyle w:val="Heading2"/>
      </w:pPr>
      <w:r w:rsidRPr="009C12B5">
        <w:t>一、概述</w:t>
      </w:r>
      <w:bookmarkEnd w:id="0"/>
    </w:p>
    <w:p w:rsidR="009C12B5" w:rsidRPr="00DA4121" w:rsidP="00DA4121" w14:paraId="5616ABBF" w14:textId="77777777">
      <w:pPr>
        <w:pStyle w:val="Heading3"/>
      </w:pPr>
      <w:bookmarkStart w:id="1" w:name="_Toc157814104"/>
      <w:r w:rsidRPr="00DA4121">
        <w:t xml:space="preserve">1.1 </w:t>
      </w:r>
      <w:r w:rsidR="007A4CF7">
        <w:t>诱导风机</w:t>
      </w:r>
      <w:r w:rsidR="007A4CF7">
        <w:rPr>
          <w:rFonts w:hint="eastAsia"/>
        </w:rPr>
        <w:t>项目</w:t>
      </w:r>
      <w:r w:rsidRPr="00DA4121">
        <w:t>商业计划书摘要</w:t>
      </w:r>
      <w:bookmarkEnd w:id="1"/>
    </w:p>
    <w:p w:rsidR="009C12B5" w:rsidRPr="009C12B5" w:rsidP="009C12B5" w14:paraId="3EC7A75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诱导风机产品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诱导风机产品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诱导风机产品</w:t>
      </w:r>
      <w:r w:rsidRPr="009C12B5">
        <w:rPr>
          <w:rFonts w:ascii="仿宋" w:eastAsia="仿宋" w:hAnsi="仿宋"/>
          <w:sz w:val="28"/>
          <w:szCs w:val="28"/>
        </w:rPr>
        <w:t>有望成为市场上的畅销产品，并为公司带来可观的收益和市场份额。</w:t>
      </w:r>
    </w:p>
    <w:p w:rsidR="009C12B5" w:rsidRPr="009C12B5" w:rsidP="009C12B5" w14:paraId="0C6C60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诱导风机产品</w:t>
      </w:r>
      <w:r w:rsidRPr="009C12B5">
        <w:rPr>
          <w:rFonts w:ascii="仿宋" w:eastAsia="仿宋" w:hAnsi="仿宋"/>
          <w:sz w:val="28"/>
          <w:szCs w:val="28"/>
        </w:rPr>
        <w:t>商业计划书中，我们将详细阐述</w:t>
      </w:r>
      <w:r w:rsidR="00E75C7F">
        <w:rPr>
          <w:rFonts w:ascii="仿宋" w:eastAsia="仿宋" w:hAnsi="仿宋"/>
          <w:sz w:val="28"/>
          <w:szCs w:val="28"/>
        </w:rPr>
        <w:t>诱导风机产品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诱导风机产品</w:t>
      </w:r>
      <w:r w:rsidRPr="009C12B5">
        <w:rPr>
          <w:rFonts w:ascii="仿宋" w:eastAsia="仿宋" w:hAnsi="仿宋"/>
          <w:sz w:val="28"/>
          <w:szCs w:val="28"/>
        </w:rPr>
        <w:t>有一个全面而深入的了解，并认识到其巨大的商业价值和投资潜力。</w:t>
      </w:r>
    </w:p>
    <w:p w:rsidR="009C12B5" w:rsidRPr="009C12B5" w:rsidP="009C12B5" w14:paraId="34C3725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诱导风机产品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905CDB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诱导风机产品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诱导风机产品</w:t>
      </w:r>
      <w:r w:rsidRPr="009C12B5">
        <w:rPr>
          <w:rFonts w:ascii="仿宋" w:eastAsia="仿宋" w:hAnsi="仿宋"/>
          <w:sz w:val="28"/>
          <w:szCs w:val="28"/>
        </w:rPr>
        <w:t>的美好未来。</w:t>
      </w:r>
    </w:p>
    <w:p w:rsidR="009C12B5" w:rsidRPr="009C12B5" w:rsidP="007A4CF7" w14:paraId="7EB0DC95" w14:textId="77777777">
      <w:pPr>
        <w:pStyle w:val="Heading3"/>
      </w:pPr>
      <w:bookmarkStart w:id="2" w:name="_Toc157814105"/>
      <w:r w:rsidRPr="009C12B5">
        <w:t xml:space="preserve">1.2 </w:t>
      </w:r>
      <w:r w:rsidRPr="009C12B5">
        <w:t>公司简介</w:t>
      </w:r>
      <w:bookmarkEnd w:id="2"/>
    </w:p>
    <w:p w:rsidR="009C12B5" w:rsidRPr="009C12B5" w:rsidP="009C12B5" w14:paraId="620B45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581A51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39A802A2"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D79C40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3637107" w14:textId="77777777">
      <w:pPr>
        <w:pStyle w:val="Heading3"/>
      </w:pPr>
      <w:bookmarkStart w:id="3" w:name="_Toc157814106"/>
      <w:r w:rsidRPr="007A4CF7">
        <w:t xml:space="preserve">1.3 </w:t>
      </w:r>
      <w:r w:rsidR="007A4CF7">
        <w:t>诱导风机</w:t>
      </w:r>
      <w:r w:rsidRPr="007A4CF7">
        <w:t>产品或服务描述</w:t>
      </w:r>
      <w:bookmarkEnd w:id="3"/>
    </w:p>
    <w:p w:rsidR="00261017" w14:paraId="58F403DD" w14:textId="6469F595">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诱导风机是一种高效节能的通风设备，它通过诱导周围空气流动来达到通风换气的目的。与传统风机不同，诱导风机不直接吹送空气，而是通过负压原理吸入周围的空气，并通过内置的扇叶旋转产生涡流，将新鲜空气诱导到需要通风的空间中。</w:t>
      </w:r>
      <w:r>
        <w:rPr>
          <w:rFonts w:ascii="仿宋" w:eastAsia="仿宋" w:hAnsi="仿宋"/>
          <w:sz w:val="28"/>
        </w:rPr>
        <w:br/>
      </w:r>
      <w:r>
        <w:rPr>
          <w:rFonts w:ascii="仿宋" w:eastAsia="仿宋" w:hAnsi="仿宋"/>
          <w:sz w:val="28"/>
        </w:rPr>
        <w:t>诱导风机的核心功能包括：</w:t>
      </w:r>
      <w:r>
        <w:rPr>
          <w:rFonts w:ascii="仿宋" w:eastAsia="仿宋" w:hAnsi="仿宋"/>
          <w:sz w:val="28"/>
        </w:rPr>
        <w:br/>
        <w:t xml:space="preserve">    1.</w:t>
      </w:r>
      <w:r>
        <w:rPr>
          <w:rFonts w:ascii="仿宋" w:eastAsia="仿宋" w:hAnsi="仿宋"/>
          <w:sz w:val="28"/>
        </w:rPr>
        <w:t>高效节能：诱导风机采用先进的空气动力学设计，能够以较低的能耗实现高效的空气流通。</w:t>
      </w:r>
      <w:r>
        <w:rPr>
          <w:rFonts w:ascii="仿宋" w:eastAsia="仿宋" w:hAnsi="仿宋"/>
          <w:sz w:val="28"/>
        </w:rPr>
        <w:br/>
        <w:t xml:space="preserve">    2.</w:t>
      </w:r>
      <w:r>
        <w:rPr>
          <w:rFonts w:ascii="仿宋" w:eastAsia="仿宋" w:hAnsi="仿宋"/>
          <w:sz w:val="28"/>
        </w:rPr>
        <w:t>静音运行：设计注重降低噪音，提供宁静的工作环境。</w:t>
      </w:r>
      <w:r>
        <w:rPr>
          <w:rFonts w:ascii="仿宋" w:eastAsia="仿宋" w:hAnsi="仿宋"/>
          <w:sz w:val="28"/>
        </w:rPr>
        <w:br/>
        <w:t xml:space="preserve">    3.</w:t>
      </w:r>
      <w:r>
        <w:rPr>
          <w:rFonts w:ascii="仿宋" w:eastAsia="仿宋" w:hAnsi="仿宋"/>
          <w:sz w:val="28"/>
        </w:rPr>
        <w:t>智能控制：配备智能控制系统，可实现自动化运行，根据环境需求调整风量。</w:t>
      </w:r>
      <w:r>
        <w:rPr>
          <w:rFonts w:ascii="仿宋" w:eastAsia="仿宋" w:hAnsi="仿宋"/>
          <w:sz w:val="28"/>
        </w:rPr>
        <w:br/>
        <w:t xml:space="preserve">    4.</w:t>
      </w:r>
      <w:r>
        <w:rPr>
          <w:rFonts w:ascii="仿宋" w:eastAsia="仿宋" w:hAnsi="仿宋"/>
          <w:sz w:val="28"/>
        </w:rPr>
        <w:t>适用性强：适用于多种场合，如商业建筑、医院、学校、工厂等，满足不同空间的通风需求。</w:t>
      </w:r>
      <w:r>
        <w:rPr>
          <w:rFonts w:ascii="仿宋" w:eastAsia="仿宋" w:hAnsi="仿宋"/>
          <w:sz w:val="28"/>
        </w:rPr>
        <w:br/>
        <w:t xml:space="preserve">    5.</w:t>
      </w:r>
      <w:r>
        <w:rPr>
          <w:rFonts w:ascii="仿宋" w:eastAsia="仿宋" w:hAnsi="仿宋"/>
          <w:sz w:val="28"/>
        </w:rPr>
        <w:t>安装简便：体积小巧，安装灵活，不占用过多空间。</w:t>
      </w:r>
      <w:r>
        <w:rPr>
          <w:rFonts w:ascii="仿宋" w:eastAsia="仿宋" w:hAnsi="仿宋"/>
          <w:sz w:val="28"/>
        </w:rPr>
        <w:br/>
        <w:t xml:space="preserve">    6.</w:t>
      </w:r>
      <w:r>
        <w:rPr>
          <w:rFonts w:ascii="仿宋" w:eastAsia="仿宋" w:hAnsi="仿宋"/>
          <w:sz w:val="28"/>
        </w:rPr>
        <w:t>维护方便：设计简单，易于清洁和维护。</w:t>
      </w:r>
      <w:r>
        <w:rPr>
          <w:rFonts w:ascii="仿宋" w:eastAsia="仿宋" w:hAnsi="仿宋"/>
          <w:sz w:val="28"/>
        </w:rPr>
        <w:br/>
        <w:t xml:space="preserve">    7.</w:t>
      </w:r>
      <w:r>
        <w:rPr>
          <w:rFonts w:ascii="仿宋" w:eastAsia="仿宋" w:hAnsi="仿宋"/>
          <w:sz w:val="28"/>
        </w:rPr>
        <w:t>安全可靠：采用高品质材料和部件，确保长期稳定运行。</w:t>
      </w:r>
      <w:r>
        <w:rPr>
          <w:rFonts w:ascii="仿宋" w:eastAsia="仿宋" w:hAnsi="仿宋"/>
          <w:sz w:val="28"/>
        </w:rPr>
        <w:br/>
      </w:r>
    </w:p>
    <w:p w:rsidR="00261017" w14:textId="6469F595">
      <w:pPr>
        <w:ind w:firstLine="560"/>
      </w:pPr>
      <w:r>
        <w:rPr>
          <w:rFonts w:ascii="仿宋" w:eastAsia="仿宋" w:hAnsi="仿宋"/>
          <w:sz w:val="28"/>
        </w:rPr>
        <w:t>通过这些功能，诱导风机能够为用户提供舒适的工作环境，同时降低能源消耗和运营成本。</w:t>
      </w:r>
    </w:p>
    <w:p w:rsidR="009C12B5" w:rsidRPr="009C12B5" w:rsidP="009C12B5" w14:paraId="24452BD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诱导风机产品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诱导风机产品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诱导风机产品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诱导风机产品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CAEFE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诱导风机产品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0707920" w14:textId="77777777">
      <w:pPr>
        <w:pStyle w:val="Heading2"/>
      </w:pPr>
      <w:bookmarkStart w:id="4" w:name="_Toc157814107"/>
      <w:r w:rsidRPr="009C12B5">
        <w:t>二、市场分析</w:t>
      </w:r>
      <w:bookmarkEnd w:id="4"/>
    </w:p>
    <w:p w:rsidR="009C12B5" w:rsidP="007A4CF7" w14:paraId="65E384E2" w14:textId="77777777">
      <w:pPr>
        <w:pStyle w:val="Heading3"/>
      </w:pPr>
      <w:bookmarkStart w:id="5" w:name="_Toc157814108"/>
      <w:r w:rsidRPr="009C12B5">
        <w:t xml:space="preserve">2.1 </w:t>
      </w:r>
      <w:r w:rsidR="007A4CF7">
        <w:t>诱导风机</w:t>
      </w:r>
      <w:r w:rsidRPr="009C12B5">
        <w:t>目标市场</w:t>
      </w:r>
      <w:bookmarkEnd w:id="5"/>
    </w:p>
    <w:p w:rsidR="00261017" w14:paraId="646DBE25" w14:textId="1126134E">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诱导风机产品项目商业发展计划书中的目标市场分析应重点评估潜在市场的规模、增长潜力和盈利能力。具体来说，应考虑以下几个方面：</w:t>
      </w:r>
      <w:r>
        <w:rPr>
          <w:rFonts w:ascii="仿宋" w:eastAsia="仿宋" w:hAnsi="仿宋"/>
          <w:sz w:val="28"/>
        </w:rPr>
        <w:br/>
        <w:t xml:space="preserve">    1.</w:t>
      </w:r>
      <w:r>
        <w:rPr>
          <w:rFonts w:ascii="仿宋" w:eastAsia="仿宋" w:hAnsi="仿宋"/>
          <w:sz w:val="28"/>
        </w:rPr>
        <w:t>市场细分：根据地理位置、客户类型、应用领域等标准，确定产品最有可能获得成功的细分市场。</w:t>
      </w:r>
    </w:p>
    <w:p w:rsidR="00261017" w14:textId="1126134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市场趋势：分析市场动态，包括技术进步、政策变化、消费者偏好和竞争对手情况，以预测市场未来的走向。</w:t>
      </w:r>
      <w:r>
        <w:rPr>
          <w:rFonts w:ascii="仿宋" w:eastAsia="仿宋" w:hAnsi="仿宋"/>
          <w:sz w:val="28"/>
        </w:rPr>
        <w:br/>
        <w:t xml:space="preserve">    3.</w:t>
      </w:r>
      <w:r>
        <w:rPr>
          <w:rFonts w:ascii="仿宋" w:eastAsia="仿宋" w:hAnsi="仿宋"/>
          <w:sz w:val="28"/>
        </w:rPr>
        <w:t>客户需求：深入了解目标客户群的需求和痛点，确保产品能够满足或超越市场的期望。</w:t>
      </w:r>
      <w:r>
        <w:rPr>
          <w:rFonts w:ascii="仿宋" w:eastAsia="仿宋" w:hAnsi="仿宋"/>
          <w:sz w:val="28"/>
        </w:rPr>
        <w:br/>
        <w:t xml:space="preserve">    4.</w:t>
      </w:r>
      <w:r>
        <w:rPr>
          <w:rFonts w:ascii="仿宋" w:eastAsia="仿宋" w:hAnsi="仿宋"/>
          <w:sz w:val="28"/>
        </w:rPr>
        <w:t>竞争对手分析：评估现有和潜在竞争对手的产品、服务、价格和市场策略，制定相应的竞争策略。</w:t>
      </w:r>
      <w:r>
        <w:rPr>
          <w:rFonts w:ascii="仿宋" w:eastAsia="仿宋" w:hAnsi="仿宋"/>
          <w:sz w:val="28"/>
        </w:rPr>
        <w:br/>
        <w:t xml:space="preserve">    5.</w:t>
      </w:r>
      <w:r>
        <w:rPr>
          <w:rFonts w:ascii="仿宋" w:eastAsia="仿宋" w:hAnsi="仿宋"/>
          <w:sz w:val="28"/>
        </w:rPr>
        <w:t>市场准入策略：制定策略来克服市场壁垒，如法规限制、地域差异和文化差异等。</w:t>
      </w:r>
      <w:r>
        <w:rPr>
          <w:rFonts w:ascii="仿宋" w:eastAsia="仿宋" w:hAnsi="仿宋"/>
          <w:sz w:val="28"/>
        </w:rPr>
        <w:br/>
        <w:t xml:space="preserve">    6.</w:t>
      </w:r>
      <w:r>
        <w:rPr>
          <w:rFonts w:ascii="仿宋" w:eastAsia="仿宋" w:hAnsi="仿宋"/>
          <w:sz w:val="28"/>
        </w:rPr>
        <w:t>销售和营销策略：设计有效的销售和营销计划，包括定价、渠道选择和推广活动，以吸引和保留客户。</w:t>
      </w:r>
      <w:r>
        <w:rPr>
          <w:rFonts w:ascii="仿宋" w:eastAsia="仿宋" w:hAnsi="仿宋"/>
          <w:sz w:val="28"/>
        </w:rPr>
        <w:br/>
        <w:t xml:space="preserve">    7.</w:t>
      </w:r>
      <w:r>
        <w:rPr>
          <w:rFonts w:ascii="仿宋" w:eastAsia="仿宋" w:hAnsi="仿宋"/>
          <w:sz w:val="28"/>
        </w:rPr>
        <w:t>市场预测：基于上述分析，对产品在未来几年的市场表现进行预测，为商业计划的制定提供数据支持。</w:t>
      </w:r>
      <w:r>
        <w:rPr>
          <w:rFonts w:ascii="仿宋" w:eastAsia="仿宋" w:hAnsi="仿宋"/>
          <w:sz w:val="28"/>
        </w:rPr>
        <w:br/>
      </w:r>
      <w:r>
        <w:rPr>
          <w:rFonts w:ascii="仿宋" w:eastAsia="仿宋" w:hAnsi="仿宋"/>
          <w:sz w:val="28"/>
        </w:rPr>
        <w:t>通过上述分析，商业计划书应能够清晰地展示产品在目标市场中的定位，以及如何通过有效的市场策略来获取市场份额并实现盈利。</w:t>
      </w:r>
    </w:p>
    <w:p w:rsidR="009C12B5" w:rsidRPr="009C12B5" w:rsidP="009C12B5" w14:paraId="61248EC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5286FD87"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诱导风机产品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诱导风机产品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诱导风机产品</w:t>
      </w:r>
      <w:r w:rsidRPr="009C12B5">
        <w:rPr>
          <w:rFonts w:ascii="仿宋" w:eastAsia="仿宋" w:hAnsi="仿宋"/>
          <w:sz w:val="28"/>
          <w:szCs w:val="28"/>
        </w:rPr>
        <w:t>始终与市场需求保持同步。</w:t>
      </w:r>
    </w:p>
    <w:p w:rsidR="009C12B5" w:rsidP="007A4CF7" w14:paraId="1FB90095" w14:textId="77777777">
      <w:pPr>
        <w:pStyle w:val="Heading3"/>
      </w:pPr>
      <w:bookmarkStart w:id="6" w:name="_Toc157814109"/>
      <w:r w:rsidRPr="009C12B5">
        <w:t xml:space="preserve">2.2 </w:t>
      </w:r>
      <w:r w:rsidR="007A4CF7">
        <w:t>诱导风机</w:t>
      </w:r>
      <w:r w:rsidR="007A4CF7">
        <w:rPr>
          <w:rFonts w:hint="eastAsia"/>
        </w:rPr>
        <w:t>市场</w:t>
      </w:r>
      <w:r w:rsidRPr="009C12B5">
        <w:t>竞争分析</w:t>
      </w:r>
      <w:bookmarkEnd w:id="6"/>
    </w:p>
    <w:p w:rsidR="00261017" w14:paraId="1758141F" w14:textId="523E386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在诱导风机产品项目商业发展计划书中，市场竞争分析是一个关键部分，它评估了目标市场中的现有竞争状况，以及潜在竞争对手的威胁。该分析通常包括以下内容：</w:t>
      </w:r>
      <w:r>
        <w:rPr>
          <w:rFonts w:ascii="仿宋" w:eastAsia="仿宋" w:hAnsi="仿宋"/>
          <w:sz w:val="28"/>
        </w:rPr>
        <w:br/>
        <w:t xml:space="preserve">    1.</w:t>
      </w:r>
      <w:r>
        <w:rPr>
          <w:rFonts w:ascii="仿宋" w:eastAsia="仿宋" w:hAnsi="仿宋"/>
          <w:sz w:val="28"/>
        </w:rPr>
        <w:t>市场概述：简要介绍目标市场的规模、增长潜力以及主要的市场趋势。</w:t>
      </w:r>
      <w:r>
        <w:rPr>
          <w:rFonts w:ascii="仿宋" w:eastAsia="仿宋" w:hAnsi="仿宋"/>
          <w:sz w:val="28"/>
        </w:rPr>
        <w:br/>
        <w:t xml:space="preserve">    2.</w:t>
      </w:r>
      <w:r>
        <w:rPr>
          <w:rFonts w:ascii="仿宋" w:eastAsia="仿宋" w:hAnsi="仿宋"/>
          <w:sz w:val="28"/>
        </w:rPr>
        <w:t>竞争者分析：识别并评估现有竞争对手的优势、劣势、市场占有率以及他们的产品定位。</w:t>
      </w:r>
      <w:r>
        <w:rPr>
          <w:rFonts w:ascii="仿宋" w:eastAsia="仿宋" w:hAnsi="仿宋"/>
          <w:sz w:val="28"/>
        </w:rPr>
        <w:br/>
        <w:t xml:space="preserve">    3.</w:t>
      </w:r>
      <w:r>
        <w:rPr>
          <w:rFonts w:ascii="仿宋" w:eastAsia="仿宋" w:hAnsi="仿宋"/>
          <w:sz w:val="28"/>
        </w:rPr>
        <w:t>产品定位：明确诱导风机产品在市场中的独特卖点和定位策略，如何与竞争对手的产品进行区分。</w:t>
      </w:r>
      <w:r>
        <w:rPr>
          <w:rFonts w:ascii="仿宋" w:eastAsia="仿宋" w:hAnsi="仿宋"/>
          <w:sz w:val="28"/>
        </w:rPr>
        <w:br/>
        <w:t xml:space="preserve">    4.</w:t>
      </w:r>
      <w:r>
        <w:rPr>
          <w:rFonts w:ascii="仿宋" w:eastAsia="仿宋" w:hAnsi="仿宋"/>
          <w:sz w:val="28"/>
        </w:rPr>
        <w:t>市场进入障碍：评估新进入者可能面临的障碍，如技术壁垒、品牌认知度、分销渠道等。</w:t>
      </w:r>
      <w:r>
        <w:rPr>
          <w:rFonts w:ascii="仿宋" w:eastAsia="仿宋" w:hAnsi="仿宋"/>
          <w:sz w:val="28"/>
        </w:rPr>
        <w:br/>
        <w:t xml:space="preserve">    5.</w:t>
      </w:r>
      <w:r>
        <w:rPr>
          <w:rFonts w:ascii="仿宋" w:eastAsia="仿宋" w:hAnsi="仿宋"/>
          <w:sz w:val="28"/>
        </w:rPr>
        <w:t>竞争策略：提出诱导风机产品项目在市场中的竞争策略，如价格策略、产品差异化、市场营销计划等。</w:t>
      </w:r>
      <w:r>
        <w:rPr>
          <w:rFonts w:ascii="仿宋" w:eastAsia="仿宋" w:hAnsi="仿宋"/>
          <w:sz w:val="28"/>
        </w:rPr>
        <w:br/>
        <w:t xml:space="preserve">    6.</w:t>
      </w:r>
      <w:r>
        <w:rPr>
          <w:rFonts w:ascii="仿宋" w:eastAsia="仿宋" w:hAnsi="仿宋"/>
          <w:sz w:val="28"/>
        </w:rPr>
        <w:t>市场趋势：分析市场未来的发展方向，以及这些趋势对产品和市场策略的影响。</w:t>
      </w:r>
      <w:r>
        <w:rPr>
          <w:rFonts w:ascii="仿宋" w:eastAsia="仿宋" w:hAnsi="仿宋"/>
          <w:sz w:val="28"/>
        </w:rPr>
        <w:br/>
        <w:t xml:space="preserve">    7.</w:t>
      </w:r>
    </w:p>
    <w:p w:rsidR="00261017" w14:textId="523E3861">
      <w:pPr>
        <w:ind w:firstLine="560"/>
      </w:pPr>
      <w:r>
        <w:rPr>
          <w:rFonts w:ascii="仿宋" w:eastAsia="仿宋" w:hAnsi="仿宋"/>
          <w:sz w:val="28"/>
        </w:rPr>
        <w:t>风险评估：识别市场竞争可能带来的风险，并提出风险管理策略。</w:t>
      </w:r>
      <w:r>
        <w:rPr>
          <w:rFonts w:ascii="仿宋" w:eastAsia="仿宋" w:hAnsi="仿宋"/>
          <w:sz w:val="28"/>
        </w:rPr>
        <w:br/>
      </w:r>
      <w:r>
        <w:rPr>
          <w:rFonts w:ascii="仿宋" w:eastAsia="仿宋" w:hAnsi="仿宋"/>
          <w:sz w:val="28"/>
        </w:rPr>
        <w:t>通过上述分析，诱导风机产品项目能够更好地理解市场动态，制定有效的商业策略，并在激烈的市场竞争中脱颖而出。</w:t>
      </w:r>
    </w:p>
    <w:p w:rsidR="009C12B5" w:rsidRPr="009C12B5" w:rsidP="009C12B5" w14:paraId="2908A16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诱导风机产品</w:t>
      </w:r>
      <w:r w:rsidRPr="009C12B5">
        <w:rPr>
          <w:rFonts w:ascii="仿宋" w:eastAsia="仿宋" w:hAnsi="仿宋"/>
          <w:sz w:val="28"/>
          <w:szCs w:val="28"/>
        </w:rPr>
        <w:t>的竞争优势和差异化策略。我们认为，</w:t>
      </w:r>
      <w:r w:rsidR="00E75C7F">
        <w:rPr>
          <w:rFonts w:ascii="仿宋" w:eastAsia="仿宋" w:hAnsi="仿宋"/>
          <w:sz w:val="28"/>
          <w:szCs w:val="28"/>
        </w:rPr>
        <w:t>诱导风机产品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4B24085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诱导风机产品</w:t>
      </w:r>
      <w:r w:rsidRPr="009C12B5">
        <w:rPr>
          <w:rFonts w:ascii="仿宋" w:eastAsia="仿宋" w:hAnsi="仿宋"/>
          <w:sz w:val="28"/>
          <w:szCs w:val="28"/>
        </w:rPr>
        <w:t>将在竞争激烈的市场中脱颖而出。</w:t>
      </w:r>
    </w:p>
    <w:p w:rsidR="009C12B5" w:rsidP="007A4CF7" w14:paraId="405FCB7D" w14:textId="77777777">
      <w:pPr>
        <w:pStyle w:val="Heading3"/>
      </w:pPr>
      <w:bookmarkStart w:id="7" w:name="_Toc157814110"/>
      <w:r w:rsidRPr="009C12B5">
        <w:t xml:space="preserve">2.3 </w:t>
      </w:r>
      <w:r w:rsidR="007A4CF7">
        <w:t>诱导风机</w:t>
      </w:r>
      <w:r w:rsidRPr="009C12B5">
        <w:t>行业趋势与机遇</w:t>
      </w:r>
      <w:bookmarkEnd w:id="7"/>
    </w:p>
    <w:p w:rsidR="00261017" w14:paraId="360E5FDD" w14:textId="509BAC47">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随着全球对节能环保需求的不断增长，诱导风机作为一种高效节能的通风设备，正逐渐受到市场的青睐。以下是对诱导风机产品行业趋势与机遇的分析：</w:t>
      </w:r>
      <w:r>
        <w:rPr>
          <w:rFonts w:ascii="仿宋" w:eastAsia="仿宋" w:hAnsi="仿宋"/>
          <w:sz w:val="28"/>
        </w:rPr>
        <w:br/>
        <w:t xml:space="preserve">    1.</w:t>
      </w:r>
    </w:p>
    <w:p w:rsidR="00261017" w14:textId="509BAC4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节能政策推动：许多国家和地区都在积极推行节能减排政策，鼓励企业采用节能型设备。诱导风机凭借其独特的节能特性，符合政策导向，具有广阔的市场前景。</w:t>
      </w:r>
      <w:r>
        <w:rPr>
          <w:rFonts w:ascii="仿宋" w:eastAsia="仿宋" w:hAnsi="仿宋"/>
          <w:sz w:val="28"/>
        </w:rPr>
        <w:br/>
        <w:t xml:space="preserve">    2.</w:t>
      </w:r>
      <w:r>
        <w:rPr>
          <w:rFonts w:ascii="仿宋" w:eastAsia="仿宋" w:hAnsi="仿宋"/>
          <w:sz w:val="28"/>
        </w:rPr>
        <w:t>技术进步：随着科技的不断进步，诱导风机产品也在不断迭代更新。智能化、数字化技术的应用，使得诱导风机在性能、效率和操作便利性方面得到显著提升，进一步增强了产品的市场竞争力。</w:t>
      </w:r>
      <w:r>
        <w:rPr>
          <w:rFonts w:ascii="仿宋" w:eastAsia="仿宋" w:hAnsi="仿宋"/>
          <w:sz w:val="28"/>
        </w:rPr>
        <w:br/>
        <w:t xml:space="preserve">    3.</w:t>
      </w:r>
      <w:r>
        <w:rPr>
          <w:rFonts w:ascii="仿宋" w:eastAsia="仿宋" w:hAnsi="仿宋"/>
          <w:sz w:val="28"/>
        </w:rPr>
        <w:t>绿色建筑标准：绿色建筑标准的普及和提高，对建筑内部的通风系统提出了更高的能效要求。诱导风机作为一种节能环保的解决方案，能够满足绿色建筑的标准，因此市场需求将持续增长。</w:t>
      </w:r>
      <w:r>
        <w:rPr>
          <w:rFonts w:ascii="仿宋" w:eastAsia="仿宋" w:hAnsi="仿宋"/>
          <w:sz w:val="28"/>
        </w:rPr>
        <w:br/>
        <w:t xml:space="preserve">    4.</w:t>
      </w:r>
      <w:r>
        <w:rPr>
          <w:rFonts w:ascii="仿宋" w:eastAsia="仿宋" w:hAnsi="仿宋"/>
          <w:sz w:val="28"/>
        </w:rPr>
        <w:t>新兴市场崛起：发展中国家和地区的快速城市化进程，带来了大量的基础设施建设需求，其中包括对高效通风设备的需求。这为诱导风机产品提供了巨大的市场机遇。</w:t>
      </w:r>
      <w:r>
        <w:rPr>
          <w:rFonts w:ascii="仿宋" w:eastAsia="仿宋" w:hAnsi="仿宋"/>
          <w:sz w:val="28"/>
        </w:rPr>
        <w:br/>
        <w:t xml:space="preserve">    5.</w:t>
      </w:r>
      <w:r>
        <w:rPr>
          <w:rFonts w:ascii="仿宋" w:eastAsia="仿宋" w:hAnsi="仿宋"/>
          <w:sz w:val="28"/>
        </w:rPr>
        <w:t>运营成本节约：商业和工业客户对降低运营成本的需求日益增长。诱导风机通过其节能特性，可以帮助客户显著节约能源成本，从而受到客户的青睐。</w:t>
      </w:r>
      <w:r>
        <w:rPr>
          <w:rFonts w:ascii="仿宋" w:eastAsia="仿宋" w:hAnsi="仿宋"/>
          <w:sz w:val="28"/>
        </w:rPr>
        <w:br/>
        <w:t xml:space="preserve">    6.</w:t>
      </w:r>
      <w:r>
        <w:rPr>
          <w:rFonts w:ascii="仿宋" w:eastAsia="仿宋" w:hAnsi="仿宋"/>
          <w:sz w:val="28"/>
        </w:rPr>
        <w:t>健康与舒适：人们对工作和生活环境的健康与舒适度要求不断提高。诱导风机不仅能提供良好的通风效果，还能改善室内空气质量，满足人们对健康环境的追求。</w:t>
      </w:r>
      <w:r>
        <w:rPr>
          <w:rFonts w:ascii="仿宋" w:eastAsia="仿宋" w:hAnsi="仿宋"/>
          <w:sz w:val="28"/>
        </w:rPr>
        <w:br/>
        <w:t xml:space="preserve">    7.</w:t>
      </w:r>
      <w:r>
        <w:rPr>
          <w:rFonts w:ascii="仿宋" w:eastAsia="仿宋" w:hAnsi="仿宋"/>
          <w:sz w:val="28"/>
        </w:rPr>
        <w:t>系统集成：随着物联网和建筑智能化的发展，诱导风机产品逐渐与智能家居、智能建筑等系统集成，实现远程监控和智能控制，这为产品开辟了新的应用领域。</w:t>
      </w:r>
      <w:r>
        <w:rPr>
          <w:rFonts w:ascii="仿宋" w:eastAsia="仿宋" w:hAnsi="仿宋"/>
          <w:sz w:val="28"/>
        </w:rPr>
        <w:br/>
      </w:r>
      <w:r>
        <w:rPr>
          <w:rFonts w:ascii="仿宋" w:eastAsia="仿宋" w:hAnsi="仿宋"/>
          <w:sz w:val="28"/>
        </w:rPr>
        <w:t>综上所述，诱导风机产品行业正处于一个充满机遇的发展阶段。随着技术的进步、政策的推动和市场需求的不断变化，诱导风机产品有望在未来继续保持增长势头，成为通风领域的主流选择。</w:t>
      </w:r>
    </w:p>
    <w:p w:rsidR="009C12B5" w:rsidRPr="009C12B5" w:rsidP="009C12B5" w14:paraId="608078E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诱导风机产品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诱导风机产品</w:t>
      </w:r>
      <w:r w:rsidRPr="009C12B5">
        <w:rPr>
          <w:rFonts w:ascii="仿宋" w:eastAsia="仿宋" w:hAnsi="仿宋"/>
          <w:sz w:val="28"/>
          <w:szCs w:val="28"/>
        </w:rPr>
        <w:t>始终走在行业的前沿并抓住每一个市场机遇。</w:t>
      </w:r>
    </w:p>
    <w:p w:rsidR="009C12B5" w:rsidRPr="009C12B5" w:rsidP="007A4CF7" w14:paraId="3BAA102D" w14:textId="77777777">
      <w:pPr>
        <w:pStyle w:val="Heading2"/>
      </w:pPr>
      <w:bookmarkStart w:id="8" w:name="_Toc157814111"/>
      <w:r w:rsidRPr="009C12B5">
        <w:t>三、营销策略</w:t>
      </w:r>
      <w:bookmarkEnd w:id="8"/>
    </w:p>
    <w:p w:rsidR="009C12B5" w:rsidRPr="009C12B5" w:rsidP="007A4CF7" w14:paraId="063B7048" w14:textId="77777777">
      <w:pPr>
        <w:pStyle w:val="Heading3"/>
      </w:pPr>
      <w:bookmarkStart w:id="9" w:name="_Toc157814112"/>
      <w:r w:rsidRPr="009C12B5">
        <w:t xml:space="preserve">3.1 </w:t>
      </w:r>
      <w:r w:rsidRPr="009C12B5">
        <w:t>品牌定位与传播</w:t>
      </w:r>
      <w:bookmarkEnd w:id="9"/>
    </w:p>
    <w:p w:rsidR="009C12B5" w:rsidRPr="009C12B5" w:rsidP="007A4CF7" w14:paraId="314F3D25"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诱导风机产品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47E976C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诱导风机产品</w:t>
      </w:r>
      <w:r w:rsidRPr="009C12B5">
        <w:rPr>
          <w:rFonts w:ascii="仿宋" w:eastAsia="仿宋" w:hAnsi="仿宋"/>
          <w:sz w:val="28"/>
          <w:szCs w:val="28"/>
        </w:rPr>
        <w:t>的专业评测和推荐文章，以扩大品牌影响力。</w:t>
      </w:r>
    </w:p>
    <w:p w:rsidR="009C12B5" w:rsidRPr="009C12B5" w:rsidP="009C12B5" w14:paraId="627D9A6F"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诱导风机产品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079A89BE" w14:textId="77777777">
      <w:pPr>
        <w:pStyle w:val="Heading3"/>
      </w:pPr>
      <w:bookmarkStart w:id="10" w:name="_Toc157814113"/>
      <w:r w:rsidRPr="009C12B5">
        <w:t xml:space="preserve">3.2 </w:t>
      </w:r>
      <w:r w:rsidR="007A4CF7">
        <w:t>诱导风机</w:t>
      </w:r>
      <w:r w:rsidRPr="009C12B5">
        <w:t>产品定价策略</w:t>
      </w:r>
      <w:bookmarkEnd w:id="10"/>
    </w:p>
    <w:p w:rsidR="009C12B5" w:rsidRPr="009C12B5" w:rsidP="00CA39FB" w14:paraId="4EA2E35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诱导风机产品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9F845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24937D0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诱导风机产品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930BCC7" w14:textId="77777777">
      <w:pPr>
        <w:pStyle w:val="Heading3"/>
      </w:pPr>
      <w:bookmarkStart w:id="11" w:name="_Toc157814114"/>
      <w:r w:rsidRPr="009C12B5">
        <w:t xml:space="preserve">3.3 </w:t>
      </w:r>
      <w:r w:rsidR="007A4CF7">
        <w:t>诱导风机</w:t>
      </w:r>
      <w:r w:rsidR="007A4CF7">
        <w:rPr>
          <w:rFonts w:hint="eastAsia"/>
        </w:rPr>
        <w:t>产品</w:t>
      </w:r>
      <w:r w:rsidRPr="009C12B5">
        <w:t>销售渠道与拓展</w:t>
      </w:r>
      <w:bookmarkEnd w:id="11"/>
    </w:p>
    <w:p w:rsidR="009C12B5" w:rsidRPr="009C12B5" w:rsidP="009C12B5" w14:paraId="6DC6F77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诱导风机产品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510233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诱导风机产品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722C0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诱导风机产品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6B44B24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https://d.book118.com/615342043144011103</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564D54C8" w14:textId="77777777">
    <w:pPr>
      <w:pStyle w:val="Footer"/>
      <w:jc w:val="center"/>
    </w:pPr>
  </w:p>
  <w:p w:rsidR="00FE7E16" w14:paraId="6FBA6F9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2E3CB08" w14:textId="77777777">
    <w:pPr>
      <w:pStyle w:val="Footer"/>
      <w:jc w:val="center"/>
    </w:pPr>
  </w:p>
  <w:p w:rsidR="007A4CF7" w14:paraId="27F0F7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1D54030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3B05A8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1C6E00FD"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43289D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83378397"/>
      <w:docPartObj>
        <w:docPartGallery w:val="Page Numbers (Bottom of Page)"/>
        <w:docPartUnique/>
      </w:docPartObj>
    </w:sdtPr>
    <w:sdtContent>
      <w:sdt>
        <w:sdtPr>
          <w:id w:val="190384640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2688614"/>
      <w:docPartObj>
        <w:docPartGallery w:val="Page Numbers (Bottom of Page)"/>
        <w:docPartUnique/>
      </w:docPartObj>
    </w:sdtPr>
    <w:sdtContent>
      <w:sdt>
        <w:sdtPr>
          <w:id w:val="53635577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7677273"/>
      <w:docPartObj>
        <w:docPartGallery w:val="Page Numbers (Bottom of Page)"/>
        <w:docPartUnique/>
      </w:docPartObj>
    </w:sdtPr>
    <w:sdtContent>
      <w:sdt>
        <w:sdtPr>
          <w:id w:val="4444187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4367057"/>
      <w:docPartObj>
        <w:docPartGallery w:val="Page Numbers (Bottom of Page)"/>
        <w:docPartUnique/>
      </w:docPartObj>
    </w:sdtPr>
    <w:sdtContent>
      <w:sdt>
        <w:sdtPr>
          <w:id w:val="109696417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6706946"/>
      <w:docPartObj>
        <w:docPartGallery w:val="Page Numbers (Bottom of Page)"/>
        <w:docPartUnique/>
      </w:docPartObj>
    </w:sdtPr>
    <w:sdtContent>
      <w:sdt>
        <w:sdtPr>
          <w:id w:val="84106864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8515693"/>
      <w:docPartObj>
        <w:docPartGallery w:val="Page Numbers (Bottom of Page)"/>
        <w:docPartUnique/>
      </w:docPartObj>
    </w:sdtPr>
    <w:sdtContent>
      <w:sdt>
        <w:sdtPr>
          <w:id w:val="19745893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37061519"/>
      <w:docPartObj>
        <w:docPartGallery w:val="Page Numbers (Bottom of Page)"/>
        <w:docPartUnique/>
      </w:docPartObj>
    </w:sdtPr>
    <w:sdtContent>
      <w:sdt>
        <w:sdtPr>
          <w:id w:val="30119579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5944905"/>
      <w:docPartObj>
        <w:docPartGallery w:val="Page Numbers (Bottom of Page)"/>
        <w:docPartUnique/>
      </w:docPartObj>
    </w:sdtPr>
    <w:sdtContent>
      <w:sdt>
        <w:sdtPr>
          <w:id w:val="204972804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5599774"/>
      <w:docPartObj>
        <w:docPartGallery w:val="Page Numbers (Bottom of Page)"/>
        <w:docPartUnique/>
      </w:docPartObj>
    </w:sdtPr>
    <w:sdtContent>
      <w:sdt>
        <w:sdtPr>
          <w:id w:val="203190622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8440274"/>
      <w:docPartObj>
        <w:docPartGallery w:val="Page Numbers (Bottom of Page)"/>
        <w:docPartUnique/>
      </w:docPartObj>
    </w:sdtPr>
    <w:sdtContent>
      <w:sdt>
        <w:sdtPr>
          <w:id w:val="2446023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19284077"/>
      <w:docPartObj>
        <w:docPartGallery w:val="Page Numbers (Bottom of Page)"/>
        <w:docPartUnique/>
      </w:docPartObj>
    </w:sdtPr>
    <w:sdtContent>
      <w:sdt>
        <w:sdtPr>
          <w:id w:val="186450997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3159244"/>
      <w:docPartObj>
        <w:docPartGallery w:val="Page Numbers (Bottom of Page)"/>
        <w:docPartUnique/>
      </w:docPartObj>
    </w:sdtPr>
    <w:sdtContent>
      <w:sdt>
        <w:sdtPr>
          <w:id w:val="5677435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6991084"/>
      <w:docPartObj>
        <w:docPartGallery w:val="Page Numbers (Bottom of Page)"/>
        <w:docPartUnique/>
      </w:docPartObj>
    </w:sdtPr>
    <w:sdtContent>
      <w:sdt>
        <w:sdtPr>
          <w:id w:val="6236352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3439798"/>
      <w:docPartObj>
        <w:docPartGallery w:val="Page Numbers (Bottom of Page)"/>
        <w:docPartUnique/>
      </w:docPartObj>
    </w:sdtPr>
    <w:sdtContent>
      <w:sdt>
        <w:sdtPr>
          <w:id w:val="14022118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2378621"/>
      <w:docPartObj>
        <w:docPartGallery w:val="Page Numbers (Bottom of Page)"/>
        <w:docPartUnique/>
      </w:docPartObj>
    </w:sdtPr>
    <w:sdtContent>
      <w:sdt>
        <w:sdtPr>
          <w:id w:val="95458042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20775997"/>
      <w:docPartObj>
        <w:docPartGallery w:val="Page Numbers (Bottom of Page)"/>
        <w:docPartUnique/>
      </w:docPartObj>
    </w:sdtPr>
    <w:sdtContent>
      <w:sdt>
        <w:sdtPr>
          <w:id w:val="12587873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1398879"/>
      <w:docPartObj>
        <w:docPartGallery w:val="Page Numbers (Bottom of Page)"/>
        <w:docPartUnique/>
      </w:docPartObj>
    </w:sdtPr>
    <w:sdtContent>
      <w:sdt>
        <w:sdtPr>
          <w:id w:val="117789889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123663"/>
      <w:docPartObj>
        <w:docPartGallery w:val="Page Numbers (Bottom of Page)"/>
        <w:docPartUnique/>
      </w:docPartObj>
    </w:sdtPr>
    <w:sdtContent>
      <w:sdt>
        <w:sdtPr>
          <w:id w:val="1072495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2281803"/>
      <w:docPartObj>
        <w:docPartGallery w:val="Page Numbers (Bottom of Page)"/>
        <w:docPartUnique/>
      </w:docPartObj>
    </w:sdtPr>
    <w:sdtContent>
      <w:sdt>
        <w:sdtPr>
          <w:id w:val="9334688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98410695"/>
      <w:docPartObj>
        <w:docPartGallery w:val="Page Numbers (Bottom of Page)"/>
        <w:docPartUnique/>
      </w:docPartObj>
    </w:sdtPr>
    <w:sdtContent>
      <w:sdt>
        <w:sdtPr>
          <w:id w:val="13795836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657D20F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6ED32A70"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61017"/>
    <w:rsid w:val="002F134B"/>
    <w:rsid w:val="00452FD7"/>
    <w:rsid w:val="004E5126"/>
    <w:rsid w:val="004F3055"/>
    <w:rsid w:val="004F564F"/>
    <w:rsid w:val="005727C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D667CB"/>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615342043144011103"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2682</Words>
  <Characters>15290</Characters>
  <Application>Microsoft Office Word</Application>
  <DocSecurity>0</DocSecurity>
  <Lines>127</Lines>
  <Paragraphs>35</Paragraphs>
  <ScaleCrop>false</ScaleCrop>
  <Company/>
  <LinksUpToDate>false</LinksUpToDate>
  <CharactersWithSpaces>17937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2024-02-05T06:28:00Z</dcterms:modified>
</cp:coreProperties>
</file>