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年全脑开发行业相关公司设立可行性研究报告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48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_Toc29480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_Toc3563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_Toc3406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_Toc4492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_Toc26958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_Toc12681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_Toc13191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5" w:history="1">
        <w:r>
          <w:rPr>
            <w:rFonts w:ascii="仿宋" w:eastAsia="仿宋" w:hAnsi="仿宋" w:cs="仿宋" w:hint="eastAsia"/>
            <w:lang w:eastAsia="zh-CN"/>
          </w:rPr>
          <w:t>(七)、年全脑开发项目建设必要性分析</w:t>
        </w:r>
        <w:r>
          <w:tab/>
        </w:r>
        <w:r>
          <w:fldChar w:fldCharType="begin"/>
        </w:r>
        <w:r>
          <w:instrText xml:space="preserve"> PAGEREF _Toc11315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_Toc29915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4" w:history="1">
        <w:r>
          <w:rPr>
            <w:rFonts w:ascii="仿宋" w:eastAsia="仿宋" w:hAnsi="仿宋" w:cs="仿宋" w:hint="eastAsia"/>
            <w:lang w:eastAsia="zh-CN"/>
          </w:rPr>
          <w:t>(一)、年全脑开发项目选址原则</w:t>
        </w:r>
        <w:r>
          <w:tab/>
        </w:r>
        <w:r>
          <w:fldChar w:fldCharType="begin"/>
        </w:r>
        <w:r>
          <w:instrText xml:space="preserve"> PAGEREF _Toc27854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_Toc22179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_Toc3529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_Toc3418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0" w:history="1">
        <w:r>
          <w:rPr>
            <w:rFonts w:ascii="仿宋" w:eastAsia="仿宋" w:hAnsi="仿宋" w:cs="仿宋" w:hint="eastAsia"/>
            <w:lang w:eastAsia="zh-CN"/>
          </w:rPr>
          <w:t>(五)、年全脑开发项目选址综合评价</w:t>
        </w:r>
        <w:r>
          <w:tab/>
        </w:r>
        <w:r>
          <w:fldChar w:fldCharType="begin"/>
        </w:r>
        <w:r>
          <w:instrText xml:space="preserve"> PAGEREF _Toc22220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_Toc15482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_Toc13842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_Toc14163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_Toc24487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_Toc15247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_Toc15502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_Toc16924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_Toc10310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8" w:history="1">
        <w:r>
          <w:rPr>
            <w:rFonts w:ascii="仿宋" w:eastAsia="仿宋" w:hAnsi="仿宋" w:cs="仿宋" w:hint="eastAsia"/>
            <w:lang w:eastAsia="zh-CN"/>
          </w:rPr>
          <w:t>五、年全脑开发项目概况</w:t>
        </w:r>
        <w:r>
          <w:tab/>
        </w:r>
        <w:r>
          <w:fldChar w:fldCharType="begin"/>
        </w:r>
        <w:r>
          <w:instrText xml:space="preserve"> PAGEREF _Toc8188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_Toc20014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eastAsia="zh-CN"/>
          </w:rPr>
          <w:t>(二)、年全脑开发项目提出的理由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7" w:history="1">
        <w:r>
          <w:rPr>
            <w:rFonts w:ascii="仿宋" w:eastAsia="仿宋" w:hAnsi="仿宋" w:cs="仿宋" w:hint="eastAsia"/>
            <w:lang w:eastAsia="zh-CN"/>
          </w:rPr>
          <w:t>(三)、年全脑开发项目选址</w:t>
        </w:r>
        <w:r>
          <w:tab/>
        </w:r>
        <w:r>
          <w:fldChar w:fldCharType="begin"/>
        </w:r>
        <w:r>
          <w:instrText xml:space="preserve"> PAGEREF _Toc16827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_Toc13784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" w:history="1">
        <w:r>
          <w:rPr>
            <w:rFonts w:ascii="仿宋" w:eastAsia="仿宋" w:hAnsi="仿宋" w:cs="仿宋" w:hint="eastAsia"/>
            <w:lang w:eastAsia="zh-CN"/>
          </w:rPr>
          <w:t>(六)、年全脑开发项目投资</w:t>
        </w:r>
        <w:r>
          <w:tab/>
        </w:r>
        <w:r>
          <w:fldChar w:fldCharType="begin"/>
        </w:r>
        <w:r>
          <w:instrText xml:space="preserve"> PAGEREF _Toc1501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5" w:history="1">
        <w:r>
          <w:rPr>
            <w:rFonts w:ascii="仿宋" w:eastAsia="仿宋" w:hAnsi="仿宋" w:cs="仿宋" w:hint="eastAsia"/>
            <w:lang w:eastAsia="zh-CN"/>
          </w:rPr>
          <w:t>(七)、年全脑开发项目进度规划</w:t>
        </w:r>
        <w:r>
          <w:tab/>
        </w:r>
        <w:r>
          <w:fldChar w:fldCharType="begin"/>
        </w:r>
        <w:r>
          <w:instrText xml:space="preserve"> PAGEREF _Toc13985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_Toc11917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(九)、年全脑开发项目综合评价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_Toc1979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_Toc24437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_Toc8711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_Toc4607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_Toc7227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6" w:history="1">
        <w:r>
          <w:rPr>
            <w:rFonts w:ascii="仿宋" w:eastAsia="仿宋" w:hAnsi="仿宋" w:cs="仿宋" w:hint="eastAsia"/>
            <w:lang w:eastAsia="zh-CN"/>
          </w:rPr>
          <w:t>(五)、年全脑开发项目总投资</w:t>
        </w:r>
        <w:r>
          <w:tab/>
        </w:r>
        <w:r>
          <w:fldChar w:fldCharType="begin"/>
        </w:r>
        <w:r>
          <w:instrText xml:space="preserve"> PAGEREF _Toc11146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_Toc32324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3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_Toc9233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_Toc14571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_Toc22616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_Toc19551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_Toc10148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_Toc25143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_Toc13830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_Toc13809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_Toc29279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_Toc30771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_Toc21350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_Toc16714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6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_Toc24976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1" w:history="1">
        <w:r>
          <w:rPr>
            <w:rFonts w:ascii="仿宋" w:eastAsia="仿宋" w:hAnsi="仿宋" w:cs="仿宋" w:hint="eastAsia"/>
            <w:lang w:eastAsia="zh-CN"/>
          </w:rPr>
          <w:t>(一)、年全脑开发项目进度安排</w:t>
        </w:r>
        <w:r>
          <w:tab/>
        </w:r>
        <w:r>
          <w:fldChar w:fldCharType="begin"/>
        </w:r>
        <w:r>
          <w:instrText xml:space="preserve"> PAGEREF _Toc18841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0" w:history="1">
        <w:r>
          <w:rPr>
            <w:rFonts w:ascii="仿宋" w:eastAsia="仿宋" w:hAnsi="仿宋" w:cs="仿宋" w:hint="eastAsia"/>
            <w:lang w:eastAsia="zh-CN"/>
          </w:rPr>
          <w:t>(二)、年全脑开发项目实施保障措施</w:t>
        </w:r>
        <w:r>
          <w:tab/>
        </w:r>
        <w:r>
          <w:fldChar w:fldCharType="begin"/>
        </w:r>
        <w:r>
          <w:instrText xml:space="preserve"> PAGEREF _Toc25310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4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_Toc24348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_Toc7600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_Toc26048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_Toc26904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_Toc22437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6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_Toc16560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_Toc19498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_Toc26584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_Toc25769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_Toc8217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_Toc13262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_Toc21388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_Toc7406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_Toc23400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3" w:history="1">
        <w:r>
          <w:rPr>
            <w:rFonts w:ascii="仿宋" w:eastAsia="仿宋" w:hAnsi="仿宋" w:cs="仿宋" w:hint="eastAsia"/>
            <w:lang w:eastAsia="zh-CN"/>
          </w:rPr>
          <w:t>十二、年全脑开发项目总结分析</w:t>
        </w:r>
        <w:r>
          <w:tab/>
        </w:r>
        <w:r>
          <w:fldChar w:fldCharType="begin"/>
        </w:r>
        <w:r>
          <w:instrText xml:space="preserve"> PAGEREF _Toc21193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_Toc3118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_Toc6548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_Toc15374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_Toc20047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_Toc23916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48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56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40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49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https://d.book118.com/616005243231010035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年全脑开发行业相关公司设立可行性研究报告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年全脑开发行业相关公司设立可行性研究报告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年全脑开发行业相关公司设立可行性研究报告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年全脑开发行业相关公司设立可行性研究报告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年全脑开发行业相关公司设立可行性研究报告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6005243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2024-01-02T08:37:00Z</dcterms:created>
  <dcterms:modified xsi:type="dcterms:W3CDTF">2024-01-02T08:37:29Z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96D0A45FF7A24F87BFF6EB197EB4A735_11</vt:lpwstr>
  </property>
  <property fmtid="{D5CDD505-2E9C-101B-9397-08002B2CF9AE}" pid="3" name="KSOProductBuildVer">
    <vt:lpwstr>2052-12.1.0.16120</vt:lpwstr>
  </property>
</Properties>
</file>